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F82F" w14:textId="16D0749D" w:rsidR="00F5381C" w:rsidRDefault="0054466E">
      <w:pPr>
        <w:spacing w:line="240" w:lineRule="auto"/>
        <w:jc w:val="center"/>
        <w:rPr>
          <w:lang w:eastAsia="ko-KR"/>
        </w:rPr>
      </w:pPr>
      <w:r>
        <w:rPr>
          <w:rFonts w:ascii="맑은 고딕" w:hAnsi="맑은 고딕" w:cs="맑은 고딕" w:hint="eastAsia"/>
          <w:sz w:val="22"/>
          <w:lang w:eastAsia="ko-KR"/>
        </w:rPr>
        <w:t>OL7014</w:t>
      </w:r>
      <w:r>
        <w:rPr>
          <w:rFonts w:ascii="맑은 고딕" w:hAnsi="맑은 고딕" w:cs="맑은 고딕"/>
          <w:sz w:val="22"/>
          <w:lang w:eastAsia="ko-KR"/>
        </w:rPr>
        <w:t xml:space="preserve"> </w:t>
      </w:r>
      <w:r>
        <w:rPr>
          <w:rFonts w:ascii="맑은 고딕" w:hAnsi="맑은 고딕" w:cs="맑은 고딕" w:hint="eastAsia"/>
          <w:sz w:val="22"/>
          <w:lang w:eastAsia="ko-KR"/>
        </w:rPr>
        <w:t>정수계획법</w:t>
      </w:r>
    </w:p>
    <w:p w14:paraId="2082048F" w14:textId="68FE9CB9" w:rsidR="00F5381C" w:rsidRDefault="00DA44C3">
      <w:pPr>
        <w:spacing w:line="240" w:lineRule="auto"/>
        <w:jc w:val="center"/>
        <w:rPr>
          <w:lang w:eastAsia="ko-KR"/>
        </w:rPr>
      </w:pPr>
      <w:r>
        <w:rPr>
          <w:rFonts w:ascii="맑은 고딕" w:hAnsi="맑은 고딕" w:cs="맑은 고딕" w:hint="eastAsia"/>
          <w:b/>
          <w:sz w:val="26"/>
          <w:szCs w:val="26"/>
          <w:lang w:eastAsia="ko-KR"/>
        </w:rPr>
        <w:t>파이널</w:t>
      </w:r>
      <w:r>
        <w:rPr>
          <w:rFonts w:ascii="맑은 고딕" w:hAnsi="맑은 고딕" w:cs="맑은 고딕"/>
          <w:b/>
          <w:sz w:val="26"/>
          <w:szCs w:val="26"/>
          <w:lang w:eastAsia="ko-KR"/>
        </w:rPr>
        <w:t xml:space="preserve"> 프로젝트 아이디어 피칭 </w:t>
      </w:r>
    </w:p>
    <w:p w14:paraId="36F5A17D" w14:textId="241E654C" w:rsidR="00F5381C" w:rsidRDefault="00000000">
      <w:pPr>
        <w:spacing w:after="120" w:line="240" w:lineRule="auto"/>
        <w:jc w:val="center"/>
        <w:rPr>
          <w:lang w:eastAsia="ko-KR"/>
        </w:rPr>
      </w:pPr>
      <w:r>
        <w:rPr>
          <w:rFonts w:ascii="맑은 고딕" w:hAnsi="맑은 고딕" w:cs="맑은 고딕"/>
          <w:b/>
          <w:sz w:val="18"/>
          <w:szCs w:val="18"/>
          <w:lang w:eastAsia="ko-KR"/>
        </w:rPr>
        <w:t>발표: 10월 2</w:t>
      </w:r>
      <w:r w:rsidR="00C06EB3">
        <w:rPr>
          <w:rFonts w:ascii="맑은 고딕" w:hAnsi="맑은 고딕" w:cs="맑은 고딕"/>
          <w:b/>
          <w:sz w:val="18"/>
          <w:szCs w:val="18"/>
          <w:lang w:eastAsia="ko-KR"/>
        </w:rPr>
        <w:t>7</w:t>
      </w:r>
      <w:r>
        <w:rPr>
          <w:rFonts w:ascii="맑은 고딕" w:hAnsi="맑은 고딕" w:cs="맑은 고딕"/>
          <w:b/>
          <w:sz w:val="18"/>
          <w:szCs w:val="18"/>
          <w:lang w:eastAsia="ko-KR"/>
        </w:rPr>
        <w:t>일(</w:t>
      </w:r>
      <w:r w:rsidR="00C06EB3">
        <w:rPr>
          <w:rFonts w:ascii="맑은 고딕" w:hAnsi="맑은 고딕" w:cs="맑은 고딕" w:hint="eastAsia"/>
          <w:b/>
          <w:sz w:val="18"/>
          <w:szCs w:val="18"/>
          <w:lang w:eastAsia="ko-KR"/>
        </w:rPr>
        <w:t>화</w:t>
      </w:r>
      <w:r>
        <w:rPr>
          <w:rFonts w:ascii="맑은 고딕" w:hAnsi="맑은 고딕" w:cs="맑은 고딕"/>
          <w:b/>
          <w:sz w:val="18"/>
          <w:szCs w:val="18"/>
          <w:lang w:eastAsia="ko-KR"/>
        </w:rPr>
        <w:t>) 수업 시간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712"/>
      </w:tblGrid>
      <w:tr w:rsidR="00F5381C" w14:paraId="5DD96ADA" w14:textId="77777777">
        <w:trPr>
          <w:cantSplit/>
          <w:trHeight w:val="440"/>
          <w:jc w:val="center"/>
        </w:trPr>
        <w:tc>
          <w:tcPr>
            <w:tcW w:w="1700" w:type="dxa"/>
            <w:shd w:val="clear" w:color="auto" w:fill="EEF2F8"/>
            <w:vAlign w:val="center"/>
          </w:tcPr>
          <w:p w14:paraId="1D8BBF60" w14:textId="4DCE086F" w:rsidR="00F5381C" w:rsidRDefault="0054466E">
            <w:pPr>
              <w:spacing w:after="0" w:line="240" w:lineRule="auto"/>
            </w:pPr>
            <w:r>
              <w:rPr>
                <w:rFonts w:ascii="맑은 고딕" w:hAnsi="맑은 고딕" w:cs="맑은 고딕" w:hint="eastAsia"/>
                <w:b/>
                <w:szCs w:val="20"/>
                <w:lang w:eastAsia="ko-KR"/>
              </w:rPr>
              <w:t>팀원</w:t>
            </w:r>
          </w:p>
        </w:tc>
        <w:tc>
          <w:tcPr>
            <w:tcW w:w="7712" w:type="dxa"/>
            <w:vAlign w:val="center"/>
          </w:tcPr>
          <w:p w14:paraId="15399A19" w14:textId="77777777" w:rsidR="00F5381C" w:rsidRDefault="00F5381C">
            <w:pPr>
              <w:spacing w:after="0" w:line="240" w:lineRule="auto"/>
            </w:pPr>
          </w:p>
        </w:tc>
      </w:tr>
      <w:tr w:rsidR="00F5381C" w14:paraId="2CE33B80" w14:textId="77777777">
        <w:trPr>
          <w:cantSplit/>
          <w:trHeight w:val="440"/>
          <w:jc w:val="center"/>
        </w:trPr>
        <w:tc>
          <w:tcPr>
            <w:tcW w:w="1700" w:type="dxa"/>
            <w:shd w:val="clear" w:color="auto" w:fill="EEF2F8"/>
            <w:vAlign w:val="center"/>
          </w:tcPr>
          <w:p w14:paraId="78E508C1" w14:textId="2375052C" w:rsidR="00F5381C" w:rsidRDefault="00DA44C3">
            <w:pPr>
              <w:spacing w:after="0" w:line="240" w:lineRule="auto"/>
            </w:pPr>
            <w:r>
              <w:rPr>
                <w:rFonts w:ascii="맑은 고딕" w:hAnsi="맑은 고딕" w:cs="맑은 고딕"/>
                <w:b/>
                <w:szCs w:val="20"/>
                <w:lang w:eastAsia="ko-KR"/>
              </w:rPr>
              <w:t>프로젝트 제목</w:t>
            </w:r>
          </w:p>
        </w:tc>
        <w:tc>
          <w:tcPr>
            <w:tcW w:w="7712" w:type="dxa"/>
            <w:vAlign w:val="center"/>
          </w:tcPr>
          <w:p w14:paraId="058DD2F9" w14:textId="77777777" w:rsidR="00F5381C" w:rsidRDefault="00F5381C">
            <w:pPr>
              <w:spacing w:after="0" w:line="240" w:lineRule="auto"/>
            </w:pPr>
          </w:p>
        </w:tc>
      </w:tr>
    </w:tbl>
    <w:p w14:paraId="246E7B50" w14:textId="5B541F28" w:rsidR="00F5381C" w:rsidRDefault="00000000">
      <w:pPr>
        <w:keepNext/>
        <w:pBdr>
          <w:top w:val="single" w:sz="8" w:space="4" w:color="12448C"/>
        </w:pBdr>
        <w:tabs>
          <w:tab w:val="right" w:pos="9412"/>
        </w:tabs>
        <w:spacing w:before="160" w:line="240" w:lineRule="auto"/>
      </w:pPr>
      <w:r>
        <w:rPr>
          <w:rFonts w:ascii="맑은 고딕" w:hAnsi="맑은 고딕" w:cs="맑은 고딕"/>
          <w:b/>
          <w:sz w:val="22"/>
          <w:lang w:eastAsia="ko-KR"/>
        </w:rPr>
        <w:t>1.  문제 소개</w:t>
      </w:r>
      <w:r>
        <w:tab/>
      </w:r>
    </w:p>
    <w:p w14:paraId="3D7D6F6C" w14:textId="77777777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어떤 문제인가요? 의사결정자는 누구이고, 누구를 위해 무엇을 해결하려 하나요? 왜 중요한가요? 본인의 부대·업무 경험에서 출발해도 좋습니다.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68922E96" w14:textId="77777777">
        <w:trPr>
          <w:cantSplit/>
          <w:jc w:val="center"/>
        </w:trPr>
        <w:tc>
          <w:tcPr>
            <w:tcW w:w="9412" w:type="dxa"/>
          </w:tcPr>
          <w:p w14:paraId="10286764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7913230B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6E345448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4B122801" w14:textId="453C27E2" w:rsidR="00F5381C" w:rsidRDefault="00000000">
      <w:pPr>
        <w:keepNext/>
        <w:pBdr>
          <w:top w:val="single" w:sz="8" w:space="4" w:color="12448C"/>
        </w:pBdr>
        <w:tabs>
          <w:tab w:val="right" w:pos="9412"/>
        </w:tabs>
        <w:spacing w:before="160" w:line="240" w:lineRule="auto"/>
        <w:rPr>
          <w:lang w:eastAsia="ko-KR"/>
        </w:rPr>
      </w:pPr>
      <w:r>
        <w:rPr>
          <w:rFonts w:ascii="맑은 고딕" w:hAnsi="맑은 고딕" w:cs="맑은 고딕"/>
          <w:b/>
          <w:sz w:val="22"/>
          <w:lang w:eastAsia="ko-KR"/>
        </w:rPr>
        <w:t>2.  최적화 모델로 본 문제</w:t>
      </w:r>
      <w:r>
        <w:rPr>
          <w:lang w:eastAsia="ko-KR"/>
        </w:rPr>
        <w:tab/>
      </w:r>
    </w:p>
    <w:p w14:paraId="12957D57" w14:textId="77777777"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>우리가 결정하는 것은 …</w:t>
      </w:r>
    </w:p>
    <w:p w14:paraId="0BF63751" w14:textId="77777777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 xml:space="preserve">Decision variables — 무엇을 정하나요? 예/아니오(binary), 개수(integer), 양(continuous) 중 어느 것인가요?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359B70B9" w14:textId="77777777">
        <w:trPr>
          <w:cantSplit/>
          <w:jc w:val="center"/>
        </w:trPr>
        <w:tc>
          <w:tcPr>
            <w:tcW w:w="9412" w:type="dxa"/>
          </w:tcPr>
          <w:p w14:paraId="7FB4E78D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5A241737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27403795" w14:textId="77777777"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>최소화 / 최대화하려는 것은 …</w:t>
      </w:r>
    </w:p>
    <w:p w14:paraId="65A128D1" w14:textId="3BC20D00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 xml:space="preserve">Objective function — 개선하려는 하나의 숫자(비용, 시간, 피해, 충족률 등). 목표가 여러 개라면 하나를 골라 최적화하고, 나머지는 어떻게 다룰지(예: constraint로 표현하기, 예 충족률 80%이상) 적으세요.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1824281E" w14:textId="77777777">
        <w:trPr>
          <w:cantSplit/>
          <w:jc w:val="center"/>
        </w:trPr>
        <w:tc>
          <w:tcPr>
            <w:tcW w:w="9412" w:type="dxa"/>
          </w:tcPr>
          <w:p w14:paraId="72A7C405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2917FBD0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3E23BA4D" w14:textId="77777777"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>지켜야 할 제약은 …</w:t>
      </w:r>
    </w:p>
    <w:p w14:paraId="7BAEE6AC" w14:textId="618B5C75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 xml:space="preserve">Constraints — 결정을 제한하는 것은? 예산·용량, 규정·교리, 시스템의 물리적 한계, 그리고 “A를 하면 B도 해야 한다”, “둘 중 하나만”, “쓰면 고정비가 든다” 같은 logical conditions. 2–4개, 각각 한 문장.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662A9CD8" w14:textId="77777777">
        <w:trPr>
          <w:cantSplit/>
          <w:jc w:val="center"/>
        </w:trPr>
        <w:tc>
          <w:tcPr>
            <w:tcW w:w="9412" w:type="dxa"/>
          </w:tcPr>
          <w:p w14:paraId="7FD4585B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104E8F47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30DB3FC8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0BCFE55C" w14:textId="77777777"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>필요한 데이터는 …</w:t>
      </w:r>
    </w:p>
    <w:p w14:paraId="419EBA90" w14:textId="7DB8DBC5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 xml:space="preserve">모델을 쓰기 전에 알아야 하는 값 — 비용, 수요, 거리, 용량, 네트워크 등. 이 중 실제로는 미리 정확히 알 수 없는 값이 있다면 표시해 두세요(→ 4번, 선택).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6015435C" w14:textId="77777777">
        <w:trPr>
          <w:cantSplit/>
          <w:jc w:val="center"/>
        </w:trPr>
        <w:tc>
          <w:tcPr>
            <w:tcW w:w="9412" w:type="dxa"/>
          </w:tcPr>
          <w:p w14:paraId="0167EC60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0AE3CBFC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 xml:space="preserve">왜 integer programming인가 …</w:t>
      </w:r>
    </w:p>
    <w:p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 xml:space="preserve">어떤 변수가 integer·binary여야 하나요? integrality 조건을 빼고 LP relaxation을 푼 뒤 rounding하면 무엇이 문제인가요(infeasible, 큰 손실 등)? 수업에서 다룬 모델(knapsack, assignment, transportation, shortest path, max flow, facility location, fixed charge, location–allocation 등) 중 어느 것과 닮았나요?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>
        <w:trPr>
          <w:cantSplit/>
          <w:jc w:val="center"/>
        </w:trPr>
        <w:tc>
          <w:tcPr>
            <w:tcW w:w="9412" w:type="dxa"/>
          </w:tcPr>
          <w:p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:rsidR="00F5381C" w:rsidRDefault="00000000">
      <w:pPr>
        <w:keepNext/>
        <w:pageBreakBefore/>
        <w:pBdr>
          <w:top w:val="single" w:sz="8" w:space="4" w:color="12448C"/>
        </w:pBdr>
        <w:tabs>
          <w:tab w:val="right" w:pos="9412"/>
        </w:tabs>
        <w:spacing w:before="160" w:line="240" w:lineRule="auto"/>
        <w:rPr>
          <w:lang w:eastAsia="ko-KR"/>
        </w:rPr>
      </w:pPr>
      <w:r>
        <w:rPr>
          <w:rFonts w:ascii="맑은 고딕" w:hAnsi="맑은 고딕" w:cs="맑은 고딕"/>
          <w:b/>
          <w:sz w:val="22"/>
          <w:lang w:eastAsia="ko-KR"/>
        </w:rPr>
        <w:t xml:space="preserve">3.  최적화 모델 초안</w:t>
      </w:r>
    </w:p>
    <w:p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 xml:space="preserve">Notation …</w:t>
      </w:r>
    </w:p>
    <w:p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 xml:space="preserve">Index sets, decision variables, parameters(데이터)를 정의하세요. Parameter마다 deterministic인지, stochastic인지, 둘 다 가능한지 표시하세요. 오른쪽 회색 글씨는 예시입니다.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5612"/>
        <w:gridCol w:w="3800"/>
      </w:tblGrid>
      <w:tr>
        <w:trPr>
          <w:cantSplit/>
          <w:tblHeader/>
          <w:jc w:val="center"/>
        </w:trPr>
        <w:tc>
          <w:tcPr>
            <w:tcW w:w="5612" w:type="dxa"/>
            <w:shd w:val="clear" w:color="auto" w:fill="EEF2F8"/>
            <w:vAlign w:val="center"/>
          </w:tcPr>
          <w:p>
            <w:pPr>
              <w:spacing w:before="20" w:after="0" w:line="240" w:lineRule="auto"/>
              <w:jc w:val="center"/>
              <w:rPr>
                <w:lang w:eastAsia="ko-KR"/>
              </w:rPr>
            </w:pPr>
            <w:r>
              <w:rPr>
                <w:rFonts w:ascii="맑은 고딕" w:hAnsi="맑은 고딕" w:cs="맑은 고딕"/>
                <w:b/>
                <w:sz w:val="18"/>
                <w:szCs w:val="18"/>
                <w:lang w:eastAsia="ko-KR"/>
              </w:rPr>
              <w:t xml:space="preserve">기호와 의미</w:t>
            </w:r>
          </w:p>
        </w:tc>
        <w:tc>
          <w:tcPr>
            <w:tcW w:w="3800" w:type="dxa"/>
            <w:shd w:val="clear" w:color="auto" w:fill="EEF2F8"/>
            <w:vAlign w:val="center"/>
          </w:tcPr>
          <w:p>
            <w:pPr>
              <w:spacing w:before="20" w:after="0" w:line="240" w:lineRule="auto"/>
              <w:jc w:val="center"/>
              <w:rPr>
                <w:lang w:eastAsia="ko-KR"/>
              </w:rPr>
            </w:pPr>
            <w:r>
              <w:rPr>
                <w:rFonts w:ascii="맑은 고딕" w:hAnsi="맑은 고딕" w:cs="맑은 고딕"/>
                <w:b/>
                <w:sz w:val="18"/>
                <w:szCs w:val="18"/>
                <w:lang w:eastAsia="ko-KR"/>
              </w:rPr>
              <w:t xml:space="preserve">예시 (Location Allocation Problem)</w:t>
            </w:r>
          </w:p>
        </w:tc>
      </w:tr>
      <w:tr>
        <w:trPr>
          <w:cantSplit/>
          <w:jc w:val="center"/>
        </w:trPr>
        <w:tc>
          <w:tcPr>
            <w:tcW w:w="5612" w:type="dxa"/>
            <w:vAlign w:val="top"/>
          </w:tcPr>
          <w:p>
            <w:pPr>
              <w:spacing w:before="20" w:after="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b/>
                <w:sz w:val="18"/>
                <w:szCs w:val="18"/>
                <w:lang w:eastAsia="ko-KR"/>
              </w:rPr>
              <w:t xml:space="preserve">Index sets</w:t>
            </w:r>
          </w:p>
          <w:p>
            <w:pPr>
              <w:spacing w:before="20" w:after="0" w:line="240" w:lineRule="auto"/>
              <w:rPr>
                <w:lang w:eastAsia="ko-KR"/>
              </w:rPr>
            </w:pPr>
          </w:p>
          <w:p>
            <w:pPr>
              <w:spacing w:before="20" w:after="0" w:line="240" w:lineRule="auto"/>
              <w:rPr>
                <w:lang w:eastAsia="ko-KR"/>
              </w:rPr>
            </w:pPr>
          </w:p>
        </w:tc>
        <w:tc>
          <w:tcPr>
            <w:tcW w:w="3800" w:type="dxa"/>
            <w:vAlign w:val="top"/>
          </w:tcPr>
          <w:p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V : 노드 집합, i ∈ V</w:t>
            </w:r>
          </w:p>
          <w:p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E : 아크 집합, (i,j) ∈ E</w:t>
            </w:r>
          </w:p>
        </w:tc>
      </w:tr>
      <w:tr>
        <w:trPr>
          <w:cantSplit/>
          <w:jc w:val="center"/>
        </w:trPr>
        <w:tc>
          <w:tcPr>
            <w:tcW w:w="5612" w:type="dxa"/>
            <w:vAlign w:val="top"/>
          </w:tcPr>
          <w:p>
            <w:pPr>
              <w:spacing w:before="20" w:after="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b/>
                <w:sz w:val="18"/>
                <w:szCs w:val="18"/>
                <w:lang w:eastAsia="ko-KR"/>
              </w:rPr>
              <w:t xml:space="preserve">Decision variables</w:t>
            </w:r>
          </w:p>
          <w:p>
            <w:pPr>
              <w:spacing w:before="20" w:after="0" w:line="240" w:lineRule="auto"/>
              <w:rPr>
                <w:lang w:eastAsia="ko-KR"/>
              </w:rPr>
            </w:pPr>
          </w:p>
          <w:p>
            <w:pPr>
              <w:spacing w:before="20" w:after="0" w:line="240" w:lineRule="auto"/>
              <w:rPr>
                <w:lang w:eastAsia="ko-KR"/>
              </w:rPr>
            </w:pPr>
          </w:p>
          <w:p>
            <w:pPr>
              <w:spacing w:before="20" w:after="0" w:line="240" w:lineRule="auto"/>
              <w:rPr>
                <w:lang w:eastAsia="ko-KR"/>
              </w:rPr>
            </w:pPr>
          </w:p>
          <w:p>
            <w:pPr>
              <w:spacing w:before="20" w:after="0" w:line="240" w:lineRule="auto"/>
              <w:rPr>
                <w:lang w:eastAsia="ko-KR"/>
              </w:rPr>
            </w:pPr>
          </w:p>
        </w:tc>
        <w:tc>
          <w:tcPr>
            <w:tcW w:w="3800" w:type="dxa"/>
            <w:vAlign w:val="top"/>
          </w:tcPr>
          <w:p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x</w:t>
            </w:r>
            <w:r>
              <w:rPr>
                <w:rFonts w:ascii="맑은 고딕" w:hAnsi="맑은 고딕" w:cs="맑은 고딕"/>
                <w:color w:val="6E6E6E"/>
                <w:vertAlign w:val="subscript"/>
                <w:sz w:val="16"/>
                <w:szCs w:val="16"/>
                <w:lang w:eastAsia="ko-KR"/>
              </w:rPr>
              <w:t xml:space="preserve">i</w:t>
            </w: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 : 노드 i에 시설 개설 여부 (binary)</w:t>
            </w:r>
          </w:p>
          <w:p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r</w:t>
            </w:r>
            <w:r>
              <w:rPr>
                <w:rFonts w:ascii="맑은 고딕" w:hAnsi="맑은 고딕" w:cs="맑은 고딕"/>
                <w:color w:val="6E6E6E"/>
                <w:vertAlign w:val="subscript"/>
                <w:sz w:val="16"/>
                <w:szCs w:val="16"/>
                <w:lang w:eastAsia="ko-KR"/>
              </w:rPr>
              <w:t xml:space="preserve">i</w:t>
            </w: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 : 노드 i에 비축하는 재고량 (continuous)</w:t>
            </w:r>
          </w:p>
          <w:p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y</w:t>
            </w:r>
            <w:r>
              <w:rPr>
                <w:rFonts w:ascii="맑은 고딕" w:hAnsi="맑은 고딕" w:cs="맑은 고딕"/>
                <w:color w:val="6E6E6E"/>
                <w:vertAlign w:val="subscript"/>
                <w:sz w:val="16"/>
                <w:szCs w:val="16"/>
                <w:lang w:eastAsia="ko-KR"/>
              </w:rPr>
              <w:t xml:space="preserve">ij</w:t>
            </w: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 : 아크 (i,j)로 보내는 양 (continuous)</w:t>
            </w:r>
          </w:p>
          <w:p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q</w:t>
            </w:r>
            <w:r>
              <w:rPr>
                <w:rFonts w:ascii="맑은 고딕" w:hAnsi="맑은 고딕" w:cs="맑은 고딕"/>
                <w:color w:val="6E6E6E"/>
                <w:vertAlign w:val="subscript"/>
                <w:sz w:val="16"/>
                <w:szCs w:val="16"/>
                <w:lang w:eastAsia="ko-KR"/>
              </w:rPr>
              <w:t xml:space="preserve">i</w:t>
            </w: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 : 노드 i의 미충족 수요 (continuous)</w:t>
            </w:r>
          </w:p>
          <w:p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s</w:t>
            </w:r>
            <w:r>
              <w:rPr>
                <w:rFonts w:ascii="맑은 고딕" w:hAnsi="맑은 고딕" w:cs="맑은 고딕"/>
                <w:color w:val="6E6E6E"/>
                <w:vertAlign w:val="subscript"/>
                <w:sz w:val="16"/>
                <w:szCs w:val="16"/>
                <w:lang w:eastAsia="ko-KR"/>
              </w:rPr>
              <w:t xml:space="preserve">i</w:t>
            </w: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 : 노드 i의 잉여 재고 (continuous)</w:t>
            </w:r>
          </w:p>
        </w:tc>
      </w:tr>
      <w:tr>
        <w:trPr>
          <w:cantSplit/>
          <w:jc w:val="center"/>
        </w:trPr>
        <w:tc>
          <w:tcPr>
            <w:tcW w:w="5612" w:type="dxa"/>
            <w:vAlign w:val="top"/>
          </w:tcPr>
          <w:p>
            <w:pPr>
              <w:spacing w:before="20" w:after="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b/>
                <w:sz w:val="18"/>
                <w:szCs w:val="18"/>
                <w:lang w:eastAsia="ko-KR"/>
              </w:rPr>
              <w:t xml:space="preserve">Parameters (data)</w:t>
            </w:r>
          </w:p>
          <w:p>
            <w:pPr>
              <w:spacing w:before="20" w:after="0" w:line="240" w:lineRule="auto"/>
              <w:rPr>
                <w:lang w:eastAsia="ko-KR"/>
              </w:rPr>
            </w:pPr>
          </w:p>
          <w:p>
            <w:pPr>
              <w:spacing w:before="20" w:after="0" w:line="240" w:lineRule="auto"/>
              <w:rPr>
                <w:lang w:eastAsia="ko-KR"/>
              </w:rPr>
            </w:pPr>
          </w:p>
          <w:p>
            <w:pPr>
              <w:spacing w:before="20" w:after="0" w:line="240" w:lineRule="auto"/>
              <w:rPr>
                <w:lang w:eastAsia="ko-KR"/>
              </w:rPr>
            </w:pPr>
          </w:p>
          <w:p>
            <w:pPr>
              <w:spacing w:before="20" w:after="0" w:line="240" w:lineRule="auto"/>
              <w:rPr>
                <w:lang w:eastAsia="ko-KR"/>
              </w:rPr>
            </w:pPr>
          </w:p>
          <w:p>
            <w:pPr>
              <w:spacing w:before="20" w:after="0" w:line="240" w:lineRule="auto"/>
              <w:rPr>
                <w:lang w:eastAsia="ko-KR"/>
              </w:rPr>
            </w:pPr>
          </w:p>
          <w:p>
            <w:pPr>
              <w:spacing w:before="20" w:after="0" w:line="240" w:lineRule="auto"/>
              <w:rPr>
                <w:lang w:eastAsia="ko-KR"/>
              </w:rPr>
            </w:pPr>
          </w:p>
        </w:tc>
        <w:tc>
          <w:tcPr>
            <w:tcW w:w="3800" w:type="dxa"/>
            <w:vAlign w:val="top"/>
          </w:tcPr>
          <w:p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d</w:t>
            </w:r>
            <w:r>
              <w:rPr>
                <w:rFonts w:ascii="맑은 고딕" w:hAnsi="맑은 고딕" w:cs="맑은 고딕"/>
                <w:color w:val="6E6E6E"/>
                <w:vertAlign w:val="subscript"/>
                <w:sz w:val="16"/>
                <w:szCs w:val="16"/>
                <w:lang w:eastAsia="ko-KR"/>
              </w:rPr>
              <w:t xml:space="preserve">i</w:t>
            </w: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 : 노드 i의 수요 (deterministic / stochastic)</w:t>
            </w:r>
          </w:p>
          <w:p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c</w:t>
            </w:r>
            <w:r>
              <w:rPr>
                <w:rFonts w:ascii="맑은 고딕" w:hAnsi="맑은 고딕" w:cs="맑은 고딕"/>
                <w:color w:val="6E6E6E"/>
                <w:vertAlign w:val="subscript"/>
                <w:sz w:val="16"/>
                <w:szCs w:val="16"/>
                <w:lang w:eastAsia="ko-KR"/>
              </w:rPr>
              <w:t xml:space="preserve">ij</w:t>
            </w: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 : 아크 (i,j)의 단위 수송비 (deterministic)</w:t>
            </w:r>
          </w:p>
          <w:p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f</w:t>
            </w:r>
            <w:r>
              <w:rPr>
                <w:rFonts w:ascii="맑은 고딕" w:hAnsi="맑은 고딕" w:cs="맑은 고딕"/>
                <w:color w:val="6E6E6E"/>
                <w:vertAlign w:val="subscript"/>
                <w:sz w:val="16"/>
                <w:szCs w:val="16"/>
                <w:lang w:eastAsia="ko-KR"/>
              </w:rPr>
              <w:t xml:space="preserve">i</w:t>
            </w: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 : 노드 i의 시설 개설비 (deterministic)</w:t>
            </w:r>
          </w:p>
          <w:p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h</w:t>
            </w:r>
            <w:r>
              <w:rPr>
                <w:rFonts w:ascii="맑은 고딕" w:hAnsi="맑은 고딕" w:cs="맑은 고딕"/>
                <w:color w:val="6E6E6E"/>
                <w:vertAlign w:val="subscript"/>
                <w:sz w:val="16"/>
                <w:szCs w:val="16"/>
                <w:lang w:eastAsia="ko-KR"/>
              </w:rPr>
              <w:t xml:space="preserve">i</w:t>
            </w: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 : 단위 재고 구매비 (deterministic)</w:t>
            </w:r>
          </w:p>
          <w:p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u</w:t>
            </w:r>
            <w:r>
              <w:rPr>
                <w:rFonts w:ascii="맑은 고딕" w:hAnsi="맑은 고딕" w:cs="맑은 고딕"/>
                <w:color w:val="6E6E6E"/>
                <w:vertAlign w:val="subscript"/>
                <w:sz w:val="16"/>
                <w:szCs w:val="16"/>
                <w:lang w:eastAsia="ko-KR"/>
              </w:rPr>
              <w:t xml:space="preserve">i</w:t>
            </w: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 : 단위 미충족 재고 패널티 비용 (deterministic)</w:t>
            </w:r>
          </w:p>
          <w:p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o</w:t>
            </w:r>
            <w:r>
              <w:rPr>
                <w:rFonts w:ascii="맑은 고딕" w:hAnsi="맑은 고딕" w:cs="맑은 고딕"/>
                <w:color w:val="6E6E6E"/>
                <w:vertAlign w:val="subscript"/>
                <w:sz w:val="16"/>
                <w:szCs w:val="16"/>
                <w:lang w:eastAsia="ko-KR"/>
              </w:rPr>
              <w:t xml:space="preserve">i</w:t>
            </w: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 : 단위 잉여 재고 관리 비용 (deterministic)</w:t>
            </w:r>
          </w:p>
          <w:p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B : 총 가용 재고 (deterministic)</w:t>
            </w:r>
          </w:p>
          <w:p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color w:val="6E6E6E"/>
                <w:sz w:val="16"/>
                <w:szCs w:val="16"/>
                <w:lang w:eastAsia="ko-KR"/>
              </w:rPr>
              <w:t xml:space="preserve">p : 최대 개설 시설 수 (deterministic)</w:t>
            </w:r>
          </w:p>
        </w:tc>
      </w:tr>
    </w:tbl>
    <w:p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 xml:space="preserve">수식화</w:t>
      </w:r>
    </w:p>
    <w:p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 xml:space="preserve">위 기호로 objective function과 constraints를 수식으로 쓰세요. Minimize / Maximize 중 하나를 고르고, 그 아래에 decision variables를 모두 적습니다(중간고사와 같은 규칙).</w:t>
      </w:r>
    </w:p>
    <w:tbl>
      <w:tblPr>
        <w:tblW w:w="941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2600"/>
        <w:gridCol w:w="6812"/>
      </w:tblGrid>
      <w:tr>
        <w:trPr>
          <w:cantSplit/>
          <w:trHeight w:val="520" w:hRule="atLeast"/>
          <w:jc w:val="center"/>
        </w:trPr>
        <w:tc>
          <w:tcPr>
            <w:tcW w:w="2600" w:type="dxa"/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szCs w:val="20"/>
                <w:lang w:eastAsia="ko-KR"/>
              </w:rPr>
              <w:t xml:space="preserve">Minimize / Maximize</w:t>
            </w:r>
          </w:p>
        </w:tc>
        <w:tc>
          <w:tcPr>
            <w:tcW w:w="6812" w:type="dxa"/>
            <w:tcBorders>
              <w:bottom w:val="single" w:sz="4" w:space="0" w:color="BBBBBB"/>
            </w:tcBorders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</w:tr>
      <w:tr>
        <w:trPr>
          <w:cantSplit/>
          <w:trHeight w:val="360" w:hRule="atLeast"/>
          <w:jc w:val="center"/>
        </w:trPr>
        <w:tc>
          <w:tcPr>
            <w:tcW w:w="2600" w:type="dxa"/>
            <w:tcBorders>
              <w:bottom w:val="single" w:sz="4" w:space="0" w:color="BBBBBB"/>
            </w:tcBorders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  <w:tc>
          <w:tcPr>
            <w:tcW w:w="6812" w:type="dxa"/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</w:tr>
      <w:tr>
        <w:trPr>
          <w:cantSplit/>
          <w:trHeight w:val="520" w:hRule="atLeast"/>
          <w:jc w:val="center"/>
        </w:trPr>
        <w:tc>
          <w:tcPr>
            <w:tcW w:w="2600" w:type="dxa"/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szCs w:val="20"/>
                <w:lang w:eastAsia="ko-KR"/>
              </w:rPr>
              <w:t xml:space="preserve">s.t.</w:t>
            </w:r>
          </w:p>
        </w:tc>
        <w:tc>
          <w:tcPr>
            <w:tcW w:w="6812" w:type="dxa"/>
            <w:tcBorders>
              <w:bottom w:val="single" w:sz="4" w:space="0" w:color="BBBBBB"/>
            </w:tcBorders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</w:tr>
      <w:tr>
        <w:trPr>
          <w:cantSplit/>
          <w:trHeight w:val="520" w:hRule="atLeast"/>
          <w:jc w:val="center"/>
        </w:trPr>
        <w:tc>
          <w:tcPr>
            <w:tcW w:w="2600" w:type="dxa"/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  <w:tc>
          <w:tcPr>
            <w:tcW w:w="6812" w:type="dxa"/>
            <w:tcBorders>
              <w:bottom w:val="single" w:sz="4" w:space="0" w:color="BBBBBB"/>
            </w:tcBorders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</w:tr>
      <w:tr>
        <w:trPr>
          <w:cantSplit/>
          <w:trHeight w:val="520" w:hRule="atLeast"/>
          <w:jc w:val="center"/>
        </w:trPr>
        <w:tc>
          <w:tcPr>
            <w:tcW w:w="2600" w:type="dxa"/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  <w:tc>
          <w:tcPr>
            <w:tcW w:w="6812" w:type="dxa"/>
            <w:tcBorders>
              <w:bottom w:val="single" w:sz="4" w:space="0" w:color="BBBBBB"/>
            </w:tcBorders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</w:tr>
      <w:tr>
        <w:trPr>
          <w:cantSplit/>
          <w:trHeight w:val="520" w:hRule="atLeast"/>
          <w:jc w:val="center"/>
        </w:trPr>
        <w:tc>
          <w:tcPr>
            <w:tcW w:w="2600" w:type="dxa"/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  <w:tc>
          <w:tcPr>
            <w:tcW w:w="6812" w:type="dxa"/>
            <w:tcBorders>
              <w:bottom w:val="single" w:sz="4" w:space="0" w:color="BBBBBB"/>
            </w:tcBorders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</w:tr>
      <w:tr>
        <w:trPr>
          <w:cantSplit/>
          <w:trHeight w:val="520" w:hRule="atLeast"/>
          <w:jc w:val="center"/>
        </w:trPr>
        <w:tc>
          <w:tcPr>
            <w:tcW w:w="2600" w:type="dxa"/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  <w:tc>
          <w:tcPr>
            <w:tcW w:w="6812" w:type="dxa"/>
            <w:tcBorders>
              <w:bottom w:val="single" w:sz="4" w:space="0" w:color="BBBBBB"/>
            </w:tcBorders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</w:tr>
      <w:tr>
        <w:trPr>
          <w:cantSplit/>
          <w:trHeight w:val="520" w:hRule="atLeast"/>
          <w:jc w:val="center"/>
        </w:trPr>
        <w:tc>
          <w:tcPr>
            <w:tcW w:w="2600" w:type="dxa"/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  <w:tc>
          <w:tcPr>
            <w:tcW w:w="6812" w:type="dxa"/>
            <w:tcBorders>
              <w:bottom w:val="single" w:sz="4" w:space="0" w:color="BBBBBB"/>
            </w:tcBorders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</w:tr>
      <w:tr>
        <w:trPr>
          <w:cantSplit/>
          <w:trHeight w:val="520" w:hRule="atLeast"/>
          <w:jc w:val="center"/>
        </w:trPr>
        <w:tc>
          <w:tcPr>
            <w:tcW w:w="2600" w:type="dxa"/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  <w:tc>
          <w:tcPr>
            <w:tcW w:w="6812" w:type="dxa"/>
            <w:tcBorders>
              <w:bottom w:val="single" w:sz="4" w:space="0" w:color="BBBBBB"/>
            </w:tcBorders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</w:tr>
      <w:tr>
        <w:trPr>
          <w:cantSplit/>
          <w:trHeight w:val="520" w:hRule="atLeast"/>
          <w:jc w:val="center"/>
        </w:trPr>
        <w:tc>
          <w:tcPr>
            <w:tcW w:w="2600" w:type="dxa"/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  <w:tc>
          <w:tcPr>
            <w:tcW w:w="6812" w:type="dxa"/>
            <w:tcBorders>
              <w:bottom w:val="single" w:sz="4" w:space="0" w:color="BBBBBB"/>
            </w:tcBorders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</w:tr>
      <w:tr>
        <w:trPr>
          <w:cantSplit/>
          <w:trHeight w:val="520" w:hRule="atLeast"/>
          <w:jc w:val="center"/>
        </w:trPr>
        <w:tc>
          <w:tcPr>
            <w:tcW w:w="2600" w:type="dxa"/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  <w:tc>
          <w:tcPr>
            <w:tcW w:w="6812" w:type="dxa"/>
            <w:tcBorders>
              <w:bottom w:val="single" w:sz="4" w:space="0" w:color="BBBBBB"/>
            </w:tcBorders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</w:tr>
      <w:tr>
        <w:trPr>
          <w:cantSplit/>
          <w:trHeight w:val="520" w:hRule="atLeast"/>
          <w:jc w:val="center"/>
        </w:trPr>
        <w:tc>
          <w:tcPr>
            <w:tcW w:w="2600" w:type="dxa"/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  <w:tc>
          <w:tcPr>
            <w:tcW w:w="6812" w:type="dxa"/>
            <w:tcBorders>
              <w:bottom w:val="single" w:sz="4" w:space="0" w:color="BBBBBB"/>
            </w:tcBorders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</w:tr>
      <w:tr>
        <w:trPr>
          <w:cantSplit/>
          <w:trHeight w:val="520" w:hRule="atLeast"/>
          <w:jc w:val="center"/>
        </w:trPr>
        <w:tc>
          <w:tcPr>
            <w:tcW w:w="2600" w:type="dxa"/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  <w:tc>
          <w:tcPr>
            <w:tcW w:w="6812" w:type="dxa"/>
            <w:tcBorders>
              <w:bottom w:val="single" w:sz="4" w:space="0" w:color="BBBBBB"/>
            </w:tcBorders>
            <w:vAlign w:val="bottom"/>
          </w:tcPr>
          <w:p>
            <w:pPr>
              <w:spacing w:before="0" w:after="0" w:line="240" w:lineRule="auto"/>
              <w:rPr>
                <w:lang w:eastAsia="ko-KR"/>
              </w:rPr>
            </w:pPr>
          </w:p>
        </w:tc>
      </w:tr>
    </w:tbl>
    <w:p w14:paraId="2AC60A56" w14:textId="4885AADE" w:rsidR="00F5381C" w:rsidRDefault="00000000">
      <w:pPr>
        <w:pageBreakBefore/>
        <w:keepNext/>
        <w:pBdr>
          <w:top w:val="single" w:sz="8" w:space="4" w:color="12448C"/>
        </w:pBdr>
        <w:tabs>
          <w:tab w:val="right" w:pos="9412"/>
        </w:tabs>
        <w:spacing w:before="160" w:line="240" w:lineRule="auto"/>
        <w:rPr>
          <w:lang w:eastAsia="ko-KR"/>
        </w:rPr>
      </w:pPr>
      <w:r>
        <w:rPr>
          <w:rFonts w:ascii="맑은 고딕" w:hAnsi="맑은 고딕" w:cs="맑은 고딕"/>
          <w:b/>
          <w:sz w:val="22"/>
          <w:lang w:eastAsia="ko-KR"/>
        </w:rPr>
        <w:lastRenderedPageBreak/>
        <w:t>4.  불확실성</w:t>
      </w:r>
      <w:r>
        <w:rPr>
          <w:rFonts w:ascii="맑은 고딕" w:hAnsi="맑은 고딕" w:cs="맑은 고딕"/>
          <w:b/>
          <w:color w:val="C00000"/>
          <w:sz w:val="22"/>
          <w:lang w:eastAsia="ko-KR"/>
        </w:rPr>
        <w:t xml:space="preserve"> (선택)</w:t>
      </w:r>
    </w:p>
    <w:p>
      <w:pPr>
        <w:keepNext/>
        <w:spacing w:before="60" w:after="40" w:line="240" w:lineRule="auto"/>
        <w:rPr>
          <w:lang w:eastAsia="ko-KR"/>
        </w:rPr>
      </w:pPr>
      <w:r>
        <w:rPr>
          <w:rFonts w:ascii="맑은 고딕" w:hAnsi="맑은 고딕" w:cs="맑은 고딕"/>
          <w:b/>
          <w:color w:val="C00000"/>
          <w:sz w:val="18"/>
          <w:szCs w:val="18"/>
          <w:lang w:eastAsia="ko-KR"/>
        </w:rPr>
        <w:t>※ 이 항목은 필수가 아닙니다. 문제 자체가 불확실성을 고려해야 하는 상황일 때만 작성하세요.</w:t>
      </w:r>
    </w:p>
    <w:p w14:paraId="0A87423D" w14:textId="77777777"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>불확실한 데이터는 …</w:t>
      </w:r>
    </w:p>
    <w:p w14:paraId="0204CC18" w14:textId="77777777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2번의 데이터 중 결정을 내리는 시점에 알 수 없는 값은? (수요, 적 위협, 장비 고장, 기상, 이동시간, 가격 …) 결정에 가장 큰 영향을 주는 1–3개를 고르고, 왜 그것이 중요한지 적으세요.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1D5693C6" w14:textId="77777777">
        <w:trPr>
          <w:cantSplit/>
          <w:jc w:val="center"/>
        </w:trPr>
        <w:tc>
          <w:tcPr>
            <w:tcW w:w="9412" w:type="dxa"/>
          </w:tcPr>
          <w:p w14:paraId="0D167576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31A4E0F3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5B5932CB" w14:textId="77777777"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>불확실성을 표현하는 방법은 …</w:t>
      </w:r>
    </w:p>
    <w:p w14:paraId="07FE6F24" w14:textId="37D40735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 xml:space="preserve">과거 자료(sample)가 있나요, 몇 개의 scenario로 나눌 수 있나요, 범위(최소~최대)만 아나요?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322AB850" w14:textId="77777777">
        <w:trPr>
          <w:cantSplit/>
          <w:jc w:val="center"/>
        </w:trPr>
        <w:tc>
          <w:tcPr>
            <w:tcW w:w="9412" w:type="dxa"/>
          </w:tcPr>
          <w:p w14:paraId="46FA5FF1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0E3F6C4F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2BEDB5F2" w14:textId="77777777"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>불확실성을 무시하면 …</w:t>
      </w:r>
    </w:p>
    <w:p w14:paraId="5969D96F" w14:textId="4B07D337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 xml:space="preserve">평균값 하나로 대체해 deterministic 문제를 풀면 무슨 일이 생기나요? (예: 수요가 평균보다 크면 부족, 작으면 낭비)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062E1EFA" w14:textId="77777777">
        <w:trPr>
          <w:cantSplit/>
          <w:jc w:val="center"/>
        </w:trPr>
        <w:tc>
          <w:tcPr>
            <w:tcW w:w="9412" w:type="dxa"/>
          </w:tcPr>
          <w:p w14:paraId="4CC74CF8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14E0912D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32671611" w14:textId="77777777" w:rsidR="00F5381C" w:rsidRDefault="00000000">
      <w:pPr>
        <w:keepNext/>
        <w:pBdr>
          <w:top w:val="single" w:sz="8" w:space="4" w:color="12448C"/>
        </w:pBdr>
        <w:tabs>
          <w:tab w:val="right" w:pos="9412"/>
        </w:tabs>
        <w:spacing w:before="160" w:line="240" w:lineRule="auto"/>
      </w:pPr>
      <w:r>
        <w:rPr>
          <w:rFonts w:ascii="맑은 고딕" w:hAnsi="맑은 고딕" w:cs="맑은 고딕"/>
          <w:b/>
          <w:sz w:val="22"/>
          <w:lang w:eastAsia="ko-KR"/>
        </w:rPr>
        <w:t>5.  관련 연구</w:t>
      </w:r>
      <w:r>
        <w:tab/>
      </w: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2–3편</w:t>
      </w:r>
    </w:p>
    <w:p w14:paraId="37C65B53" w14:textId="4B7755ED" w:rsidR="00F5381C" w:rsidRDefault="00000000">
      <w:pPr>
        <w:keepNext/>
        <w:spacing w:after="60" w:line="240" w:lineRule="auto"/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 xml:space="preserve">비슷한 문제를 다룬 논문·보고서를 찾아보세요. 검색: Google Scholar, RISS, DBpia, DTIC(미 국방 기술보고서), 한국국방경영분석학회지. 키워드 예: (문제 이름) + integer programming / mixed integer linear programming / facility location / location–allocation 등. 그들은 어떤 decision variables와 constraints로 formulation했고 어떻게 풀었나요(commercial solver, branch-and-bound, heuristic 등)? 우리 아이디어는 무엇이 다른가요?</w:t>
      </w:r>
    </w:p>
    <w:tbl>
      <w:tblPr>
        <w:tblW w:w="9391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349"/>
        <w:gridCol w:w="2678"/>
        <w:gridCol w:w="3364"/>
      </w:tblGrid>
      <w:tr w:rsidR="00C06EB3" w14:paraId="61DB2B8F" w14:textId="77777777" w:rsidTr="00C06EB3">
        <w:trPr>
          <w:cantSplit/>
          <w:trHeight w:val="373"/>
          <w:tblHeader/>
          <w:jc w:val="center"/>
        </w:trPr>
        <w:tc>
          <w:tcPr>
            <w:tcW w:w="3349" w:type="dxa"/>
            <w:shd w:val="clear" w:color="auto" w:fill="EEF2F8"/>
            <w:vAlign w:val="center"/>
          </w:tcPr>
          <w:p w14:paraId="4FAA4E20" w14:textId="77777777" w:rsidR="00C06EB3" w:rsidRDefault="00C06EB3"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cs="맑은 고딕"/>
                <w:b/>
                <w:sz w:val="18"/>
                <w:szCs w:val="18"/>
                <w:lang w:eastAsia="ko-KR"/>
              </w:rPr>
              <w:t>문헌 (저자, 연도, 제목)</w:t>
            </w:r>
          </w:p>
        </w:tc>
        <w:tc>
          <w:tcPr>
            <w:tcW w:w="2678" w:type="dxa"/>
            <w:shd w:val="clear" w:color="auto" w:fill="EEF2F8"/>
            <w:vAlign w:val="center"/>
          </w:tcPr>
          <w:p w14:paraId="0BE7F829" w14:textId="77777777" w:rsidR="00C06EB3" w:rsidRDefault="00C06EB3"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cs="맑은 고딕"/>
                <w:b/>
                <w:sz w:val="18"/>
                <w:szCs w:val="18"/>
                <w:lang w:eastAsia="ko-KR"/>
              </w:rPr>
              <w:t>사용한 방법</w:t>
            </w:r>
          </w:p>
        </w:tc>
        <w:tc>
          <w:tcPr>
            <w:tcW w:w="3364" w:type="dxa"/>
            <w:shd w:val="clear" w:color="auto" w:fill="EEF2F8"/>
            <w:vAlign w:val="center"/>
          </w:tcPr>
          <w:p w14:paraId="5D27FB29" w14:textId="77777777" w:rsidR="00C06EB3" w:rsidRDefault="00C06EB3">
            <w:pPr>
              <w:spacing w:before="20" w:after="20" w:line="240" w:lineRule="auto"/>
              <w:jc w:val="center"/>
              <w:rPr>
                <w:lang w:eastAsia="ko-KR"/>
              </w:rPr>
            </w:pPr>
            <w:r>
              <w:rPr>
                <w:rFonts w:ascii="맑은 고딕" w:hAnsi="맑은 고딕" w:cs="맑은 고딕"/>
                <w:b/>
                <w:sz w:val="18"/>
                <w:szCs w:val="18"/>
                <w:lang w:eastAsia="ko-KR"/>
              </w:rPr>
              <w:t>우리 아이디어와의 차이</w:t>
            </w:r>
          </w:p>
        </w:tc>
      </w:tr>
      <w:tr w:rsidR="00C06EB3" w14:paraId="297BFFA2" w14:textId="77777777" w:rsidTr="00C06EB3">
        <w:trPr>
          <w:cantSplit/>
          <w:trHeight w:val="503"/>
          <w:jc w:val="center"/>
        </w:trPr>
        <w:tc>
          <w:tcPr>
            <w:tcW w:w="3349" w:type="dxa"/>
          </w:tcPr>
          <w:p w14:paraId="3022FAB8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  <w:p w14:paraId="48F942A7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</w:tc>
        <w:tc>
          <w:tcPr>
            <w:tcW w:w="2678" w:type="dxa"/>
          </w:tcPr>
          <w:p w14:paraId="090DC7C5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  <w:p w14:paraId="70B57B1F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</w:tc>
        <w:tc>
          <w:tcPr>
            <w:tcW w:w="3364" w:type="dxa"/>
          </w:tcPr>
          <w:p w14:paraId="7D415B0E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  <w:p w14:paraId="4F4F1F99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</w:tc>
      </w:tr>
      <w:tr w:rsidR="00C06EB3" w14:paraId="39E086F4" w14:textId="77777777" w:rsidTr="00C06EB3">
        <w:trPr>
          <w:cantSplit/>
          <w:trHeight w:val="503"/>
          <w:jc w:val="center"/>
        </w:trPr>
        <w:tc>
          <w:tcPr>
            <w:tcW w:w="3349" w:type="dxa"/>
          </w:tcPr>
          <w:p w14:paraId="150AB588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  <w:p w14:paraId="56E2E76A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</w:tc>
        <w:tc>
          <w:tcPr>
            <w:tcW w:w="2678" w:type="dxa"/>
          </w:tcPr>
          <w:p w14:paraId="24BB4877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  <w:p w14:paraId="3FD7B68D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</w:tc>
        <w:tc>
          <w:tcPr>
            <w:tcW w:w="3364" w:type="dxa"/>
          </w:tcPr>
          <w:p w14:paraId="51831756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  <w:p w14:paraId="2D232F76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</w:tc>
      </w:tr>
      <w:tr w:rsidR="00C06EB3" w14:paraId="0E56D747" w14:textId="77777777" w:rsidTr="00C06EB3">
        <w:trPr>
          <w:cantSplit/>
          <w:trHeight w:val="503"/>
          <w:jc w:val="center"/>
        </w:trPr>
        <w:tc>
          <w:tcPr>
            <w:tcW w:w="3349" w:type="dxa"/>
          </w:tcPr>
          <w:p w14:paraId="75A6043F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  <w:p w14:paraId="7CFDDB45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</w:tc>
        <w:tc>
          <w:tcPr>
            <w:tcW w:w="2678" w:type="dxa"/>
          </w:tcPr>
          <w:p w14:paraId="5807825B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  <w:p w14:paraId="3320CC07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</w:tc>
        <w:tc>
          <w:tcPr>
            <w:tcW w:w="3364" w:type="dxa"/>
          </w:tcPr>
          <w:p w14:paraId="0C4002C3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  <w:p w14:paraId="0EB69AA1" w14:textId="77777777" w:rsidR="00C06EB3" w:rsidRDefault="00C06EB3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348D6887" w14:textId="77777777" w:rsidR="00F5381C" w:rsidRDefault="00000000">
      <w:pPr>
        <w:keepNext/>
        <w:pBdr>
          <w:top w:val="single" w:sz="8" w:space="4" w:color="12448C"/>
        </w:pBdr>
        <w:tabs>
          <w:tab w:val="right" w:pos="9412"/>
        </w:tabs>
        <w:spacing w:before="160" w:line="240" w:lineRule="auto"/>
        <w:rPr>
          <w:lang w:eastAsia="ko-KR"/>
        </w:rPr>
      </w:pPr>
      <w:r>
        <w:rPr>
          <w:rFonts w:ascii="맑은 고딕" w:hAnsi="맑은 고딕" w:cs="맑은 고딕"/>
          <w:b/>
          <w:sz w:val="22"/>
          <w:lang w:eastAsia="ko-KR"/>
        </w:rPr>
        <w:t>6.  한 문장 피칭</w:t>
      </w:r>
      <w:r>
        <w:rPr>
          <w:lang w:eastAsia="ko-KR"/>
        </w:rPr>
        <w:tab/>
      </w: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발표의 첫 문장</w:t>
      </w:r>
    </w:p>
    <w:p w14:paraId="2FEFE38D" w14:textId="77777777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 xml:space="preserve">예: 각 부대의 탄약 소요를 충족하면서, 전방 보급소 후보지 중 어디를 개설하고 각 부대를 어느 보급소에 배정할지 결정하여, 개설 고정비와 수송비의 합을 최소화한다. (불확실성을 다룬다면 맨 앞에 “…이(가) 불확실한 상황에서,”를 덧붙이세요.)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5031710C" w14:textId="77777777">
        <w:trPr>
          <w:cantSplit/>
          <w:jc w:val="center"/>
        </w:trPr>
        <w:tc>
          <w:tcPr>
            <w:tcW w:w="9412" w:type="dxa"/>
          </w:tcPr>
          <w:p w14:paraId="20F97044" w14:textId="77777777" w:rsidR="00F5381C" w:rsidRDefault="00000000">
            <w:pPr>
              <w:spacing w:before="40" w:line="32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szCs w:val="20"/>
                <w:lang w:eastAsia="ko-KR"/>
              </w:rPr>
              <w:t xml:space="preserve">______________________________  을(를) 지키면서,</w:t>
            </w:r>
          </w:p>
          <w:p w14:paraId="1C54A497" w14:textId="77777777" w:rsidR="00F5381C" w:rsidRDefault="00000000">
            <w:pPr>
              <w:spacing w:before="40" w:line="32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szCs w:val="20"/>
                <w:lang w:eastAsia="ko-KR"/>
              </w:rPr>
              <w:t>______________________________  을(를) 결정하여,</w:t>
            </w:r>
          </w:p>
          <w:p w14:paraId="763AFE0F" w14:textId="77777777" w:rsidR="00F5381C" w:rsidRDefault="00000000">
            <w:pPr>
              <w:spacing w:before="40" w:line="32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szCs w:val="20"/>
                <w:lang w:eastAsia="ko-KR"/>
              </w:rPr>
              <w:t>______________________________  을(를) 최소화 / 최대화한다.</w:t>
            </w:r>
          </w:p>
        </w:tc>
      </w:tr>
    </w:tbl>
    <w:p w14:paraId="13CAACE8" w14:textId="77777777"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>예상되는 어려움과 질문 …</w:t>
      </w:r>
    </w:p>
    <w:p w14:paraId="61580810" w14:textId="77777777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 xml:space="preserve">데이터 확보, formulation(logical conditions를 linear constraints로 쓰는 법), 모델 규모(variables·constraints 개수, solver로 제한 시간 안에 풀리는지), 불확실성 표현(해당 시) 등 막히는 부분이나 피드백을 받고 싶은 점.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72037556" w14:textId="77777777">
        <w:trPr>
          <w:cantSplit/>
          <w:jc w:val="center"/>
        </w:trPr>
        <w:tc>
          <w:tcPr>
            <w:tcW w:w="9412" w:type="dxa"/>
          </w:tcPr>
          <w:p w14:paraId="093A281B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17214291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09B95B15" w14:textId="77777777" w:rsidR="00F5381C" w:rsidRDefault="00F5381C">
      <w:pPr>
        <w:spacing w:after="0" w:line="20" w:lineRule="exact"/>
        <w:rPr>
          <w:sz w:val="2"/>
          <w:szCs w:val="2"/>
          <w:lang w:eastAsia="ko-KR"/>
        </w:rPr>
      </w:pPr>
    </w:p>
    <w:sectPr w:rsidR="00F5381C">
      <w:pgSz w:w="11906" w:h="16838"/>
      <w:pgMar w:top="900" w:right="1247" w:bottom="90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E37AE"/>
    <w:multiLevelType w:val="multilevel"/>
    <w:tmpl w:val="AF143374"/>
    <w:lvl w:ilvl="0">
      <w:start w:val="1"/>
      <w:numFmt w:val="decimal"/>
      <w:pStyle w:val="ListBulle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32571432">
    <w:abstractNumId w:val="0"/>
  </w:num>
  <w:num w:numId="2" w16cid:durableId="2613074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119047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07263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483184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923303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81C"/>
    <w:rsid w:val="00126FDC"/>
    <w:rsid w:val="005039EB"/>
    <w:rsid w:val="0054466E"/>
    <w:rsid w:val="005B2B48"/>
    <w:rsid w:val="005F7E93"/>
    <w:rsid w:val="00C06EB3"/>
    <w:rsid w:val="00C9273B"/>
    <w:rsid w:val="00DA44C3"/>
    <w:rsid w:val="00F5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29E2"/>
  <w15:docId w15:val="{AE0D025C-8159-45CE-B308-E4C8059A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/>
    </w:pPr>
    <w:rPr>
      <w:rFonts w:ascii="Cambria" w:eastAsia="맑은 고딕" w:hAnsi="Cambr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1">
    <w:name w:val="Header1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1"/>
    <w:uiPriority w:val="99"/>
  </w:style>
  <w:style w:type="paragraph" w:customStyle="1" w:styleId="Footer1">
    <w:name w:val="Footer1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1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BodyText1">
    <w:name w:val="Body Text1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1"/>
    <w:uiPriority w:val="99"/>
  </w:style>
  <w:style w:type="paragraph" w:customStyle="1" w:styleId="BodyText21">
    <w:name w:val="Body Text 21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1"/>
    <w:uiPriority w:val="99"/>
  </w:style>
  <w:style w:type="paragraph" w:customStyle="1" w:styleId="BodyText31">
    <w:name w:val="Body Text 31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1"/>
    <w:uiPriority w:val="99"/>
    <w:rPr>
      <w:sz w:val="16"/>
      <w:szCs w:val="16"/>
    </w:rPr>
  </w:style>
  <w:style w:type="paragraph" w:customStyle="1" w:styleId="List1">
    <w:name w:val="List1"/>
    <w:basedOn w:val="Normal"/>
    <w:uiPriority w:val="99"/>
    <w:unhideWhenUsed/>
    <w:pPr>
      <w:ind w:left="360" w:hanging="360"/>
      <w:contextualSpacing/>
    </w:pPr>
  </w:style>
  <w:style w:type="paragraph" w:customStyle="1" w:styleId="List21">
    <w:name w:val="List 21"/>
    <w:basedOn w:val="Normal"/>
    <w:uiPriority w:val="99"/>
    <w:unhideWhenUsed/>
    <w:pPr>
      <w:ind w:left="720" w:hanging="360"/>
      <w:contextualSpacing/>
    </w:pPr>
  </w:style>
  <w:style w:type="paragraph" w:customStyle="1" w:styleId="List31">
    <w:name w:val="List 31"/>
    <w:basedOn w:val="Normal"/>
    <w:uiPriority w:val="99"/>
    <w:unhideWhenUsed/>
    <w:pPr>
      <w:ind w:left="1080" w:hanging="360"/>
      <w:contextualSpacing/>
    </w:pPr>
  </w:style>
  <w:style w:type="paragraph" w:customStyle="1" w:styleId="ListBullet1">
    <w:name w:val="List Bullet1"/>
    <w:basedOn w:val="Normal"/>
    <w:uiPriority w:val="99"/>
    <w:unhideWhenUsed/>
    <w:pPr>
      <w:numPr>
        <w:numId w:val="1"/>
      </w:numPr>
      <w:contextualSpacing/>
    </w:pPr>
  </w:style>
  <w:style w:type="paragraph" w:customStyle="1" w:styleId="ListBullet21">
    <w:name w:val="List Bullet 21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ListBullet31">
    <w:name w:val="List Bullet 31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ListNumber1">
    <w:name w:val="List Number1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ListNumber21">
    <w:name w:val="List Number 21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ListNumber31">
    <w:name w:val="List Number 31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ListContinue1">
    <w:name w:val="List Continue1"/>
    <w:basedOn w:val="Normal"/>
    <w:uiPriority w:val="99"/>
    <w:unhideWhenUsed/>
    <w:pPr>
      <w:spacing w:after="120"/>
      <w:ind w:left="360"/>
      <w:contextualSpacing/>
    </w:pPr>
  </w:style>
  <w:style w:type="paragraph" w:customStyle="1" w:styleId="ListContinue21">
    <w:name w:val="List Continue 21"/>
    <w:basedOn w:val="Normal"/>
    <w:uiPriority w:val="99"/>
    <w:unhideWhenUsed/>
    <w:pPr>
      <w:spacing w:after="120"/>
      <w:ind w:left="720"/>
      <w:contextualSpacing/>
    </w:pPr>
  </w:style>
  <w:style w:type="paragraph" w:customStyle="1" w:styleId="ListContinue31">
    <w:name w:val="List Continue 31"/>
    <w:basedOn w:val="Normal"/>
    <w:uiPriority w:val="99"/>
    <w:unhideWhenUsed/>
    <w:pPr>
      <w:spacing w:after="120"/>
      <w:ind w:left="1080"/>
      <w:contextualSpacing/>
    </w:pPr>
  </w:style>
  <w:style w:type="paragraph" w:customStyle="1" w:styleId="MacroText1">
    <w:name w:val="Macro Text1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1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7F7F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/>
        <w:insideV w:val="single" w:sz="4" w:space="0" w:color="FFFFFF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/>
        <w:insideV w:val="single" w:sz="4" w:space="0" w:color="FFFFFF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/>
        <w:insideV w:val="single" w:sz="4" w:space="0" w:color="FFFFFF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/>
        <w:insideV w:val="single" w:sz="4" w:space="0" w:color="FFFFFF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/>
        <w:insideV w:val="single" w:sz="4" w:space="0" w:color="FFFFFF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/>
        <w:insideV w:val="single" w:sz="4" w:space="0" w:color="FFFFFF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최종 프로젝트 아이디어 피칭 양식</dc:title>
  <dc:subject/>
  <dc:creator>박혁</dc:creator>
  <cp:keywords/>
  <dc:description/>
  <cp:lastModifiedBy>Park, Hank</cp:lastModifiedBy>
  <cp:revision>2</cp:revision>
  <dcterms:created xsi:type="dcterms:W3CDTF">2026-10-05T07:08:00Z</dcterms:created>
  <dcterms:modified xsi:type="dcterms:W3CDTF">2026-10-05T07:08:00Z</dcterms:modified>
  <cp:version>1000.0100.01</cp:version>
</cp:coreProperties>
</file>