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19th December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 2:30 - 2:55pm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ideal progression over the holidays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case scenario - entire web app up and running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goals - theia fully supporting jupyter and vnc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