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7th November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2:35-3:10pm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want to bring up the Linux terminal feature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Completely redo the development page, instead of building from scratch, use existing web ides which are open-sourced and modify the code to suit the web app needs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open-source ide, decide by next week which to pursue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JupyterLab, Eclipse Theia and cloud9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and implement VNC into the web app once the ide is decided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system architecture and update accordingly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Tips to help decide which to pursue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has the best userbase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the underlying technologies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Developer community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suits Django integration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idea: on a remote server, Gazebo will be hosted and ran there, we will then stream the video/result to the user web app page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