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72830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E8046" w14:textId="4BDFC44F" w:rsidR="00855076" w:rsidRDefault="00855076">
          <w:pPr>
            <w:pStyle w:val="TOC"/>
          </w:pPr>
          <w:r>
            <w:rPr>
              <w:lang w:val="zh-CN"/>
            </w:rPr>
            <w:t>目录</w:t>
          </w:r>
        </w:p>
        <w:p w14:paraId="19C317F6" w14:textId="4076AC73" w:rsidR="00700273" w:rsidRDefault="0085507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524" w:history="1">
            <w:r w:rsidR="00700273" w:rsidRPr="00585952">
              <w:rPr>
                <w:rStyle w:val="a4"/>
                <w:noProof/>
              </w:rPr>
              <w:t>研究模板-来自我的毕业论文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_Toc11760524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6C7AF1AF" w14:textId="6FE37D01" w:rsidR="00700273" w:rsidRDefault="001C67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0525" w:history="1">
            <w:r w:rsidR="00700273" w:rsidRPr="00585952">
              <w:rPr>
                <w:rStyle w:val="a4"/>
                <w:noProof/>
              </w:rPr>
              <w:t>让更多的人分析基因库的方法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_Toc11760525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4396C50E" w14:textId="4C7B80D6" w:rsidR="00700273" w:rsidRDefault="001C67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0526" w:history="1">
            <w:r w:rsidR="00700273" w:rsidRPr="00585952">
              <w:rPr>
                <w:rStyle w:val="a4"/>
                <w:noProof/>
              </w:rPr>
              <w:t>1 资源的获取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_Toc11760526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0A1274F1" w14:textId="1E224BEE" w:rsidR="00700273" w:rsidRDefault="001C67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0527" w:history="1">
            <w:r w:rsidR="00700273" w:rsidRPr="00585952">
              <w:rPr>
                <w:rStyle w:val="a4"/>
                <w:noProof/>
              </w:rPr>
              <w:t>下载地址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_Toc11760527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011D06A4" w14:textId="60CD48A8" w:rsidR="00700273" w:rsidRDefault="001C67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0528" w:history="1">
            <w:r w:rsidR="00700273" w:rsidRPr="00585952">
              <w:rPr>
                <w:rStyle w:val="a4"/>
                <w:noProof/>
              </w:rPr>
              <w:t>资源搜索检验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_Toc11760528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519460D3" w14:textId="07DF1BDC" w:rsidR="00700273" w:rsidRDefault="001C67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0529" w:history="1">
            <w:r w:rsidR="00700273" w:rsidRPr="00585952">
              <w:rPr>
                <w:rStyle w:val="a4"/>
                <w:noProof/>
              </w:rPr>
              <w:t>困难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_Toc11760529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44534EAD" w14:textId="1387A6B3" w:rsidR="00700273" w:rsidRDefault="001C67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0530" w:history="1">
            <w:r w:rsidR="00700273" w:rsidRPr="00585952">
              <w:rPr>
                <w:rStyle w:val="a4"/>
                <w:noProof/>
              </w:rPr>
              <w:t>与这个项目有关的重要人物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_Toc11760530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4AFE27DA" w14:textId="270DB793" w:rsidR="00700273" w:rsidRDefault="001C67C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0531" w:history="1">
            <w:r w:rsidR="00700273" w:rsidRPr="00585952">
              <w:rPr>
                <w:rStyle w:val="a4"/>
                <w:noProof/>
                <w:kern w:val="0"/>
              </w:rPr>
              <w:t>YellowTree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_Toc11760531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134BAA58" w14:textId="640C6970" w:rsidR="00700273" w:rsidRDefault="001C67C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0532" w:history="1">
            <w:r w:rsidR="00700273" w:rsidRPr="00585952">
              <w:rPr>
                <w:rStyle w:val="a4"/>
                <w:noProof/>
              </w:rPr>
              <w:t>tips:</w:t>
            </w:r>
            <w:r w:rsidR="00700273">
              <w:rPr>
                <w:noProof/>
                <w:webHidden/>
              </w:rPr>
              <w:tab/>
            </w:r>
            <w:r w:rsidR="00700273">
              <w:rPr>
                <w:noProof/>
                <w:webHidden/>
              </w:rPr>
              <w:fldChar w:fldCharType="begin"/>
            </w:r>
            <w:r w:rsidR="00700273">
              <w:rPr>
                <w:noProof/>
                <w:webHidden/>
              </w:rPr>
              <w:instrText xml:space="preserve"> PAGEREF _Toc11760532 \h </w:instrText>
            </w:r>
            <w:r w:rsidR="00700273">
              <w:rPr>
                <w:noProof/>
                <w:webHidden/>
              </w:rPr>
            </w:r>
            <w:r w:rsidR="00700273">
              <w:rPr>
                <w:noProof/>
                <w:webHidden/>
              </w:rPr>
              <w:fldChar w:fldCharType="separate"/>
            </w:r>
            <w:r w:rsidR="00700273">
              <w:rPr>
                <w:noProof/>
                <w:webHidden/>
              </w:rPr>
              <w:t>1</w:t>
            </w:r>
            <w:r w:rsidR="00700273">
              <w:rPr>
                <w:noProof/>
                <w:webHidden/>
              </w:rPr>
              <w:fldChar w:fldCharType="end"/>
            </w:r>
          </w:hyperlink>
        </w:p>
        <w:p w14:paraId="17DF5F09" w14:textId="1A0A5748" w:rsidR="00237B1F" w:rsidRDefault="0085507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7ABF636" w14:textId="7556A406" w:rsidR="00855076" w:rsidRDefault="001C67CD"/>
      </w:sdtContent>
    </w:sdt>
    <w:p w14:paraId="254B5E03" w14:textId="77777777" w:rsidR="00855076" w:rsidRDefault="00855076" w:rsidP="00855076">
      <w:pPr>
        <w:pStyle w:val="1"/>
      </w:pPr>
    </w:p>
    <w:p w14:paraId="7456435C" w14:textId="1C0BA2D4" w:rsidR="00855076" w:rsidRDefault="00700273" w:rsidP="00855076">
      <w:pPr>
        <w:pStyle w:val="1"/>
      </w:pPr>
      <w:bookmarkStart w:id="0" w:name="_Toc11760524"/>
      <w:r>
        <w:rPr>
          <w:rFonts w:hint="eastAsia"/>
        </w:rPr>
        <w:t>研究模板-来自我的毕业论文</w:t>
      </w:r>
      <w:bookmarkEnd w:id="0"/>
    </w:p>
    <w:p w14:paraId="7260C99E" w14:textId="0007A872" w:rsidR="00855076" w:rsidRDefault="00855076" w:rsidP="00855076">
      <w:r>
        <w:rPr>
          <w:rFonts w:hint="eastAsia"/>
        </w:rPr>
        <w:t>绪论</w:t>
      </w:r>
    </w:p>
    <w:p w14:paraId="40D5CC18" w14:textId="5C448048" w:rsidR="00855076" w:rsidRDefault="00855076" w:rsidP="00855076">
      <w:r>
        <w:rPr>
          <w:rFonts w:hint="eastAsia"/>
        </w:rPr>
        <w:t>研究的背景</w:t>
      </w:r>
    </w:p>
    <w:p w14:paraId="4AFA23FA" w14:textId="5D1676C0" w:rsidR="00855076" w:rsidRDefault="00855076" w:rsidP="00855076">
      <w:r>
        <w:rPr>
          <w:rFonts w:hint="eastAsia"/>
        </w:rPr>
        <w:t>研究意义</w:t>
      </w:r>
    </w:p>
    <w:p w14:paraId="41D6969E" w14:textId="3FE5E472" w:rsidR="00855076" w:rsidRDefault="00855076" w:rsidP="00855076">
      <w:r>
        <w:rPr>
          <w:rFonts w:hint="eastAsia"/>
        </w:rPr>
        <w:t>本研究的创新点</w:t>
      </w:r>
    </w:p>
    <w:p w14:paraId="12CAED22" w14:textId="6670E128" w:rsidR="00855076" w:rsidRDefault="00855076" w:rsidP="00855076">
      <w:r>
        <w:rPr>
          <w:rFonts w:hint="eastAsia"/>
        </w:rPr>
        <w:t>预备知识</w:t>
      </w:r>
    </w:p>
    <w:p w14:paraId="137AB225" w14:textId="5D61345D" w:rsidR="00855076" w:rsidRDefault="00855076" w:rsidP="00855076">
      <w:r>
        <w:rPr>
          <w:rFonts w:hint="eastAsia"/>
        </w:rPr>
        <w:t>内容本体</w:t>
      </w:r>
    </w:p>
    <w:p w14:paraId="7522CB11" w14:textId="1DCA9ACF" w:rsidR="00855076" w:rsidRDefault="00855076" w:rsidP="00855076">
      <w:r>
        <w:rPr>
          <w:rFonts w:hint="eastAsia"/>
        </w:rPr>
        <w:t>总结和展望</w:t>
      </w:r>
    </w:p>
    <w:p w14:paraId="00A1C115" w14:textId="39D08CDF" w:rsidR="00855076" w:rsidRDefault="00855076" w:rsidP="00855076">
      <w:r>
        <w:rPr>
          <w:rFonts w:hint="eastAsia"/>
        </w:rPr>
        <w:t>参考文献</w:t>
      </w:r>
    </w:p>
    <w:p w14:paraId="10B9165D" w14:textId="3EAEFC90" w:rsidR="00855076" w:rsidRDefault="00855076" w:rsidP="00855076">
      <w:r>
        <w:rPr>
          <w:rFonts w:hint="eastAsia"/>
        </w:rPr>
        <w:t>致谢</w:t>
      </w:r>
    </w:p>
    <w:p w14:paraId="5A1C0564" w14:textId="77777777" w:rsidR="00855076" w:rsidRDefault="00855076" w:rsidP="00855076">
      <w:pPr>
        <w:pStyle w:val="1"/>
      </w:pPr>
    </w:p>
    <w:p w14:paraId="5D423C46" w14:textId="4B0E605F" w:rsidR="00855076" w:rsidRDefault="00855076" w:rsidP="00855076">
      <w:pPr>
        <w:pStyle w:val="1"/>
      </w:pPr>
      <w:bookmarkStart w:id="1" w:name="_Toc11760525"/>
      <w:r>
        <w:rPr>
          <w:rFonts w:hint="eastAsia"/>
        </w:rPr>
        <w:t>让更多的人分析基因库的方法</w:t>
      </w:r>
      <w:bookmarkEnd w:id="1"/>
    </w:p>
    <w:p w14:paraId="5CFC672F" w14:textId="1C004A86" w:rsidR="00855076" w:rsidRDefault="00855076" w:rsidP="00855076">
      <w:r>
        <w:rPr>
          <w:rFonts w:hint="eastAsia"/>
        </w:rPr>
        <w:t>人类基因组计划已经能够公开了，我们可以让更多的人，拿到基因组的数据库，并使用深度神经网络在基因序列和表现型之间建立关系。，这样就能够在更深层次上理解基因库。</w:t>
      </w:r>
    </w:p>
    <w:p w14:paraId="5237BB77" w14:textId="3F1F9454" w:rsidR="00855076" w:rsidRDefault="00855076" w:rsidP="00855076"/>
    <w:p w14:paraId="398A3B06" w14:textId="1C9045BC" w:rsidR="00855076" w:rsidRDefault="00855076" w:rsidP="00855076">
      <w:r>
        <w:rPr>
          <w:rFonts w:hint="eastAsia"/>
        </w:rPr>
        <w:t>让更多的计算机运行基因分析程序是关键，</w:t>
      </w:r>
    </w:p>
    <w:p w14:paraId="17D5FF2E" w14:textId="662D2A7E" w:rsidR="00855076" w:rsidRDefault="00855076" w:rsidP="00855076">
      <w:r>
        <w:rPr>
          <w:rFonts w:hint="eastAsia"/>
        </w:rPr>
        <w:t>目前的神将网络框架之类的并不是很好运行。</w:t>
      </w:r>
    </w:p>
    <w:p w14:paraId="6DC40E05" w14:textId="1EBCADD1" w:rsidR="00855076" w:rsidRPr="00855076" w:rsidRDefault="00855076" w:rsidP="00855076">
      <w:pPr>
        <w:pStyle w:val="1"/>
      </w:pPr>
      <w:bookmarkStart w:id="2" w:name="_Toc1176052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资源的获取</w:t>
      </w:r>
      <w:bookmarkEnd w:id="2"/>
    </w:p>
    <w:p w14:paraId="169013FC" w14:textId="1B73B5A2" w:rsidR="00237B1F" w:rsidRDefault="006A2869" w:rsidP="00855076">
      <w:pPr>
        <w:pStyle w:val="2"/>
      </w:pPr>
      <w:bookmarkStart w:id="3" w:name="_Toc11760527"/>
      <w:r>
        <w:rPr>
          <w:rFonts w:hint="eastAsia"/>
        </w:rPr>
        <w:t>下载地址</w:t>
      </w:r>
      <w:bookmarkEnd w:id="3"/>
    </w:p>
    <w:p w14:paraId="4AF73BB1" w14:textId="68871B57" w:rsidR="00855076" w:rsidRDefault="00855076">
      <w:r>
        <w:rPr>
          <w:rFonts w:hint="eastAsia"/>
        </w:rPr>
        <w:t>可以</w:t>
      </w:r>
      <w:proofErr w:type="spellStart"/>
      <w:r>
        <w:rPr>
          <w:rFonts w:hint="eastAsia"/>
        </w:rPr>
        <w:t>gen</w:t>
      </w:r>
      <w:r>
        <w:t>bank</w:t>
      </w:r>
      <w:proofErr w:type="spellEnd"/>
      <w:r>
        <w:rPr>
          <w:rFonts w:hint="eastAsia"/>
        </w:rPr>
        <w:t xml:space="preserve"> 下载</w:t>
      </w:r>
    </w:p>
    <w:p w14:paraId="2230D2AA" w14:textId="2FEC677D" w:rsidR="00855076" w:rsidRDefault="00855076"/>
    <w:p w14:paraId="1B4AEA13" w14:textId="690CCD85" w:rsidR="00855076" w:rsidRDefault="00855076">
      <w:r>
        <w:rPr>
          <w:rFonts w:hint="eastAsia"/>
        </w:rPr>
        <w:t>分心方法</w:t>
      </w:r>
    </w:p>
    <w:p w14:paraId="2B35523E" w14:textId="37A0CFB8" w:rsidR="001C67CD" w:rsidRDefault="001C67CD"/>
    <w:p w14:paraId="2F4D8C5A" w14:textId="0AD2588F" w:rsidR="001C67CD" w:rsidRDefault="001C67CD">
      <w:hyperlink r:id="rId6" w:history="1">
        <w:r w:rsidRPr="005320BE">
          <w:rPr>
            <w:rStyle w:val="a4"/>
          </w:rPr>
          <w:t>https://www.ncbi.nlm.nih.gov/clinvar/</w:t>
        </w:r>
      </w:hyperlink>
    </w:p>
    <w:p w14:paraId="45BB8EAB" w14:textId="74DDA607" w:rsidR="001C67CD" w:rsidRPr="001C67CD" w:rsidRDefault="001C67CD" w:rsidP="001C67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7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5F2FDB" wp14:editId="29BDE3EC">
            <wp:extent cx="189865" cy="146685"/>
            <wp:effectExtent l="0" t="0" r="635" b="5715"/>
            <wp:docPr id="1" name="图片 1" descr="C:\Users\light\AppData\Roaming\Tencent\TIM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AppData\Roaming\Tencent\TIM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7CD">
        <w:rPr>
          <w:rFonts w:ascii="宋体" w:eastAsia="宋体" w:hAnsi="宋体" w:cs="宋体"/>
          <w:kern w:val="0"/>
          <w:sz w:val="24"/>
          <w:szCs w:val="24"/>
        </w:rPr>
        <w:t xml:space="preserve">https://clinicalgenome.org/ </w:t>
      </w:r>
      <w:bookmarkStart w:id="4" w:name="_GoBack"/>
      <w:bookmarkEnd w:id="4"/>
    </w:p>
    <w:p w14:paraId="704D30BF" w14:textId="77777777" w:rsidR="001C67CD" w:rsidRPr="001C67CD" w:rsidRDefault="001C67CD">
      <w:pPr>
        <w:rPr>
          <w:rFonts w:hint="eastAsia"/>
        </w:rPr>
      </w:pPr>
    </w:p>
    <w:p w14:paraId="3922AF5E" w14:textId="2F95A8A6" w:rsidR="00855076" w:rsidRDefault="00855076" w:rsidP="00855076">
      <w:pPr>
        <w:pStyle w:val="2"/>
      </w:pPr>
      <w:bookmarkStart w:id="5" w:name="_Toc11760528"/>
      <w:r>
        <w:rPr>
          <w:rFonts w:hint="eastAsia"/>
        </w:rPr>
        <w:t>资源搜索检验</w:t>
      </w:r>
      <w:bookmarkEnd w:id="5"/>
    </w:p>
    <w:p w14:paraId="1BF1DD22" w14:textId="20DC136B" w:rsidR="00855076" w:rsidRDefault="00855076">
      <w:r>
        <w:rPr>
          <w:rFonts w:hint="eastAsia"/>
        </w:rPr>
        <w:t>用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搜索，哪里下载基因组数据，得到了</w:t>
      </w:r>
      <w:proofErr w:type="gramStart"/>
      <w:r>
        <w:rPr>
          <w:rFonts w:hint="eastAsia"/>
        </w:rPr>
        <w:t>知乎上的</w:t>
      </w:r>
      <w:proofErr w:type="gramEnd"/>
      <w:r>
        <w:rPr>
          <w:rFonts w:hint="eastAsia"/>
        </w:rPr>
        <w:t>回答，然后得到了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，以及网站 %</w:t>
      </w:r>
      <w:r>
        <w:t xml:space="preserve"> </w:t>
      </w:r>
      <w:r>
        <w:rPr>
          <w:rFonts w:hint="eastAsia"/>
        </w:rPr>
        <w:t>这个小兄弟做的教程还是很全的</w:t>
      </w:r>
    </w:p>
    <w:p w14:paraId="35E1BF39" w14:textId="77777777" w:rsidR="006A2869" w:rsidRDefault="006A2869"/>
    <w:p w14:paraId="0B8A05A1" w14:textId="4737DEC9" w:rsidR="006A2869" w:rsidRDefault="006A2869">
      <w:r>
        <w:rPr>
          <w:rFonts w:hint="eastAsia"/>
        </w:rPr>
        <w:t>简书： 介绍的很详细的目前的基因分析工具和命令</w:t>
      </w:r>
    </w:p>
    <w:p w14:paraId="0D9C2F92" w14:textId="454D264E" w:rsidR="006A2869" w:rsidRDefault="001C67CD">
      <w:hyperlink r:id="rId8" w:history="1">
        <w:r w:rsidR="006A2869">
          <w:rPr>
            <w:rStyle w:val="a4"/>
          </w:rPr>
          <w:t>https://www.jianshu.com/p/66361e7e2340</w:t>
        </w:r>
      </w:hyperlink>
    </w:p>
    <w:p w14:paraId="3BC353D4" w14:textId="593ECF38" w:rsidR="00563C7D" w:rsidRDefault="00563C7D"/>
    <w:p w14:paraId="3C3356A0" w14:textId="5F0FD765" w:rsidR="006728BA" w:rsidRDefault="00563C7D">
      <w:r>
        <w:rPr>
          <w:rFonts w:hint="eastAsia"/>
        </w:rPr>
        <w:t>tips： 现在互联网资源越来越为分散了，但是也更方便了，至少对于中国人来说</w:t>
      </w:r>
    </w:p>
    <w:p w14:paraId="7DC71774" w14:textId="59DBAE35" w:rsidR="006728BA" w:rsidRDefault="006728BA"/>
    <w:p w14:paraId="5BB704D7" w14:textId="6C6F287F" w:rsidR="006728BA" w:rsidRDefault="006728BA">
      <w:r>
        <w:rPr>
          <w:rFonts w:hint="eastAsia"/>
        </w:rPr>
        <w:t>这是一个从零开始学基因组测序的视频</w:t>
      </w:r>
    </w:p>
    <w:p w14:paraId="44AD7652" w14:textId="1A7C1483" w:rsidR="00563C7D" w:rsidRDefault="001C67CD">
      <w:hyperlink r:id="rId9" w:history="1">
        <w:r w:rsidR="006728BA">
          <w:rPr>
            <w:rStyle w:val="a4"/>
          </w:rPr>
          <w:t>http://www.huangshujia.me/2017/09/19/2017-09-19-Begining-WGS-Data-Analysis-The-pipeline.html</w:t>
        </w:r>
      </w:hyperlink>
    </w:p>
    <w:p w14:paraId="252BB41E" w14:textId="18A9A42A" w:rsidR="00700273" w:rsidRDefault="00700273"/>
    <w:p w14:paraId="3F0B9AC0" w14:textId="331313B6" w:rsidR="00700273" w:rsidRDefault="00700273"/>
    <w:p w14:paraId="0E916FD5" w14:textId="77777777" w:rsidR="006728BA" w:rsidRDefault="006728BA"/>
    <w:p w14:paraId="2404C3D5" w14:textId="65D97926" w:rsidR="00855076" w:rsidRDefault="00855076"/>
    <w:p w14:paraId="08265CBD" w14:textId="5F1BC578" w:rsidR="00855076" w:rsidRDefault="00855076" w:rsidP="00855076">
      <w:pPr>
        <w:pStyle w:val="1"/>
      </w:pPr>
      <w:bookmarkStart w:id="6" w:name="_Toc11760529"/>
      <w:r>
        <w:rPr>
          <w:rFonts w:hint="eastAsia"/>
        </w:rPr>
        <w:t>困难</w:t>
      </w:r>
      <w:bookmarkEnd w:id="6"/>
    </w:p>
    <w:p w14:paraId="47736C5A" w14:textId="6F4DA2A0" w:rsidR="00855076" w:rsidRDefault="00855076">
      <w:r>
        <w:rPr>
          <w:rFonts w:hint="eastAsia"/>
        </w:rPr>
        <w:t>因为目前的基因库都是在国外的 ，国内的镜像很少，有没有合适的分布式下载工具，所以下载速度会很慢</w:t>
      </w:r>
    </w:p>
    <w:p w14:paraId="1064C379" w14:textId="04ABA971" w:rsidR="00237B1F" w:rsidRDefault="00237B1F"/>
    <w:p w14:paraId="488FF52B" w14:textId="55BD5766" w:rsidR="00237B1F" w:rsidRDefault="00237B1F"/>
    <w:p w14:paraId="5BCEC9A8" w14:textId="7665E403" w:rsidR="00237B1F" w:rsidRDefault="00237B1F" w:rsidP="00237B1F">
      <w:pPr>
        <w:pStyle w:val="1"/>
      </w:pPr>
      <w:bookmarkStart w:id="7" w:name="_Toc11760530"/>
      <w:r>
        <w:rPr>
          <w:rFonts w:hint="eastAsia"/>
        </w:rPr>
        <w:t>与这个项目有关的重要人物</w:t>
      </w:r>
      <w:bookmarkEnd w:id="7"/>
    </w:p>
    <w:p w14:paraId="5984C44B" w14:textId="77777777" w:rsidR="00237B1F" w:rsidRDefault="00237B1F" w:rsidP="00237B1F">
      <w:r>
        <w:rPr>
          <w:rFonts w:hint="eastAsia"/>
        </w:rPr>
        <w:t>about</w:t>
      </w:r>
    </w:p>
    <w:p w14:paraId="556B6875" w14:textId="77777777" w:rsidR="00237B1F" w:rsidRDefault="00237B1F" w:rsidP="00237B1F">
      <w:r>
        <w:rPr>
          <w:rFonts w:hint="eastAsia"/>
        </w:rPr>
        <w:t>关于我</w:t>
      </w:r>
    </w:p>
    <w:p w14:paraId="149329F9" w14:textId="77777777" w:rsidR="00237B1F" w:rsidRDefault="001C67CD" w:rsidP="00237B1F">
      <w:pPr>
        <w:spacing w:before="300" w:after="300"/>
        <w:rPr>
          <w:rFonts w:ascii="宋体" w:eastAsia="宋体" w:hAnsi="宋体"/>
          <w:sz w:val="24"/>
          <w:szCs w:val="24"/>
        </w:rPr>
      </w:pPr>
      <w:r>
        <w:pict w14:anchorId="4B3208B4">
          <v:rect id="_x0000_i1025" style="width:0;height:1.5pt" o:hralign="center" o:hrstd="t" o:hr="t" fillcolor="#a0a0a0" stroked="f"/>
        </w:pict>
      </w:r>
    </w:p>
    <w:p w14:paraId="6CBDE449" w14:textId="77777777" w:rsidR="00237B1F" w:rsidRDefault="00237B1F" w:rsidP="00237B1F">
      <w:pPr>
        <w:pStyle w:val="a6"/>
        <w:spacing w:before="0" w:beforeAutospacing="0" w:after="375" w:afterAutospacing="0"/>
      </w:pPr>
      <w:bookmarkStart w:id="8" w:name="_Toc11760531"/>
      <w:proofErr w:type="spellStart"/>
      <w:r w:rsidRPr="00237B1F">
        <w:rPr>
          <w:rStyle w:val="20"/>
        </w:rPr>
        <w:t>YellowTree</w:t>
      </w:r>
      <w:bookmarkEnd w:id="8"/>
      <w:proofErr w:type="spellEnd"/>
      <w:r>
        <w:t>(或者</w:t>
      </w:r>
      <w:proofErr w:type="spellStart"/>
      <w:r>
        <w:t>YellowTree</w:t>
      </w:r>
      <w:proofErr w:type="spellEnd"/>
      <w:r>
        <w:t>+)。本科华南理工大学本科物理学院“光信息科学”专业，后来机缘巧合和自身的兴趣，跨界进入基因组学，已博士毕业，同时已在</w:t>
      </w:r>
      <w:hyperlink r:id="rId10" w:tgtFrame="_blank" w:history="1">
        <w:r>
          <w:rPr>
            <w:rStyle w:val="a4"/>
            <w:color w:val="555555"/>
          </w:rPr>
          <w:t>BGI</w:t>
        </w:r>
      </w:hyperlink>
      <w:r>
        <w:t>服役多有时日。宅，确信</w:t>
      </w:r>
      <w:r>
        <w:rPr>
          <w:rStyle w:val="a7"/>
        </w:rPr>
        <w:t>21世纪必是生物科技的世纪，并认为这一次中国才是核心</w:t>
      </w:r>
      <w:r>
        <w:t>。精通NGS，研究方向是群体遗传学和医学基因组学。喜欢生物信息，喜欢基因组学；擅长数据科学相关技术、算法设计，Linux/Mac OS，用</w:t>
      </w:r>
      <w:proofErr w:type="spellStart"/>
      <w:r>
        <w:t>github</w:t>
      </w:r>
      <w:proofErr w:type="spellEnd"/>
      <w:r>
        <w:t>。参与或主导了多个人类基因组相关的项目，发有多篇Nature级别的文章。技能包括机器学习，数据可视化，基因组组装，变异检测，全基因组重测序，外显子，甲基化等等。特别关注组学在健康医疗领域的应用，要做生命科学领域能懂有用的科学：</w:t>
      </w:r>
    </w:p>
    <w:p w14:paraId="4BEBB284" w14:textId="77777777" w:rsidR="00237B1F" w:rsidRDefault="00237B1F" w:rsidP="00237B1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能懂，老人家们也能听明白；</w:t>
      </w:r>
    </w:p>
    <w:p w14:paraId="2C2C3E4E" w14:textId="77777777" w:rsidR="00237B1F" w:rsidRDefault="00237B1F" w:rsidP="00237B1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有用，必须能运用于实际（健康管理，医疗，制药，疾病预防，生活起居等），但我绝不是对理论研究存偏见，理论是一切应用的基础，这只是个人的兴趣取向；</w:t>
      </w:r>
    </w:p>
    <w:p w14:paraId="385F13B3" w14:textId="77777777" w:rsidR="00237B1F" w:rsidRDefault="00237B1F" w:rsidP="00237B1F">
      <w:pPr>
        <w:pStyle w:val="a6"/>
        <w:spacing w:before="0" w:beforeAutospacing="0" w:after="375" w:afterAutospacing="0"/>
      </w:pPr>
      <w:r>
        <w:t>爱好：</w:t>
      </w:r>
      <w:r>
        <w:rPr>
          <w:rStyle w:val="a7"/>
        </w:rPr>
        <w:t>动漫</w:t>
      </w:r>
      <w:r>
        <w:t>，看过很多，</w:t>
      </w:r>
      <w:proofErr w:type="gramStart"/>
      <w:r>
        <w:t>正追看</w:t>
      </w:r>
      <w:proofErr w:type="gramEnd"/>
      <w:r>
        <w:t>《海贼王》《火影》《妖尾》及其漫画；</w:t>
      </w:r>
      <w:r>
        <w:rPr>
          <w:rStyle w:val="a7"/>
        </w:rPr>
        <w:t>3d动画类电影</w:t>
      </w:r>
      <w:r>
        <w:t>；</w:t>
      </w:r>
      <w:r>
        <w:rPr>
          <w:rStyle w:val="a7"/>
        </w:rPr>
        <w:t>美帝各类超级英雄大片，类《星际迷航》的科幻片</w:t>
      </w:r>
      <w:r>
        <w:t>，场面和效果都好的，基本都会下载来看；喜欢的还有《魔戒》系列，《加勒比海盗》系列；周星驰所有喜剧电影；吸血鬼和狼人相关的电影基本都看过，觉得最好的一个是日本哥特式的经典吸血鬼动画电影</w:t>
      </w:r>
      <w:hyperlink r:id="rId11" w:tgtFrame="_blank" w:history="1">
        <w:r>
          <w:rPr>
            <w:rStyle w:val="a4"/>
            <w:color w:val="555555"/>
          </w:rPr>
          <w:t>《吸血鬼猎人D》</w:t>
        </w:r>
      </w:hyperlink>
      <w:r>
        <w:t>；比较喜欢</w:t>
      </w:r>
      <w:proofErr w:type="gramStart"/>
      <w:r>
        <w:t>的</w:t>
      </w:r>
      <w:r>
        <w:rPr>
          <w:rStyle w:val="a7"/>
        </w:rPr>
        <w:t>美剧</w:t>
      </w:r>
      <w:r>
        <w:t>是</w:t>
      </w:r>
      <w:proofErr w:type="gramEnd"/>
      <w:r>
        <w:t>：《生活大爆炸》和《权力的游戏》（其实我更喜欢它叫《冰与火之歌》听起来更魔幻一些）。</w:t>
      </w:r>
      <w:r>
        <w:rPr>
          <w:rStyle w:val="a7"/>
        </w:rPr>
        <w:t>游戏</w:t>
      </w:r>
      <w:r>
        <w:t>，大学本科期间玩过多</w:t>
      </w:r>
      <w:proofErr w:type="gramStart"/>
      <w:r>
        <w:t>个</w:t>
      </w:r>
      <w:proofErr w:type="gramEnd"/>
      <w:r>
        <w:t>赛车和远古魔幻类游戏，尤其是</w:t>
      </w:r>
      <w:hyperlink r:id="rId12" w:tgtFrame="_blank" w:history="1">
        <w:r>
          <w:rPr>
            <w:rStyle w:val="a4"/>
            <w:color w:val="555555"/>
          </w:rPr>
          <w:t>Dota</w:t>
        </w:r>
      </w:hyperlink>
      <w:r>
        <w:t>，本不会，后由同学带“坏”，再后来就不仅自己玩了，虽然操作水平和游戏意识一般（习惯猫野，常被单杀），但还常常拖大家下水一起玩，巅峰时期全班30</w:t>
      </w:r>
      <w:proofErr w:type="gramStart"/>
      <w:r>
        <w:t>几</w:t>
      </w:r>
      <w:proofErr w:type="gramEnd"/>
      <w:r>
        <w:t>号男生中有20号同时上线对打，场面蔚为壮观，真恨不得来个10对10！被同学们戏称“盟主”，惭愧</w:t>
      </w:r>
      <w:proofErr w:type="gramStart"/>
      <w:r>
        <w:t>惭愧</w:t>
      </w:r>
      <w:proofErr w:type="gramEnd"/>
      <w:r>
        <w:t>，现已退出江湖。</w:t>
      </w:r>
    </w:p>
    <w:p w14:paraId="328379F1" w14:textId="77777777" w:rsidR="00237B1F" w:rsidRDefault="00237B1F" w:rsidP="00237B1F">
      <w:pPr>
        <w:pStyle w:val="a6"/>
        <w:spacing w:before="0" w:beforeAutospacing="0" w:after="375" w:afterAutospacing="0"/>
      </w:pPr>
      <w:r>
        <w:t>我所喜欢的一段话，来自@</w:t>
      </w:r>
      <w:hyperlink r:id="rId13" w:tgtFrame="_blank" w:history="1">
        <w:r>
          <w:rPr>
            <w:rStyle w:val="a4"/>
            <w:color w:val="555555"/>
          </w:rPr>
          <w:t>韩建</w:t>
        </w:r>
      </w:hyperlink>
    </w:p>
    <w:p w14:paraId="78E9EA10" w14:textId="77777777" w:rsidR="00237B1F" w:rsidRDefault="00237B1F" w:rsidP="00237B1F">
      <w:pPr>
        <w:pStyle w:val="a6"/>
        <w:spacing w:before="0" w:beforeAutospacing="0" w:after="375" w:afterAutospacing="0"/>
        <w:rPr>
          <w:color w:val="666666"/>
        </w:rPr>
      </w:pPr>
      <w:r>
        <w:rPr>
          <w:color w:val="666666"/>
        </w:rPr>
        <w:t>我佩服那些干着的人，蔑视那些只说不干的人。不实干就没有发言权；也只有实干者才有犯错和改错的特权。是实干还是虚干？你可以去看结果，也可以去看人品。在开口评论他人以前，最好看看自己都干了什么。评论自己的权利可以从书本里面得到，评论别人的权利要靠实干的血汗换得。而许多真正实干一辈子的人都已经没有精力去评论他人了，因为干了一辈子的人都会犯很多的错误，于是对他人在干中出现的错误就有更多的理解。</w:t>
      </w:r>
    </w:p>
    <w:p w14:paraId="45A9B4F8" w14:textId="300CF7B7" w:rsidR="00237B1F" w:rsidRPr="00237B1F" w:rsidRDefault="00237B1F" w:rsidP="00237B1F">
      <w:pPr>
        <w:pStyle w:val="1"/>
      </w:pPr>
      <w:bookmarkStart w:id="9" w:name="_Toc11760532"/>
      <w:r>
        <w:rPr>
          <w:rFonts w:hint="eastAsia"/>
        </w:rPr>
        <w:t>tips</w:t>
      </w:r>
      <w:r>
        <w:t>:</w:t>
      </w:r>
      <w:bookmarkEnd w:id="9"/>
      <w:r>
        <w:t xml:space="preserve"> </w:t>
      </w:r>
    </w:p>
    <w:p w14:paraId="27E1FB78" w14:textId="113C9721" w:rsidR="00855076" w:rsidRDefault="00237B1F">
      <w:r>
        <w:rPr>
          <w:rFonts w:hint="eastAsia"/>
        </w:rPr>
        <w:t>在膜拜其他人的成果的工程中经常有所启发，</w:t>
      </w:r>
      <w:proofErr w:type="spellStart"/>
      <w:r>
        <w:rPr>
          <w:rFonts w:hint="eastAsia"/>
        </w:rPr>
        <w:t>yell</w:t>
      </w:r>
      <w:r>
        <w:t>oTree</w:t>
      </w:r>
      <w:proofErr w:type="spellEnd"/>
      <w:r>
        <w:t xml:space="preserve"> </w:t>
      </w:r>
      <w:r>
        <w:rPr>
          <w:rFonts w:hint="eastAsia"/>
        </w:rPr>
        <w:t>也给了我很多的启发，我明白了一个道理，组成这个社会的是人，有时候查到哪一件事情是那个人做的，比找到相关的</w:t>
      </w:r>
      <w:proofErr w:type="spellStart"/>
      <w:r>
        <w:rPr>
          <w:rFonts w:hint="eastAsia"/>
        </w:rPr>
        <w:t>wikipedia</w:t>
      </w:r>
      <w:proofErr w:type="spellEnd"/>
      <w:r>
        <w:rPr>
          <w:rFonts w:hint="eastAsia"/>
        </w:rPr>
        <w:t>之列的更为重要。</w:t>
      </w:r>
    </w:p>
    <w:p w14:paraId="5C7E7838" w14:textId="77777777" w:rsidR="00237B1F" w:rsidRDefault="00237B1F"/>
    <w:sectPr w:rsidR="002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68BA"/>
    <w:multiLevelType w:val="multilevel"/>
    <w:tmpl w:val="E1B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23"/>
    <w:rsid w:val="00120D6A"/>
    <w:rsid w:val="001C67CD"/>
    <w:rsid w:val="00237B1F"/>
    <w:rsid w:val="004D2291"/>
    <w:rsid w:val="00563C7D"/>
    <w:rsid w:val="005B3F23"/>
    <w:rsid w:val="006728BA"/>
    <w:rsid w:val="006A2869"/>
    <w:rsid w:val="00700273"/>
    <w:rsid w:val="00855076"/>
    <w:rsid w:val="00C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E645"/>
  <w15:chartTrackingRefBased/>
  <w15:docId w15:val="{D2E513DB-598D-4471-9A06-75242ED2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07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5507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550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5076"/>
  </w:style>
  <w:style w:type="character" w:styleId="a4">
    <w:name w:val="Hyperlink"/>
    <w:basedOn w:val="a0"/>
    <w:uiPriority w:val="99"/>
    <w:unhideWhenUsed/>
    <w:rsid w:val="008550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550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A2869"/>
    <w:pPr>
      <w:ind w:leftChars="200" w:left="420"/>
    </w:pPr>
  </w:style>
  <w:style w:type="character" w:styleId="a5">
    <w:name w:val="FollowedHyperlink"/>
    <w:basedOn w:val="a0"/>
    <w:uiPriority w:val="99"/>
    <w:semiHidden/>
    <w:unhideWhenUsed/>
    <w:rsid w:val="006728B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237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37B1F"/>
    <w:rPr>
      <w:b/>
      <w:bCs/>
    </w:rPr>
  </w:style>
  <w:style w:type="character" w:customStyle="1" w:styleId="30">
    <w:name w:val="标题 3 字符"/>
    <w:basedOn w:val="a0"/>
    <w:link w:val="3"/>
    <w:uiPriority w:val="9"/>
    <w:rsid w:val="00237B1F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C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6361e7e2340" TargetMode="External"/><Relationship Id="rId13" Type="http://schemas.openxmlformats.org/officeDocument/2006/relationships/hyperlink" Target="http://blog.sciencenet.cn/home.php?mod=space&amp;uid=290052&amp;do=blog&amp;id=37917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ta.uuu9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clinvar/" TargetMode="External"/><Relationship Id="rId11" Type="http://schemas.openxmlformats.org/officeDocument/2006/relationships/hyperlink" Target="http://movie.douban.com/subject/130698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g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angshujia.me/2017/09/19/2017-09-19-Begining-WGS-Data-Analysis-The-pipe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5E98-840F-401F-A608-51D7E11F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han</dc:creator>
  <cp:keywords/>
  <dc:description/>
  <cp:lastModifiedBy>liangliang han</cp:lastModifiedBy>
  <cp:revision>8</cp:revision>
  <dcterms:created xsi:type="dcterms:W3CDTF">2019-06-18T05:38:00Z</dcterms:created>
  <dcterms:modified xsi:type="dcterms:W3CDTF">2019-06-22T03:38:00Z</dcterms:modified>
</cp:coreProperties>
</file>