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40"/>
          <w:szCs w:val="40"/>
          <w:u w:val="none"/>
          <w:shd w:fill="auto" w:val="clear"/>
          <w:vertAlign w:val="baseline"/>
          <w:rtl w:val="0"/>
        </w:rPr>
        <w:t xml:space="preserve">Finance Benchmark Question Set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rtl w:val="0"/>
        </w:rPr>
        <w:t xml:space="preserve">Category: Finance | Total Questions: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Labeling rule. </w:t>
      </w:r>
      <w:r w:rsidDel="00000000" w:rsidR="00000000" w:rsidRPr="00000000">
        <w:rPr>
          <w:rtl w:val="0"/>
        </w:rPr>
        <w:t xml:space="preserve">Answer reflects whether the question statement supports the market YES outcome: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Easy (20)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</w:t>
      </w:r>
    </w:p>
    <w:p w:rsidR="00000000" w:rsidDel="00000000" w:rsidP="00000000" w:rsidRDefault="00000000" w:rsidRPr="00000000" w14:paraId="0000000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0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0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softer-than-expected inflation report strengthened expectations that the Fed now has room to ease policy.</w:t>
      </w:r>
    </w:p>
    <w:p w:rsidR="00000000" w:rsidDel="00000000" w:rsidP="00000000" w:rsidRDefault="00000000" w:rsidRPr="00000000" w14:paraId="0000000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</w:t>
      </w:r>
    </w:p>
    <w:p w:rsidR="00000000" w:rsidDel="00000000" w:rsidP="00000000" w:rsidRDefault="00000000" w:rsidRPr="00000000" w14:paraId="0000000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0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0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Several Fed officials signaled that recent disinflation data had increased their confidence in moving toward a cut.</w:t>
      </w:r>
    </w:p>
    <w:p w:rsidR="00000000" w:rsidDel="00000000" w:rsidP="00000000" w:rsidRDefault="00000000" w:rsidRPr="00000000" w14:paraId="0000000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</w:t>
      </w:r>
    </w:p>
    <w:p w:rsidR="00000000" w:rsidDel="00000000" w:rsidP="00000000" w:rsidRDefault="00000000" w:rsidRPr="00000000" w14:paraId="0000001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1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Mega-cap earnings came in ahead of expectations, helping push index futures sharply higher before the open.</w:t>
      </w:r>
    </w:p>
    <w:p w:rsidR="00000000" w:rsidDel="00000000" w:rsidP="00000000" w:rsidRDefault="00000000" w:rsidRPr="00000000" w14:paraId="0000001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</w:t>
      </w:r>
    </w:p>
    <w:p w:rsidR="00000000" w:rsidDel="00000000" w:rsidP="00000000" w:rsidRDefault="00000000" w:rsidRPr="00000000" w14:paraId="0000001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1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Key suppliers reported unusually strong AI server demand, reinforcing optimism ahead of Nvidia's earnings release.</w:t>
      </w:r>
    </w:p>
    <w:p w:rsidR="00000000" w:rsidDel="00000000" w:rsidP="00000000" w:rsidRDefault="00000000" w:rsidRPr="00000000" w14:paraId="0000001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</w:t>
      </w:r>
    </w:p>
    <w:p w:rsidR="00000000" w:rsidDel="00000000" w:rsidP="00000000" w:rsidRDefault="00000000" w:rsidRPr="00000000" w14:paraId="0000001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01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Safe-haven demand rose after geopolitical tensions escalated and Treasury yields moved lower.</w:t>
      </w:r>
    </w:p>
    <w:p w:rsidR="00000000" w:rsidDel="00000000" w:rsidP="00000000" w:rsidRDefault="00000000" w:rsidRPr="00000000" w14:paraId="0000001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Q6</w:t>
      </w:r>
    </w:p>
    <w:p w:rsidR="00000000" w:rsidDel="00000000" w:rsidP="00000000" w:rsidRDefault="00000000" w:rsidRPr="00000000" w14:paraId="0000001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02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surprise supply disruption and a larger-than-expected inventory draw tightened the oil market.</w:t>
      </w:r>
    </w:p>
    <w:p w:rsidR="00000000" w:rsidDel="00000000" w:rsidP="00000000" w:rsidRDefault="00000000" w:rsidRPr="00000000" w14:paraId="0000002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Q7</w:t>
      </w:r>
    </w:p>
    <w:p w:rsidR="00000000" w:rsidDel="00000000" w:rsidP="00000000" w:rsidRDefault="00000000" w:rsidRPr="00000000" w14:paraId="0000002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2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Consumer spending remained resilient and payroll growth continued at a pace consistent with ongoing expansion.</w:t>
      </w:r>
    </w:p>
    <w:p w:rsidR="00000000" w:rsidDel="00000000" w:rsidP="00000000" w:rsidRDefault="00000000" w:rsidRPr="00000000" w14:paraId="0000002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Q8</w:t>
      </w:r>
    </w:p>
    <w:p w:rsidR="00000000" w:rsidDel="00000000" w:rsidP="00000000" w:rsidRDefault="00000000" w:rsidRPr="00000000" w14:paraId="0000002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2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Bond traders kept cut odds near fifty-fifty as incoming data offered no decisive signal in either direction.</w:t>
      </w:r>
    </w:p>
    <w:p w:rsidR="00000000" w:rsidDel="00000000" w:rsidP="00000000" w:rsidRDefault="00000000" w:rsidRPr="00000000" w14:paraId="0000002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Q9</w:t>
      </w:r>
    </w:p>
    <w:p w:rsidR="00000000" w:rsidDel="00000000" w:rsidP="00000000" w:rsidRDefault="00000000" w:rsidRPr="00000000" w14:paraId="0000002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3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The index traded sideways for a third week as gains in technology were offset by weakness in financials and healthcare.</w:t>
      </w:r>
    </w:p>
    <w:p w:rsidR="00000000" w:rsidDel="00000000" w:rsidP="00000000" w:rsidRDefault="00000000" w:rsidRPr="00000000" w14:paraId="0000003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Q10</w:t>
      </w:r>
    </w:p>
    <w:p w:rsidR="00000000" w:rsidDel="00000000" w:rsidP="00000000" w:rsidRDefault="00000000" w:rsidRPr="00000000" w14:paraId="0000003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3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3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Analysts left consensus revenue estimates unchanged while waiting for fresh channel checks.</w:t>
      </w:r>
    </w:p>
    <w:p w:rsidR="00000000" w:rsidDel="00000000" w:rsidP="00000000" w:rsidRDefault="00000000" w:rsidRPr="00000000" w14:paraId="0000003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Q11</w:t>
      </w:r>
    </w:p>
    <w:p w:rsidR="00000000" w:rsidDel="00000000" w:rsidP="00000000" w:rsidRDefault="00000000" w:rsidRPr="00000000" w14:paraId="0000003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3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03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Oil prices fluctuated in a narrow range as traders weighed modest supply risks against uncertain demand.</w:t>
      </w:r>
    </w:p>
    <w:p w:rsidR="00000000" w:rsidDel="00000000" w:rsidP="00000000" w:rsidRDefault="00000000" w:rsidRPr="00000000" w14:paraId="0000003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Q12</w:t>
      </w:r>
    </w:p>
    <w:p w:rsidR="00000000" w:rsidDel="00000000" w:rsidP="00000000" w:rsidRDefault="00000000" w:rsidRPr="00000000" w14:paraId="0000003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3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3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Growth indicators stayed mixed, with solid services activity but continued softness in manufacturing.</w:t>
      </w:r>
    </w:p>
    <w:p w:rsidR="00000000" w:rsidDel="00000000" w:rsidP="00000000" w:rsidRDefault="00000000" w:rsidRPr="00000000" w14:paraId="0000004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Q13</w:t>
      </w:r>
    </w:p>
    <w:p w:rsidR="00000000" w:rsidDel="00000000" w:rsidP="00000000" w:rsidRDefault="00000000" w:rsidRPr="00000000" w14:paraId="0000004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4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Tesla beat quarterly delivery expectations?</w:t>
      </w:r>
    </w:p>
    <w:p w:rsidR="00000000" w:rsidDel="00000000" w:rsidP="00000000" w:rsidRDefault="00000000" w:rsidRPr="00000000" w14:paraId="0000004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Delivery trackers showed results broadly in line with analyst forecasts, without a clear upside or downside surprise.</w:t>
      </w:r>
    </w:p>
    <w:p w:rsidR="00000000" w:rsidDel="00000000" w:rsidP="00000000" w:rsidRDefault="00000000" w:rsidRPr="00000000" w14:paraId="0000004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Q14</w:t>
      </w:r>
    </w:p>
    <w:p w:rsidR="00000000" w:rsidDel="00000000" w:rsidP="00000000" w:rsidRDefault="00000000" w:rsidRPr="00000000" w14:paraId="0000004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4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4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hotter-than-expected CPI print pushed Treasury yields higher and led traders to scale back near-term cut bets.</w:t>
      </w:r>
    </w:p>
    <w:p w:rsidR="00000000" w:rsidDel="00000000" w:rsidP="00000000" w:rsidRDefault="00000000" w:rsidRPr="00000000" w14:paraId="0000004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Q15</w:t>
      </w:r>
    </w:p>
    <w:p w:rsidR="00000000" w:rsidDel="00000000" w:rsidP="00000000" w:rsidRDefault="00000000" w:rsidRPr="00000000" w14:paraId="0000004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4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4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broad market selloff followed weak guidance from several large companies and renewed rate fears.</w:t>
      </w:r>
    </w:p>
    <w:p w:rsidR="00000000" w:rsidDel="00000000" w:rsidP="00000000" w:rsidRDefault="00000000" w:rsidRPr="00000000" w14:paraId="0000004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Q16</w:t>
      </w:r>
    </w:p>
    <w:p w:rsidR="00000000" w:rsidDel="00000000" w:rsidP="00000000" w:rsidRDefault="00000000" w:rsidRPr="00000000" w14:paraId="0000005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5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major broker warned that AI spending checks were cooling and trimmed its revenue forecast below consensus.</w:t>
      </w:r>
    </w:p>
    <w:p w:rsidR="00000000" w:rsidDel="00000000" w:rsidP="00000000" w:rsidRDefault="00000000" w:rsidRPr="00000000" w14:paraId="0000005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Q17</w:t>
      </w:r>
    </w:p>
    <w:p w:rsidR="00000000" w:rsidDel="00000000" w:rsidP="00000000" w:rsidRDefault="00000000" w:rsidRPr="00000000" w14:paraId="0000005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05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Real yields rose sharply and the dollar strengthened, reducing near-term support for bullion.</w:t>
      </w:r>
    </w:p>
    <w:p w:rsidR="00000000" w:rsidDel="00000000" w:rsidP="00000000" w:rsidRDefault="00000000" w:rsidRPr="00000000" w14:paraId="0000005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Q18</w:t>
      </w:r>
    </w:p>
    <w:p w:rsidR="00000000" w:rsidDel="00000000" w:rsidP="00000000" w:rsidRDefault="00000000" w:rsidRPr="00000000" w14:paraId="0000005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05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OPEC supply headlines eased and inventory data showed a surprise crude build.</w:t>
      </w:r>
    </w:p>
    <w:p w:rsidR="00000000" w:rsidDel="00000000" w:rsidP="00000000" w:rsidRDefault="00000000" w:rsidRPr="00000000" w14:paraId="0000005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Q19</w:t>
      </w:r>
    </w:p>
    <w:p w:rsidR="00000000" w:rsidDel="00000000" w:rsidP="00000000" w:rsidRDefault="00000000" w:rsidRPr="00000000" w14:paraId="0000006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6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6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Job openings, consumer confidence, and industrial output all fell more than economists expected.</w:t>
      </w:r>
    </w:p>
    <w:p w:rsidR="00000000" w:rsidDel="00000000" w:rsidP="00000000" w:rsidRDefault="00000000" w:rsidRPr="00000000" w14:paraId="0000006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Q20</w:t>
      </w:r>
    </w:p>
    <w:p w:rsidR="00000000" w:rsidDel="00000000" w:rsidP="00000000" w:rsidRDefault="00000000" w:rsidRPr="00000000" w14:paraId="0000006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6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Tesla beat quarterly delivery expectations?</w:t>
      </w:r>
    </w:p>
    <w:p w:rsidR="00000000" w:rsidDel="00000000" w:rsidP="00000000" w:rsidRDefault="00000000" w:rsidRPr="00000000" w14:paraId="0000006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Price cuts failed to revive demand, and several analysts lowered delivery estimates into the report.</w:t>
      </w:r>
    </w:p>
    <w:p w:rsidR="00000000" w:rsidDel="00000000" w:rsidP="00000000" w:rsidRDefault="00000000" w:rsidRPr="00000000" w14:paraId="0000006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Medium (20)</w:t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Q21</w:t>
      </w:r>
    </w:p>
    <w:p w:rsidR="00000000" w:rsidDel="00000000" w:rsidP="00000000" w:rsidRDefault="00000000" w:rsidRPr="00000000" w14:paraId="0000006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6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6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Inflation cooled again, although officials said they still wanted one more month of reassuring data before acting.</w:t>
      </w:r>
    </w:p>
    <w:p w:rsidR="00000000" w:rsidDel="00000000" w:rsidP="00000000" w:rsidRDefault="00000000" w:rsidRPr="00000000" w14:paraId="0000006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Q22</w:t>
      </w:r>
    </w:p>
    <w:p w:rsidR="00000000" w:rsidDel="00000000" w:rsidP="00000000" w:rsidRDefault="00000000" w:rsidRPr="00000000" w14:paraId="0000007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7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Earnings revisions moved higher and buyback activity accelerated, even as valuation concerns remained elevated.</w:t>
      </w:r>
    </w:p>
    <w:p w:rsidR="00000000" w:rsidDel="00000000" w:rsidP="00000000" w:rsidRDefault="00000000" w:rsidRPr="00000000" w14:paraId="0000007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Q23</w:t>
      </w:r>
    </w:p>
    <w:p w:rsidR="00000000" w:rsidDel="00000000" w:rsidP="00000000" w:rsidRDefault="00000000" w:rsidRPr="00000000" w14:paraId="0000007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7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Cloud providers kept increasing AI capex guidance, though expectations were already high going into the quarter.</w:t>
      </w:r>
    </w:p>
    <w:p w:rsidR="00000000" w:rsidDel="00000000" w:rsidP="00000000" w:rsidRDefault="00000000" w:rsidRPr="00000000" w14:paraId="0000007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Q24</w:t>
      </w:r>
    </w:p>
    <w:p w:rsidR="00000000" w:rsidDel="00000000" w:rsidP="00000000" w:rsidRDefault="00000000" w:rsidRPr="00000000" w14:paraId="0000007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07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Gold held firm despite a stronger dollar, suggesting safe-haven demand was outweighing the usual macro headwinds.</w:t>
      </w:r>
    </w:p>
    <w:p w:rsidR="00000000" w:rsidDel="00000000" w:rsidP="00000000" w:rsidRDefault="00000000" w:rsidRPr="00000000" w14:paraId="0000007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Q25</w:t>
      </w:r>
    </w:p>
    <w:p w:rsidR="00000000" w:rsidDel="00000000" w:rsidP="00000000" w:rsidRDefault="00000000" w:rsidRPr="00000000" w14:paraId="0000007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8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8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Retail sales surprised to the upside, but economists cautioned that household savings buffers were thinning.</w:t>
      </w:r>
    </w:p>
    <w:p w:rsidR="00000000" w:rsidDel="00000000" w:rsidP="00000000" w:rsidRDefault="00000000" w:rsidRPr="00000000" w14:paraId="0000008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Q26</w:t>
      </w:r>
    </w:p>
    <w:p w:rsidR="00000000" w:rsidDel="00000000" w:rsidP="00000000" w:rsidRDefault="00000000" w:rsidRPr="00000000" w14:paraId="0000008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8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Tesla beat quarterly delivery expectations?</w:t>
      </w:r>
    </w:p>
    <w:p w:rsidR="00000000" w:rsidDel="00000000" w:rsidP="00000000" w:rsidRDefault="00000000" w:rsidRPr="00000000" w14:paraId="0000008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Tesla offered new financing incentives that improved order trends, though analysts remained split on the size of the rebound.</w:t>
      </w:r>
    </w:p>
    <w:p w:rsidR="00000000" w:rsidDel="00000000" w:rsidP="00000000" w:rsidRDefault="00000000" w:rsidRPr="00000000" w14:paraId="0000008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Q27</w:t>
      </w:r>
    </w:p>
    <w:p w:rsidR="00000000" w:rsidDel="00000000" w:rsidP="00000000" w:rsidRDefault="00000000" w:rsidRPr="00000000" w14:paraId="0000008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8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Apple beat quarterly revenue expectations?</w:t>
      </w:r>
    </w:p>
    <w:p w:rsidR="00000000" w:rsidDel="00000000" w:rsidP="00000000" w:rsidRDefault="00000000" w:rsidRPr="00000000" w14:paraId="0000008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iPhone demand in China showed signs of stabilizing, even if the services growth story still mattered most for the print.</w:t>
      </w:r>
    </w:p>
    <w:p w:rsidR="00000000" w:rsidDel="00000000" w:rsidP="00000000" w:rsidRDefault="00000000" w:rsidRPr="00000000" w14:paraId="0000008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Q28</w:t>
      </w:r>
    </w:p>
    <w:p w:rsidR="00000000" w:rsidDel="00000000" w:rsidP="00000000" w:rsidRDefault="00000000" w:rsidRPr="00000000" w14:paraId="0000008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8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9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Fed speakers sounded divided, with some pointing to easing inflation and others emphasizing still-sticky services prices.</w:t>
      </w:r>
    </w:p>
    <w:p w:rsidR="00000000" w:rsidDel="00000000" w:rsidP="00000000" w:rsidRDefault="00000000" w:rsidRPr="00000000" w14:paraId="0000009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Q29</w:t>
      </w:r>
    </w:p>
    <w:p w:rsidR="00000000" w:rsidDel="00000000" w:rsidP="00000000" w:rsidRDefault="00000000" w:rsidRPr="00000000" w14:paraId="0000009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9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9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Stronger earnings supported the tape, but rising bond yields capped further upside in the index.</w:t>
      </w:r>
    </w:p>
    <w:p w:rsidR="00000000" w:rsidDel="00000000" w:rsidP="00000000" w:rsidRDefault="00000000" w:rsidRPr="00000000" w14:paraId="0000009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Q30</w:t>
      </w:r>
    </w:p>
    <w:p w:rsidR="00000000" w:rsidDel="00000000" w:rsidP="00000000" w:rsidRDefault="00000000" w:rsidRPr="00000000" w14:paraId="0000009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9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9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Channel checks improved in some regions while lead times normalized in others, leaving the setup difficult to read.</w:t>
      </w:r>
    </w:p>
    <w:p w:rsidR="00000000" w:rsidDel="00000000" w:rsidP="00000000" w:rsidRDefault="00000000" w:rsidRPr="00000000" w14:paraId="0000009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Q31</w:t>
      </w:r>
    </w:p>
    <w:p w:rsidR="00000000" w:rsidDel="00000000" w:rsidP="00000000" w:rsidRDefault="00000000" w:rsidRPr="00000000" w14:paraId="0000009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9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09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Refinery demand improved, though traders questioned whether global growth would be strong enough to absorb tighter supply.</w:t>
      </w:r>
    </w:p>
    <w:p w:rsidR="00000000" w:rsidDel="00000000" w:rsidP="00000000" w:rsidRDefault="00000000" w:rsidRPr="00000000" w14:paraId="000000A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A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Q32</w:t>
      </w:r>
    </w:p>
    <w:p w:rsidR="00000000" w:rsidDel="00000000" w:rsidP="00000000" w:rsidRDefault="00000000" w:rsidRPr="00000000" w14:paraId="000000A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A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A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GDP growth held up better than expected, but credit conditions continued to tighten across several sectors.</w:t>
      </w:r>
    </w:p>
    <w:p w:rsidR="00000000" w:rsidDel="00000000" w:rsidP="00000000" w:rsidRDefault="00000000" w:rsidRPr="00000000" w14:paraId="000000A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A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Q33</w:t>
      </w:r>
    </w:p>
    <w:p w:rsidR="00000000" w:rsidDel="00000000" w:rsidP="00000000" w:rsidRDefault="00000000" w:rsidRPr="00000000" w14:paraId="000000A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A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Apple beat quarterly revenue expectations?</w:t>
      </w:r>
    </w:p>
    <w:p w:rsidR="00000000" w:rsidDel="00000000" w:rsidP="00000000" w:rsidRDefault="00000000" w:rsidRPr="00000000" w14:paraId="000000A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Analysts noted healthy services trends, yet hardware demand remained uneven heading into the release.</w:t>
      </w:r>
    </w:p>
    <w:p w:rsidR="00000000" w:rsidDel="00000000" w:rsidP="00000000" w:rsidRDefault="00000000" w:rsidRPr="00000000" w14:paraId="000000A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A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Q34</w:t>
      </w:r>
    </w:p>
    <w:p w:rsidR="00000000" w:rsidDel="00000000" w:rsidP="00000000" w:rsidRDefault="00000000" w:rsidRPr="00000000" w14:paraId="000000A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A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A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rebound in wage growth and sticky core services inflation made policymakers less likely to ease soon.</w:t>
      </w:r>
    </w:p>
    <w:p w:rsidR="00000000" w:rsidDel="00000000" w:rsidP="00000000" w:rsidRDefault="00000000" w:rsidRPr="00000000" w14:paraId="000000A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Q35</w:t>
      </w:r>
    </w:p>
    <w:p w:rsidR="00000000" w:rsidDel="00000000" w:rsidP="00000000" w:rsidRDefault="00000000" w:rsidRPr="00000000" w14:paraId="000000B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B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The market gained on headline optimism, but breadth deteriorated and several cyclical sectors began rolling over.</w:t>
      </w:r>
    </w:p>
    <w:p w:rsidR="00000000" w:rsidDel="00000000" w:rsidP="00000000" w:rsidRDefault="00000000" w:rsidRPr="00000000" w14:paraId="000000B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Q36</w:t>
      </w:r>
    </w:p>
    <w:p w:rsidR="00000000" w:rsidDel="00000000" w:rsidP="00000000" w:rsidRDefault="00000000" w:rsidRPr="00000000" w14:paraId="000000B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B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Customers continued spending on AI, but margin commentary from suppliers raised doubts about near-term order quality.</w:t>
      </w:r>
    </w:p>
    <w:p w:rsidR="00000000" w:rsidDel="00000000" w:rsidP="00000000" w:rsidRDefault="00000000" w:rsidRPr="00000000" w14:paraId="000000B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B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Q37</w:t>
      </w:r>
    </w:p>
    <w:p w:rsidR="00000000" w:rsidDel="00000000" w:rsidP="00000000" w:rsidRDefault="00000000" w:rsidRPr="00000000" w14:paraId="000000B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0B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Gold inflows improved, though traders increasingly expected the Fed to delay cuts and keep real rates elevated.</w:t>
      </w:r>
    </w:p>
    <w:p w:rsidR="00000000" w:rsidDel="00000000" w:rsidP="00000000" w:rsidRDefault="00000000" w:rsidRPr="00000000" w14:paraId="000000B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Q38</w:t>
      </w:r>
    </w:p>
    <w:p w:rsidR="00000000" w:rsidDel="00000000" w:rsidP="00000000" w:rsidRDefault="00000000" w:rsidRPr="00000000" w14:paraId="000000C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C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C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Consumer data stayed decent, but a rise in layoffs and loan delinquencies deepened concerns about a late-cycle downturn.</w:t>
      </w:r>
    </w:p>
    <w:p w:rsidR="00000000" w:rsidDel="00000000" w:rsidP="00000000" w:rsidRDefault="00000000" w:rsidRPr="00000000" w14:paraId="000000C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Q39</w:t>
      </w:r>
    </w:p>
    <w:p w:rsidR="00000000" w:rsidDel="00000000" w:rsidP="00000000" w:rsidRDefault="00000000" w:rsidRPr="00000000" w14:paraId="000000C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C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Tesla beat quarterly delivery expectations?</w:t>
      </w:r>
    </w:p>
    <w:p w:rsidR="00000000" w:rsidDel="00000000" w:rsidP="00000000" w:rsidRDefault="00000000" w:rsidRPr="00000000" w14:paraId="000000C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Showroom traffic improved slightly, yet inventories stayed high and production cuts signaled weak underlying demand.</w:t>
      </w:r>
    </w:p>
    <w:p w:rsidR="00000000" w:rsidDel="00000000" w:rsidP="00000000" w:rsidRDefault="00000000" w:rsidRPr="00000000" w14:paraId="000000C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C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Q40</w:t>
      </w:r>
    </w:p>
    <w:p w:rsidR="00000000" w:rsidDel="00000000" w:rsidP="00000000" w:rsidRDefault="00000000" w:rsidRPr="00000000" w14:paraId="000000C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C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Apple beat quarterly revenue expectations?</w:t>
      </w:r>
    </w:p>
    <w:p w:rsidR="00000000" w:rsidDel="00000000" w:rsidP="00000000" w:rsidRDefault="00000000" w:rsidRPr="00000000" w14:paraId="000000C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Services remained strong, but multiple suppliers reported softer component orders ahead of the quarter-end.</w:t>
      </w:r>
    </w:p>
    <w:p w:rsidR="00000000" w:rsidDel="00000000" w:rsidP="00000000" w:rsidRDefault="00000000" w:rsidRPr="00000000" w14:paraId="000000C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C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Hard (20)</w:t>
      </w:r>
    </w:p>
    <w:p w:rsidR="00000000" w:rsidDel="00000000" w:rsidP="00000000" w:rsidRDefault="00000000" w:rsidRPr="00000000" w14:paraId="000000C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Q41</w:t>
      </w:r>
    </w:p>
    <w:p w:rsidR="00000000" w:rsidDel="00000000" w:rsidP="00000000" w:rsidRDefault="00000000" w:rsidRPr="00000000" w14:paraId="000000D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D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D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Market pricing for a cut rose after softer inflation, even though policymakers kept describing their stance as data dependent and not precommitted.</w:t>
      </w:r>
    </w:p>
    <w:p w:rsidR="00000000" w:rsidDel="00000000" w:rsidP="00000000" w:rsidRDefault="00000000" w:rsidRPr="00000000" w14:paraId="000000D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Q42</w:t>
      </w:r>
    </w:p>
    <w:p w:rsidR="00000000" w:rsidDel="00000000" w:rsidP="00000000" w:rsidRDefault="00000000" w:rsidRPr="00000000" w14:paraId="000000D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D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D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The index recovered most of its drawdown as earnings resilience offset concerns that rates could stay higher for longer.</w:t>
      </w:r>
    </w:p>
    <w:p w:rsidR="00000000" w:rsidDel="00000000" w:rsidP="00000000" w:rsidRDefault="00000000" w:rsidRPr="00000000" w14:paraId="000000D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Q43</w:t>
      </w:r>
    </w:p>
    <w:p w:rsidR="00000000" w:rsidDel="00000000" w:rsidP="00000000" w:rsidRDefault="00000000" w:rsidRPr="00000000" w14:paraId="000000D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D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D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Consensus estimates moved up sharply, but proprietary demand checks suggested hyperscaler spending was still running ahead of those revisions.</w:t>
      </w:r>
    </w:p>
    <w:p w:rsidR="00000000" w:rsidDel="00000000" w:rsidP="00000000" w:rsidRDefault="00000000" w:rsidRPr="00000000" w14:paraId="000000D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Q44</w:t>
      </w:r>
    </w:p>
    <w:p w:rsidR="00000000" w:rsidDel="00000000" w:rsidP="00000000" w:rsidRDefault="00000000" w:rsidRPr="00000000" w14:paraId="000000D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E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0E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Bullion attracted haven flows even as the dollar firmed, implying political risk was becoming more important than rate headwinds.</w:t>
      </w:r>
    </w:p>
    <w:p w:rsidR="00000000" w:rsidDel="00000000" w:rsidP="00000000" w:rsidRDefault="00000000" w:rsidRPr="00000000" w14:paraId="000000E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Q45</w:t>
      </w:r>
    </w:p>
    <w:p w:rsidR="00000000" w:rsidDel="00000000" w:rsidP="00000000" w:rsidRDefault="00000000" w:rsidRPr="00000000" w14:paraId="000000E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E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0E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Crude stayed supported after supply disruptions, and options markets began reflecting higher upside risk despite shaky demand sentiment.</w:t>
      </w:r>
    </w:p>
    <w:p w:rsidR="00000000" w:rsidDel="00000000" w:rsidP="00000000" w:rsidRDefault="00000000" w:rsidRPr="00000000" w14:paraId="000000E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E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Q46</w:t>
      </w:r>
    </w:p>
    <w:p w:rsidR="00000000" w:rsidDel="00000000" w:rsidP="00000000" w:rsidRDefault="00000000" w:rsidRPr="00000000" w14:paraId="000000E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E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0E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Forward-looking recession models improved as labor income held up, even though business surveys still pointed to a manufacturing slump.</w:t>
      </w:r>
    </w:p>
    <w:p w:rsidR="00000000" w:rsidDel="00000000" w:rsidP="00000000" w:rsidRDefault="00000000" w:rsidRPr="00000000" w14:paraId="000000E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E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Q47</w:t>
      </w:r>
    </w:p>
    <w:p w:rsidR="00000000" w:rsidDel="00000000" w:rsidP="00000000" w:rsidRDefault="00000000" w:rsidRPr="00000000" w14:paraId="000000E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E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Apple beat quarterly revenue expectations?</w:t>
      </w:r>
    </w:p>
    <w:p w:rsidR="00000000" w:rsidDel="00000000" w:rsidP="00000000" w:rsidRDefault="00000000" w:rsidRPr="00000000" w14:paraId="000000F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Services and high-end device mix looked strong enough to offset softer unit volumes, according to several analysts who raised total revenue forecasts.</w:t>
      </w:r>
    </w:p>
    <w:p w:rsidR="00000000" w:rsidDel="00000000" w:rsidP="00000000" w:rsidRDefault="00000000" w:rsidRPr="00000000" w14:paraId="000000F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F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Q48</w:t>
      </w:r>
    </w:p>
    <w:p w:rsidR="00000000" w:rsidDel="00000000" w:rsidP="00000000" w:rsidRDefault="00000000" w:rsidRPr="00000000" w14:paraId="000000F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F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0F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Inflation and labor data both eased, but not by enough to eliminate concern that a premature cut could reignite price pressures.</w:t>
      </w:r>
    </w:p>
    <w:p w:rsidR="00000000" w:rsidDel="00000000" w:rsidP="00000000" w:rsidRDefault="00000000" w:rsidRPr="00000000" w14:paraId="000000F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F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Q49</w:t>
      </w:r>
    </w:p>
    <w:p w:rsidR="00000000" w:rsidDel="00000000" w:rsidP="00000000" w:rsidRDefault="00000000" w:rsidRPr="00000000" w14:paraId="000000F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F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0F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 handful of mega-cap names kept driving gains while the median stock lagged, leaving the index outcome highly sensitive to a narrow leadership group.</w:t>
      </w:r>
    </w:p>
    <w:p w:rsidR="00000000" w:rsidDel="00000000" w:rsidP="00000000" w:rsidRDefault="00000000" w:rsidRPr="00000000" w14:paraId="000000F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F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Q50</w:t>
      </w:r>
    </w:p>
    <w:p w:rsidR="00000000" w:rsidDel="00000000" w:rsidP="00000000" w:rsidRDefault="00000000" w:rsidRPr="00000000" w14:paraId="000000F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F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0F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Supplier commentary remained constructive, yet the bar continued rising as investors priced in another very large upside surprise.</w:t>
      </w:r>
    </w:p>
    <w:p w:rsidR="00000000" w:rsidDel="00000000" w:rsidP="00000000" w:rsidRDefault="00000000" w:rsidRPr="00000000" w14:paraId="0000010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Q51</w:t>
      </w:r>
    </w:p>
    <w:p w:rsidR="00000000" w:rsidDel="00000000" w:rsidP="00000000" w:rsidRDefault="00000000" w:rsidRPr="00000000" w14:paraId="0000010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0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10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Gold was caught between falling geopolitical risk premia and steady central-bank buying, with neither force clearly dominating.</w:t>
      </w:r>
    </w:p>
    <w:p w:rsidR="00000000" w:rsidDel="00000000" w:rsidP="00000000" w:rsidRDefault="00000000" w:rsidRPr="00000000" w14:paraId="0000010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Q52</w:t>
      </w:r>
    </w:p>
    <w:p w:rsidR="00000000" w:rsidDel="00000000" w:rsidP="00000000" w:rsidRDefault="00000000" w:rsidRPr="00000000" w14:paraId="0000010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0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10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Physical oil balances tightened somewhat, but recession fears and rising non-OPEC output prevented a decisive breakout.</w:t>
      </w:r>
    </w:p>
    <w:p w:rsidR="00000000" w:rsidDel="00000000" w:rsidP="00000000" w:rsidRDefault="00000000" w:rsidRPr="00000000" w14:paraId="0000010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Q53</w:t>
      </w:r>
    </w:p>
    <w:p w:rsidR="00000000" w:rsidDel="00000000" w:rsidP="00000000" w:rsidRDefault="00000000" w:rsidRPr="00000000" w14:paraId="0000010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0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10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Soft-landing data improved, although several historically reliable leading indicators still implied below-trend growth ahead.</w:t>
      </w:r>
    </w:p>
    <w:p w:rsidR="00000000" w:rsidDel="00000000" w:rsidP="00000000" w:rsidRDefault="00000000" w:rsidRPr="00000000" w14:paraId="0000010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Q54</w:t>
      </w:r>
    </w:p>
    <w:p w:rsidR="00000000" w:rsidDel="00000000" w:rsidP="00000000" w:rsidRDefault="00000000" w:rsidRPr="00000000" w14:paraId="0000011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1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Federal Reserve cut rates by at least 25 bps at the next meeting?</w:t>
      </w:r>
    </w:p>
    <w:p w:rsidR="00000000" w:rsidDel="00000000" w:rsidP="00000000" w:rsidRDefault="00000000" w:rsidRPr="00000000" w14:paraId="0000011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Officials acknowledged progress on inflation, but they also stressed that financial conditions had loosened enough to justify waiting longer.</w:t>
      </w:r>
    </w:p>
    <w:p w:rsidR="00000000" w:rsidDel="00000000" w:rsidP="00000000" w:rsidRDefault="00000000" w:rsidRPr="00000000" w14:paraId="00000114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Q55</w:t>
      </w:r>
    </w:p>
    <w:p w:rsidR="00000000" w:rsidDel="00000000" w:rsidP="00000000" w:rsidRDefault="00000000" w:rsidRPr="00000000" w14:paraId="0000011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1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S&amp;P 500 finish the quarter above 6,000?</w:t>
      </w:r>
    </w:p>
    <w:p w:rsidR="00000000" w:rsidDel="00000000" w:rsidP="00000000" w:rsidRDefault="00000000" w:rsidRPr="00000000" w14:paraId="0000011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Strong headline earnings masked slowing revenue growth and increasing guidance cuts across economically sensitive industries.</w:t>
      </w:r>
    </w:p>
    <w:p w:rsidR="00000000" w:rsidDel="00000000" w:rsidP="00000000" w:rsidRDefault="00000000" w:rsidRPr="00000000" w14:paraId="00000119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Q56</w:t>
      </w:r>
    </w:p>
    <w:p w:rsidR="00000000" w:rsidDel="00000000" w:rsidP="00000000" w:rsidRDefault="00000000" w:rsidRPr="00000000" w14:paraId="0000011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1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NVIDIA beat quarterly revenue expectations?</w:t>
      </w:r>
    </w:p>
    <w:p w:rsidR="00000000" w:rsidDel="00000000" w:rsidP="00000000" w:rsidRDefault="00000000" w:rsidRPr="00000000" w14:paraId="0000011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AI demand remained healthy, but accelerated customer digestion and tougher year-over-year comparisons reduced the likelihood of another big beat.</w:t>
      </w:r>
    </w:p>
    <w:p w:rsidR="00000000" w:rsidDel="00000000" w:rsidP="00000000" w:rsidRDefault="00000000" w:rsidRPr="00000000" w14:paraId="0000011E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Q57</w:t>
      </w:r>
    </w:p>
    <w:p w:rsidR="00000000" w:rsidDel="00000000" w:rsidP="00000000" w:rsidRDefault="00000000" w:rsidRPr="00000000" w14:paraId="0000012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2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gold settle above $2,500 this month?</w:t>
      </w:r>
    </w:p>
    <w:p w:rsidR="00000000" w:rsidDel="00000000" w:rsidP="00000000" w:rsidRDefault="00000000" w:rsidRPr="00000000" w14:paraId="0000012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Even with geopolitical uncertainty in the background, higher real yields and fading ETF demand weakened the case for a sustained move above the threshold.</w:t>
      </w:r>
    </w:p>
    <w:p w:rsidR="00000000" w:rsidDel="00000000" w:rsidP="00000000" w:rsidRDefault="00000000" w:rsidRPr="00000000" w14:paraId="00000123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Q58</w:t>
      </w:r>
    </w:p>
    <w:p w:rsidR="00000000" w:rsidDel="00000000" w:rsidP="00000000" w:rsidRDefault="00000000" w:rsidRPr="00000000" w14:paraId="00000125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26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WTI crude oil close above $90 this month?</w:t>
      </w:r>
    </w:p>
    <w:p w:rsidR="00000000" w:rsidDel="00000000" w:rsidP="00000000" w:rsidRDefault="00000000" w:rsidRPr="00000000" w14:paraId="00000127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Supply risks persisted, yet slower freight activity and disappointing Chinese demand made a close above $90 less likely.</w:t>
      </w:r>
    </w:p>
    <w:p w:rsidR="00000000" w:rsidDel="00000000" w:rsidP="00000000" w:rsidRDefault="00000000" w:rsidRPr="00000000" w14:paraId="00000128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Q59</w:t>
      </w:r>
    </w:p>
    <w:p w:rsidR="00000000" w:rsidDel="00000000" w:rsidP="00000000" w:rsidRDefault="00000000" w:rsidRPr="00000000" w14:paraId="0000012A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2B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the U.S. avoid a recession this year?</w:t>
      </w:r>
    </w:p>
    <w:p w:rsidR="00000000" w:rsidDel="00000000" w:rsidP="00000000" w:rsidRDefault="00000000" w:rsidRPr="00000000" w14:paraId="0000012C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Headline GDP stayed positive, but downward revisions to jobs data and broadening credit stress pointed to a much weaker underlying economy.</w:t>
      </w:r>
    </w:p>
    <w:p w:rsidR="00000000" w:rsidDel="00000000" w:rsidP="00000000" w:rsidRDefault="00000000" w:rsidRPr="00000000" w14:paraId="0000012D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63636"/>
          <w:sz w:val="22"/>
          <w:szCs w:val="22"/>
          <w:u w:val="none"/>
          <w:shd w:fill="auto" w:val="clear"/>
          <w:vertAlign w:val="baseline"/>
          <w:rtl w:val="0"/>
        </w:rPr>
        <w:t xml:space="preserve">Q60</w:t>
      </w:r>
    </w:p>
    <w:p w:rsidR="00000000" w:rsidDel="00000000" w:rsidP="00000000" w:rsidRDefault="00000000" w:rsidRPr="00000000" w14:paraId="0000012F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30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Market: </w:t>
      </w:r>
      <w:r w:rsidDel="00000000" w:rsidR="00000000" w:rsidRPr="00000000">
        <w:rPr>
          <w:rtl w:val="0"/>
        </w:rPr>
        <w:t xml:space="preserve">Will Tesla beat quarterly delivery expectations?</w:t>
      </w:r>
    </w:p>
    <w:p w:rsidR="00000000" w:rsidDel="00000000" w:rsidP="00000000" w:rsidRDefault="00000000" w:rsidRPr="00000000" w14:paraId="00000131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Promotions stabilized orders, but regional registration data and ongoing inventory buildup still suggested deliveries could miss consensus.</w:t>
      </w:r>
    </w:p>
    <w:p w:rsidR="00000000" w:rsidDel="00000000" w:rsidP="00000000" w:rsidRDefault="00000000" w:rsidRPr="00000000" w14:paraId="00000132">
      <w:pPr>
        <w:spacing w:after="30" w:before="0" w:lineRule="auto"/>
        <w:ind w:left="173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Negative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hV2or5jv7h5rtwb487X0sm6pQ==">CgMxLjA4AHIhMTczbTNVQXRGV2QxamJBbk1JRWhFTUw5ckZzOEV4b2ZS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