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6"/>
          <w:szCs w:val="36"/>
          <w:rtl w:val="0"/>
        </w:rPr>
        <w:t xml:space="preserve">Crypto Benchmark Question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rtl w:val="0"/>
        </w:rPr>
        <w:t xml:space="preserve">Category: Crypto | Total Questions: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Labeling rule. </w:t>
      </w:r>
      <w:r w:rsidDel="00000000" w:rsidR="00000000" w:rsidRPr="00000000">
        <w:rPr>
          <w:rtl w:val="0"/>
        </w:rPr>
        <w:t xml:space="preserve">Answer reflects whether the question statement supports the market YES outcome: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60" w:before="200" w:lineRule="auto"/>
        <w:rPr/>
      </w:pPr>
      <w:r w:rsidDel="00000000" w:rsidR="00000000" w:rsidRPr="00000000">
        <w:rPr>
          <w:b w:val="1"/>
          <w:bCs w:val="1"/>
          <w:color w:val="1f4e79"/>
          <w:sz w:val="27"/>
          <w:szCs w:val="27"/>
          <w:rtl w:val="0"/>
        </w:rPr>
        <w:t xml:space="preserve">Easy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climbed sharply after another week of strong spot ETF inflows and a broad decline in exchange balances.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Options traders added upside exposure as miners' selling pressure eased and risk appetite returned.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SEC staff requested final S-1 revisions and gave issuers a short deadline to respond.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Two large asset managers filed spot Solana ETF applications within the same week.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An exchange submitted a 19b-4 filing for an XRP ETF, starting the formal review process.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Q6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Trump create a national bitcoin reserve in his first 100 days?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Transition advisers confirmed that a federal bitcoin reserve proposal is actively being evaluated.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Q7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$80k by March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rallied 15% in one week as institutional demand accelerated.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Q8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ETH jumped after network activity improved while bitcoin traded mostly sideways.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Q9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dropped hard after a major exchange hack triggered broad crypto selling.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Q10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The SEC delayed review and asked for a new round of public comments.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Q11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Regulators signaled that Solana's legal status remains unresolved.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Q12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Trump create a national bitcoin reserve in his first 100 days?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Administration officials said there is no active plan for a federal bitcoin reserve.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Q13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The issuer withdrew its XRP ETF proposal after legal uncertainty intensified.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Q14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ETH lagged badly for weeks as nearly all new institutional flows went into bitcoin.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Q15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held near recent highs, but there was no major new catalyst.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Q16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Analysts said the approval outcome remained too close to call ahead of the deadline.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Q17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Filing activity increased, but the approval timeline is still unclear.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Q18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Trump create a national bitcoin reserve in his first 100 days?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Officials met with industry groups but did not release any policy details.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Q19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Traders expect more legal clarity later this year, though no decision date has been set.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Q20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Rotation between BTC and ETH remained choppy without a sustained trend.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60" w:before="200" w:lineRule="auto"/>
        <w:rPr/>
      </w:pPr>
      <w:r w:rsidDel="00000000" w:rsidR="00000000" w:rsidRPr="00000000">
        <w:rPr>
          <w:b w:val="1"/>
          <w:bCs w:val="1"/>
          <w:color w:val="1f4e79"/>
          <w:sz w:val="27"/>
          <w:szCs w:val="27"/>
          <w:rtl w:val="0"/>
        </w:rPr>
        <w:t xml:space="preserve">Medium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Q21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broke above $90k, but perpetual funding overheated and short-term profit-taking increased.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Q22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ETF inflows stayed positive, though macro data revived fears of higher-for-longer rates.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Q23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SEC staff kept meeting with issuers, but unresolved staking language still blocked final sign-off.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Q24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Commissioners appeared more open to approval, even as lawyers warned the timeline could slip past the deadline.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Q25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A major issuer amended its filing to address custody concerns, suggesting regulators are engaging rather than dismissing the product.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Q26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Support grew on Capitol Hill for digital-asset legislation, but the agency still has not acknowledged the Solana filing.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Q27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XRP won another legal point against the SEC, though appellate risks remain.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Q28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Legal uncertainty narrowed after a court ruling, but analysts said ETF approval still faces extra scrutiny.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Q29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Trump create a national bitcoin reserve in his first 100 days?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Transition advisers backed a reserve funded by seized coins, though budget officials resisted buying any new bitcoin.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Q30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Trump create a national bitcoin reserve in his first 100 days?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Officials floated a strategic crypto stockpile, although the White House said no final decision had been made.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Q31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$80k by March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climbed after softer inflation data, but miners also sent more coins to exchanges.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Q32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$80k by March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Price recovered from a sharp selloff, though options markets still leaned defensive.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Q33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ETH benefited from improving L2 activity, but bitcoin remained the preferred destination for new institutional demand.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Q34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Ethereum fees and validator activity rose together while bitcoin trading volumes cooled after a strong run.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Q35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Dogecoin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An issuer publicly explored a Dogecoin fund, though no formal application has been submitted.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Q36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Dogecoin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Regulators rejected a similar meme-asset proposal abroad, prompting doubts about U.S. appetite.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Q37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$120k by year-end?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Corporate treasury buying accelerated, but higher real yields pressured risk assets broadly.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Q38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$120k by year-end?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Several public companies announced additional bitcoin purchases despite a market pullback.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Q39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Market makers prepared launch infrastructure, even though final registration statements were not yet effective.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Q40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Trump create a national bitcoin reserve in his first 100 days?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Cabinet nominees disagreed in testimony on whether a reserve should include bitcoin at all.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160" w:before="200" w:lineRule="auto"/>
        <w:rPr/>
      </w:pPr>
      <w:r w:rsidDel="00000000" w:rsidR="00000000" w:rsidRPr="00000000">
        <w:rPr>
          <w:b w:val="1"/>
          <w:bCs w:val="1"/>
          <w:color w:val="1f4e79"/>
          <w:sz w:val="27"/>
          <w:szCs w:val="27"/>
          <w:rtl w:val="0"/>
        </w:rPr>
        <w:t xml:space="preserve">Hard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Q41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Spot ETF inflows decelerated, but long-dated call activity surged while exchange balances fell to multiyear lows.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Q42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Headline inflation cooled, yet bitcoin failed to respond and basis compressed as leveraged longs unwound.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Q43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$100k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Whale wallets accumulated into weakness, but macro desks warned that a stronger dollar could cap upside for weeks.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Q44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The SEC asked issuers to remove staking but not to revise the core product structure, a change lawyers said often comes late in the process.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Q45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ETF be approved by July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Issuers kept amending paperwork, though former regulators said the remaining comments looked more substantive than clerical.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Q46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The agency formally acknowledged the filing and opened a predictable review clock even as enforcement questions around Solana persisted.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Q47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Political momentum for crypto market-structure reform improved, but nothing in the latest filing addressed the regulator's prior securities concerns.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Q48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A favorable court ruling lifted sentiment, yet appeals risk could still keep the SEC from blessing any XRP product this year.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Q49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XRP ETF be approved by December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Custody providers and authorized participants quietly lined up for a possible launch after the legal overhang narrowed.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Q50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the U.S. government buy bitcoin in the first 100 days of a Trump term?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Draft proposals circulated across agencies, but none clarified whether a purchase would require congressional funding.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Q51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the U.S. government buy bitcoin in the first 100 days of a Trump term?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Officials supported holding seized bitcoin while dismissing open-market purchases that speculators viewed as essential.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Q52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the U.S. government buy bitcoin in the first 100 days of a Trump term?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Transition allies began evaluating execution mechanics for a small initial purchase financed outside normal appropriations.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Q53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the U.S. government buy bitcoin in the first 100 days of a Trump term?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Public comments became more supportive, but procurement lawyers said operational details were unresolved.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Q54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$80k by March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Even after a breakout attempt, dealer hedging and quarter-end selling pressure repeatedly pushed BTC back below resistance.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Q55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Bitcoin hit $80k by March 31?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Bitcoin kept reclaiming dips faster each week, and short interest remained elevated near the strike tied to large option positioning.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Q56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ETH beta improved after protocol activity rebounded, but spot ETF chatter kept most macro flows anchored to bitcoin.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Q57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Dogecoin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Meme-coin interest revived and one issuer hinted at a product, yet no recognized exchange has filed a listing proposal.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Q58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Dogecoin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Recent regulatory remarks highlighted manipulation risks in meme assets, making a serious review process look less likely.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9c0006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Q59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Ethereum outperform Bitcoin this quarter?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Ethereum supply turned deflationary again just as bitcoin ETF flows cooled from prior peaks.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00703c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after="140" w:before="40" w:line="269" w:lineRule="auto"/>
        <w:rPr/>
      </w:pPr>
      <w:r w:rsidDel="00000000" w:rsidR="00000000" w:rsidRPr="00000000">
        <w:rPr>
          <w:b w:val="1"/>
          <w:bCs w:val="1"/>
          <w:color w:val="1e1e1e"/>
          <w:sz w:val="21"/>
          <w:szCs w:val="21"/>
          <w:rtl w:val="0"/>
        </w:rPr>
        <w:t xml:space="preserve">Q60</w:t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Type: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Crypto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Market: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Will Solana ETF be approved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Question: </w:t>
      </w:r>
      <w:r w:rsidDel="00000000" w:rsidR="00000000" w:rsidRPr="00000000">
        <w:rPr>
          <w:color w:val="282828"/>
          <w:sz w:val="21"/>
          <w:szCs w:val="21"/>
          <w:rtl w:val="0"/>
        </w:rPr>
        <w:t xml:space="preserve">The filing remained alive, but every incremental step still depended on broader legal clarity that may or may not arrive this year.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60606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7L4LxN0qHB9CuYIUHmCngaQUgw==">CgMxLjA4AHIhMWtCbjJIWHNRU21RTzdWNW5CbGxZcXQ5ZHlqaG5TN3RC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