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8140E">
      <w:pPr>
        <w:tabs>
          <w:tab w:val="left" w:pos="4113"/>
          <w:tab w:val="left" w:pos="10696"/>
        </w:tabs>
        <w:spacing w:before="65" w:afterAutospacing="0" w:line="260" w:lineRule="exact"/>
        <w:ind w:left="106" w:firstLine="180" w:firstLineChars="50"/>
        <w:jc w:val="center"/>
        <w:rPr>
          <w:rFonts w:hint="default" w:ascii="Times New Roman" w:hAnsi="Times New Roman" w:eastAsia="宋体" w:cs="Times New Roman"/>
          <w:b/>
          <w:i/>
          <w:color w:val="auto"/>
          <w:sz w:val="36"/>
          <w:szCs w:val="36"/>
          <w:lang w:val="en-US" w:eastAsia="zh-CN"/>
        </w:rPr>
      </w:pPr>
      <w:r>
        <w:rPr>
          <w:rFonts w:hint="eastAsia" w:eastAsia="宋体" w:cs="Times New Roman"/>
          <w:b/>
          <w:i/>
          <w:color w:val="auto"/>
          <w:sz w:val="36"/>
          <w:szCs w:val="36"/>
          <w:lang w:val="en-US" w:eastAsia="zh-CN"/>
        </w:rPr>
        <w:t>ZHANG Hanlin</w:t>
      </w:r>
    </w:p>
    <w:p w14:paraId="342159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1" w:beforeAutospacing="0" w:afterAutospacing="0" w:line="240" w:lineRule="auto"/>
        <w:ind w:left="101"/>
        <w:jc w:val="center"/>
        <w:textAlignment w:val="auto"/>
        <w:rPr>
          <w:rFonts w:hint="default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t>mail: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eastAsia" w:eastAsia="宋体" w:cs="Times New Roman"/>
          <w:color w:val="auto"/>
          <w:sz w:val="22"/>
          <w:szCs w:val="22"/>
          <w:u w:val="none"/>
          <w:lang w:val="en-US" w:eastAsia="zh-CN"/>
        </w:rPr>
        <w:t>hanlinzhang@link</w:t>
      </w:r>
      <w:r>
        <w:rPr>
          <w:rFonts w:hint="default" w:eastAsia="宋体" w:cs="Times New Roman"/>
          <w:color w:val="auto"/>
          <w:sz w:val="22"/>
          <w:szCs w:val="22"/>
          <w:u w:val="none"/>
          <w:lang w:val="en-US" w:eastAsia="zh-CN"/>
        </w:rPr>
        <w:t>.cuhk.edu.cn</w:t>
      </w:r>
    </w:p>
    <w:p w14:paraId="1B5830E9">
      <w:pPr>
        <w:pStyle w:val="2"/>
        <w:keepNext w:val="0"/>
        <w:keepLines w:val="0"/>
        <w:pageBreakBefore w:val="0"/>
        <w:widowControl w:val="0"/>
        <w:pBdr>
          <w:bottom w:val="single" w:color="000000" w:sz="12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0" w:beforeAutospacing="0" w:after="0" w:afterLines="50" w:afterAutospacing="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  <w:shd w:val="clear" w:color="auto" w:fill="auto"/>
        </w:rPr>
        <w:t>Education</w:t>
      </w: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  <w:u w:val="none"/>
          <w:shd w:val="clear" w:color="auto" w:fill="auto"/>
          <w:lang w:eastAsia="zh-CN"/>
        </w:rPr>
        <w:t>al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  <w:shd w:val="clear" w:color="auto" w:fill="auto"/>
        </w:rPr>
        <w:t xml:space="preserve"> Backgroun</w:t>
      </w:r>
      <w:r>
        <w:rPr>
          <w:rFonts w:hint="eastAsia" w:eastAsia="宋体" w:cs="Times New Roman"/>
          <w:b/>
          <w:bCs/>
          <w:color w:val="auto"/>
          <w:sz w:val="28"/>
          <w:szCs w:val="28"/>
          <w:u w:val="none"/>
          <w:shd w:val="clear" w:color="auto" w:fill="auto"/>
          <w:lang w:val="en-US" w:eastAsia="zh-CN"/>
        </w:rPr>
        <w:t>d</w:t>
      </w:r>
    </w:p>
    <w:p w14:paraId="3389F4FE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beforeAutospacing="0" w:after="0" w:afterAutospacing="0" w:line="240" w:lineRule="auto"/>
        <w:ind w:left="218" w:right="249" w:rightChars="113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/>
          <w:sz w:val="22"/>
        </w:rPr>
        <w:t>The Chinese University of Hong Kong, Shenzhen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>09/2025-07/2027</w:t>
      </w:r>
    </w:p>
    <w:p w14:paraId="2DC8B1BC">
      <w:pPr>
        <w:pStyle w:val="5"/>
        <w:keepNext w:val="0"/>
        <w:keepLines w:val="0"/>
        <w:pageBreakBefore w:val="0"/>
        <w:widowControl w:val="0"/>
        <w:tabs>
          <w:tab w:val="left" w:pos="8800"/>
          <w:tab w:val="left" w:pos="90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3" w:beforeAutospacing="0" w:after="0" w:afterAutospacing="0" w:line="240" w:lineRule="auto"/>
        <w:ind w:left="218" w:right="249" w:rightChars="113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M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aster of </w:t>
      </w:r>
      <w:r>
        <w:rPr>
          <w:rFonts w:hint="eastAsia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P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hilosophy Student in Artificial Intelligence</w:t>
      </w:r>
      <w:r>
        <w:rPr>
          <w:rFonts w:hint="eastAsia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with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GPA: 3.66/4.0</w:t>
      </w:r>
    </w:p>
    <w:p w14:paraId="166C7D01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3" w:beforeAutospacing="0" w:after="0" w:afterAutospacing="0" w:line="240" w:lineRule="auto"/>
        <w:ind w:left="218" w:right="249" w:rightChars="113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/>
          <w:sz w:val="22"/>
        </w:rPr>
        <w:t>Fuzhou University (211), Fujian Province, China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>09/2021-07/2025</w:t>
      </w:r>
    </w:p>
    <w:p w14:paraId="72E9C933">
      <w:pPr>
        <w:pStyle w:val="5"/>
        <w:keepNext w:val="0"/>
        <w:keepLines w:val="0"/>
        <w:pageBreakBefore w:val="0"/>
        <w:widowControl w:val="0"/>
        <w:tabs>
          <w:tab w:val="left" w:pos="8800"/>
          <w:tab w:val="left" w:pos="90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9" w:beforeAutospacing="0" w:after="0" w:afterAutospacing="0" w:line="240" w:lineRule="auto"/>
        <w:ind w:left="218" w:right="249" w:rightChars="113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 w:bidi="en-US"/>
        </w:rPr>
        <w:t xml:space="preserve">Bachelor of Engineering in </w:t>
      </w:r>
      <w:r>
        <w:rPr>
          <w:rFonts w:hint="eastAsia" w:eastAsia="宋体" w:cs="Times New Roman"/>
          <w:b w:val="0"/>
          <w:bCs w:val="0"/>
          <w:color w:val="auto"/>
          <w:sz w:val="22"/>
          <w:szCs w:val="22"/>
          <w:lang w:val="en-US" w:eastAsia="zh-CN" w:bidi="en-US"/>
        </w:rPr>
        <w:t xml:space="preserve">Automation with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GPA: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t xml:space="preserve"> 3.7</w:t>
      </w:r>
      <w:r>
        <w:rPr>
          <w:rFonts w:hint="eastAsia" w:eastAsia="宋体" w:cs="Times New Roman"/>
          <w:color w:val="auto"/>
          <w:sz w:val="22"/>
          <w:szCs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t>/4.0</w:t>
      </w:r>
    </w:p>
    <w:p w14:paraId="01025EBC">
      <w:pPr>
        <w:pStyle w:val="5"/>
        <w:keepNext w:val="0"/>
        <w:keepLines w:val="0"/>
        <w:pageBreakBefore w:val="0"/>
        <w:widowControl w:val="0"/>
        <w:pBdr>
          <w:bottom w:val="single" w:color="000000" w:sz="12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beforeLines="50" w:beforeAutospacing="0" w:after="0" w:afterLines="50" w:afterAutospacing="0" w:line="240" w:lineRule="auto"/>
        <w:ind w:left="218" w:right="30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  <w:t>Publi</w:t>
      </w:r>
      <w:r>
        <w:rPr>
          <w:rFonts w:hint="eastAsia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  <w:t>cation</w:t>
      </w:r>
    </w:p>
    <w:p w14:paraId="039F3B4F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afterLines="23" w:afterAutospacing="0" w:line="240" w:lineRule="auto"/>
        <w:ind w:hanging="421"/>
        <w:jc w:val="left"/>
        <w:textAlignment w:val="auto"/>
        <w:rPr>
          <w:rFonts w:hint="default" w:ascii="Times New Roman" w:hAnsi="Times New Roman" w:eastAsia="宋体" w:cs="Times New Roman"/>
          <w:b/>
          <w:bCs/>
          <w:i/>
          <w:iCs/>
          <w:color w:val="auto"/>
          <w:sz w:val="24"/>
          <w:szCs w:val="24"/>
          <w:shd w:val="clear" w:color="FFFFFF" w:fill="D9D9D9"/>
          <w:lang w:val="en-US" w:eastAsia="zh-CN"/>
        </w:rPr>
      </w:pPr>
      <w:r>
        <w:rPr>
          <w:rFonts w:ascii="Times New Roman" w:hAnsi="Times New Roman"/>
          <w:b/>
          <w:sz w:val="22"/>
        </w:rPr>
        <w:t>Hanlin Zhang</w:t>
      </w:r>
      <w:r>
        <w:rPr>
          <w:rFonts w:ascii="Times New Roman" w:hAnsi="Times New Roman"/>
          <w:sz w:val="22"/>
        </w:rPr>
        <w:t xml:space="preserve">, et al. “WSM-Aware HRI: An IoT-Enhanced Framework for Early Detection and Norm-Guided Repair of Failures with LLM Guidance” </w:t>
      </w:r>
      <w:r>
        <w:rPr>
          <w:rFonts w:ascii="Times New Roman" w:hAnsi="Times New Roman"/>
          <w:i/>
          <w:sz w:val="22"/>
        </w:rPr>
        <w:t>ACM Transactions on Human-Robot Interaction</w:t>
      </w:r>
      <w:r>
        <w:rPr>
          <w:rFonts w:ascii="Times New Roman" w:hAnsi="Times New Roman"/>
          <w:sz w:val="22"/>
        </w:rPr>
        <w:t>, accepted for publication.</w:t>
      </w:r>
    </w:p>
    <w:p w14:paraId="5AF1F8DC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Lines="23" w:afterAutospacing="0" w:line="240" w:lineRule="auto"/>
        <w:ind w:hanging="421"/>
        <w:jc w:val="both"/>
        <w:textAlignment w:val="auto"/>
        <w:rPr>
          <w:rFonts w:hint="default" w:ascii="Times New Roman" w:hAnsi="Times New Roman" w:eastAsia="宋体" w:cs="Times New Roman"/>
          <w:b/>
          <w:bCs/>
          <w:i/>
          <w:iCs/>
          <w:color w:val="auto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  <w:t>Hanlin Zhang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., et al. “Rotated Object Detection Based on Improved Hough Transform", Proc. SPIE 13180, International Conference on Image, Signal Processing, and Pattern Recognition (ISPP 2024)</w:t>
      </w:r>
      <w:r>
        <w:rPr>
          <w:rFonts w:hint="eastAsia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, EI Conference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.</w:t>
      </w:r>
    </w:p>
    <w:p w14:paraId="4D3FDFE4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240" w:lineRule="auto"/>
        <w:ind w:hanging="421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2"/>
          <w:szCs w:val="22"/>
          <w:lang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2"/>
          <w:szCs w:val="22"/>
          <w:lang w:val="en-US" w:eastAsia="zh-CN"/>
        </w:rPr>
        <w:t>Hanlin Zhang.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Object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Recognition and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Optimal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Grasping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Pose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Detection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for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Industrial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Robot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Grasping</w:t>
      </w:r>
      <w:r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”, Undergraduate Thesis.</w:t>
      </w:r>
    </w:p>
    <w:p w14:paraId="16DBEA8D">
      <w:pPr>
        <w:pStyle w:val="5"/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000000" w:sz="12" w:space="0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beforeLines="50" w:beforeAutospacing="0" w:after="0" w:afterLines="50" w:afterAutospacing="0" w:line="240" w:lineRule="auto"/>
        <w:ind w:left="218" w:leftChars="0" w:right="30" w:rightChars="0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  <w:t>Internship</w:t>
      </w:r>
    </w:p>
    <w:p w14:paraId="293BACEE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Autospacing="0" w:line="240" w:lineRule="auto"/>
        <w:ind w:left="236" w:leftChars="99" w:hanging="18" w:hangingChars="8"/>
        <w:jc w:val="left"/>
        <w:textAlignment w:val="auto"/>
        <w:rPr>
          <w:rFonts w:hint="default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/>
          <w:sz w:val="22"/>
        </w:rPr>
        <w:t>VIVO Communication Technology Co., Ltd. - Robotics Lab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rFonts w:hint="eastAsia" w:eastAsia="宋体"/>
          <w:b/>
          <w:sz w:val="22"/>
          <w:lang w:val="en-US" w:eastAsia="zh-CN"/>
        </w:rPr>
        <w:t xml:space="preserve">                                         </w:t>
      </w:r>
      <w:r>
        <w:rPr>
          <w:rFonts w:hint="eastAsia" w:eastAsia="宋体"/>
          <w:b w:val="0"/>
          <w:sz w:val="22"/>
          <w:lang w:val="en-US" w:eastAsia="zh-CN"/>
        </w:rPr>
        <w:t xml:space="preserve">   </w:t>
      </w:r>
      <w:r>
        <w:rPr>
          <w:rFonts w:ascii="Times New Roman" w:hAnsi="Times New Roman"/>
          <w:b w:val="0"/>
          <w:sz w:val="22"/>
        </w:rPr>
        <w:t>05/2026-07/2026</w:t>
      </w:r>
    </w:p>
    <w:p w14:paraId="18B99C47">
      <w:pPr>
        <w:pStyle w:val="1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8" w:beforeAutospacing="0" w:after="0" w:afterLines="17" w:afterAutospacing="0" w:line="240" w:lineRule="auto"/>
        <w:ind w:left="217"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 w:val="0"/>
          <w:i/>
          <w:sz w:val="22"/>
        </w:rPr>
        <w:t>Assistant Algorithm Engineer</w:t>
      </w:r>
    </w:p>
    <w:p w14:paraId="5F17D6C4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afterLines="17" w:afterAutospacing="0" w:line="240" w:lineRule="auto"/>
        <w:ind w:hanging="421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i w:val="0"/>
          <w:sz w:val="22"/>
        </w:rPr>
        <w:t>Developed and mainta</w:t>
      </w:r>
      <w:bookmarkStart w:id="0" w:name="_GoBack"/>
      <w:bookmarkEnd w:id="0"/>
      <w:r>
        <w:rPr>
          <w:rFonts w:ascii="Times New Roman" w:hAnsi="Times New Roman"/>
          <w:i w:val="0"/>
          <w:sz w:val="22"/>
        </w:rPr>
        <w:t>ined teleoperation and VR-based data collection pipelines for real-robot manipulation, integrating multi-camera observations with synchronized robot states</w:t>
      </w:r>
      <w:r>
        <w:rPr>
          <w:rFonts w:hint="eastAsia" w:eastAsia="宋体"/>
          <w:i w:val="0"/>
          <w:sz w:val="22"/>
          <w:lang w:val="en-US" w:eastAsia="zh-CN"/>
        </w:rPr>
        <w:t xml:space="preserve"> </w:t>
      </w:r>
      <w:r>
        <w:rPr>
          <w:rFonts w:ascii="Times New Roman" w:hAnsi="Times New Roman"/>
          <w:i w:val="0"/>
          <w:sz w:val="22"/>
        </w:rPr>
        <w:t>and</w:t>
      </w:r>
      <w:r>
        <w:rPr>
          <w:rFonts w:hint="eastAsia" w:eastAsia="宋体"/>
          <w:i w:val="0"/>
          <w:sz w:val="22"/>
          <w:lang w:val="en-US" w:eastAsia="zh-CN"/>
        </w:rPr>
        <w:t xml:space="preserve"> </w:t>
      </w:r>
      <w:r>
        <w:rPr>
          <w:rFonts w:ascii="Times New Roman" w:hAnsi="Times New Roman"/>
          <w:i w:val="0"/>
          <w:sz w:val="22"/>
        </w:rPr>
        <w:t>timestamps.</w:t>
      </w:r>
    </w:p>
    <w:p w14:paraId="1F419C16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afterLines="17" w:afterAutospacing="0" w:line="240" w:lineRule="auto"/>
        <w:ind w:hanging="421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i w:val="0"/>
          <w:sz w:val="22"/>
        </w:rPr>
        <w:t>Collected and processed manipulation demonstrations for Vision-Language-Action (VLA) and imitation-learning training, including trajectory inspection, dataset organization, normalization, and quality control.</w:t>
      </w:r>
    </w:p>
    <w:p w14:paraId="0CB76FAD">
      <w:pPr>
        <w:pStyle w:val="18"/>
        <w:numPr>
          <w:ilvl w:val="0"/>
          <w:numId w:val="2"/>
        </w:numPr>
        <w:spacing w:before="0" w:after="0" w:afterLines="51" w:afterAutospacing="0" w:line="240" w:lineRule="auto"/>
        <w:ind w:hanging="421"/>
      </w:pPr>
      <w:r>
        <w:rPr>
          <w:rFonts w:ascii="Times New Roman" w:hAnsi="Times New Roman"/>
          <w:i w:val="0"/>
          <w:sz w:val="22"/>
        </w:rPr>
        <w:t>Trained, evaluated, and deployed manipulation policies on physical robotic platforms, supporting the end-to-end workflow from dataset preparation and model training to real-time inference</w:t>
      </w:r>
      <w:r>
        <w:rPr>
          <w:rFonts w:hint="default"/>
          <w:i w:val="0"/>
          <w:sz w:val="22"/>
          <w:lang w:val="en-US"/>
        </w:rPr>
        <w:t>.</w:t>
      </w:r>
    </w:p>
    <w:p w14:paraId="5046351B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240" w:lineRule="auto"/>
        <w:ind w:left="236" w:leftChars="99" w:hanging="18" w:hangingChars="8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/>
          <w:sz w:val="22"/>
        </w:rPr>
        <w:t xml:space="preserve">Eastern Institute of Technology, Ningbo  </w:t>
      </w:r>
      <w:r>
        <w:rPr>
          <w:rFonts w:ascii="Times New Roman" w:hAnsi="Times New Roman"/>
          <w:b/>
          <w:sz w:val="21"/>
          <w:szCs w:val="20"/>
        </w:rPr>
        <w:t>宁波东方理工大学</w:t>
      </w:r>
      <w:r>
        <w:rPr>
          <w:rFonts w:ascii="Times New Roman" w:hAnsi="Times New Roman"/>
          <w:b w:val="0"/>
          <w:sz w:val="22"/>
        </w:rPr>
        <w:tab/>
      </w:r>
      <w:r>
        <w:rPr>
          <w:rFonts w:hint="eastAsia" w:eastAsia="宋体"/>
          <w:b w:val="0"/>
          <w:sz w:val="22"/>
          <w:lang w:val="en-US" w:eastAsia="zh-CN"/>
        </w:rPr>
        <w:t xml:space="preserve">   </w:t>
      </w:r>
      <w:r>
        <w:rPr>
          <w:rFonts w:ascii="Times New Roman" w:hAnsi="Times New Roman"/>
          <w:b w:val="0"/>
          <w:sz w:val="22"/>
        </w:rPr>
        <w:t>04/2025-08/2025</w:t>
      </w:r>
    </w:p>
    <w:p w14:paraId="1DB54EBB">
      <w:pPr>
        <w:pStyle w:val="1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8" w:beforeAutospacing="0" w:afterAutospacing="0" w:line="240" w:lineRule="auto"/>
        <w:ind w:left="217" w:leftChars="0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ascii="Times New Roman" w:hAnsi="Times New Roman"/>
          <w:b w:val="0"/>
          <w:i/>
          <w:sz w:val="22"/>
        </w:rPr>
        <w:t>Research Intern</w:t>
      </w:r>
    </w:p>
    <w:p w14:paraId="545DCA96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8" w:beforeAutospacing="0" w:after="0" w:afterLines="28" w:afterAutospacing="0" w:line="240" w:lineRule="auto"/>
        <w:ind w:hanging="421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ascii="Times New Roman" w:hAnsi="Times New Roman"/>
          <w:i w:val="0"/>
          <w:sz w:val="22"/>
        </w:rPr>
        <w:t>Implemented and deployed Action Chunking with Transformers (ACT) and Diffusion Policy for robotic manipulation using LeRobot, Hugging Face's open-source robot learning framework.</w:t>
      </w:r>
    </w:p>
    <w:p w14:paraId="72B0895B">
      <w:pPr>
        <w:pStyle w:val="1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8"/>
          <w:tab w:val="left" w:pos="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Lines="28" w:afterAutospacing="0" w:line="240" w:lineRule="auto"/>
        <w:ind w:hanging="421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ascii="Times New Roman" w:hAnsi="Times New Roman"/>
          <w:i w:val="0"/>
          <w:sz w:val="22"/>
        </w:rPr>
        <w:t>Built an end-to-end imitation-learning workflow covering human demonstration collection, dataset preprocessing, policy training, evaluation, and real-robot deployment</w:t>
      </w:r>
      <w:r>
        <w:rPr>
          <w:rFonts w:hint="default"/>
          <w:i w:val="0"/>
          <w:sz w:val="22"/>
          <w:lang w:val="en-US"/>
        </w:rPr>
        <w:t>.</w:t>
      </w:r>
    </w:p>
    <w:p w14:paraId="1DDE230F">
      <w:pPr>
        <w:pStyle w:val="18"/>
        <w:numPr>
          <w:ilvl w:val="0"/>
          <w:numId w:val="2"/>
        </w:numPr>
        <w:spacing w:before="0" w:beforeAutospacing="0" w:afterAutospacing="0" w:line="240" w:lineRule="auto"/>
        <w:ind w:hanging="421"/>
      </w:pPr>
      <w:r>
        <w:rPr>
          <w:rFonts w:ascii="Times New Roman" w:hAnsi="Times New Roman"/>
          <w:i w:val="0"/>
          <w:sz w:val="22"/>
        </w:rPr>
        <w:t>Adapted data interfaces and action/state representations for physical robot experiments, and conducted iterative training and evaluation to diagnose policy failures and improve deployment stability.</w:t>
      </w:r>
    </w:p>
    <w:p w14:paraId="3402DF57">
      <w:pPr>
        <w:pStyle w:val="5"/>
        <w:keepNext w:val="0"/>
        <w:keepLines w:val="0"/>
        <w:pageBreakBefore w:val="0"/>
        <w:widowControl w:val="0"/>
        <w:pBdr>
          <w:bottom w:val="single" w:color="000000" w:sz="12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1" w:beforeAutospacing="0" w:after="0" w:afterLines="50" w:afterAutospacing="0" w:line="240" w:lineRule="auto"/>
        <w:ind w:left="218" w:right="30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  <w:t>Honors and Awards</w:t>
      </w:r>
    </w:p>
    <w:p w14:paraId="76FE6072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afterLines="23" w:afterAutospacing="0" w:line="240" w:lineRule="auto"/>
        <w:ind w:left="218"/>
        <w:jc w:val="left"/>
        <w:textAlignment w:val="auto"/>
        <w:rPr>
          <w:rFonts w:hint="eastAsia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 w:val="0"/>
          <w:sz w:val="22"/>
        </w:rPr>
        <w:t>Merit Outstanding Graduate in Fuzhou University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>06/2025</w:t>
      </w:r>
    </w:p>
    <w:p w14:paraId="27DA20BE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Lines="23" w:afterAutospacing="0" w:line="240" w:lineRule="auto"/>
        <w:ind w:left="218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ascii="Times New Roman" w:hAnsi="Times New Roman"/>
          <w:b w:val="0"/>
          <w:sz w:val="22"/>
        </w:rPr>
        <w:t>First-class General Scholarship in Fuzhou University (Top 1%)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>03/2025</w:t>
      </w:r>
    </w:p>
    <w:p w14:paraId="7DF4717F">
      <w:pPr>
        <w:pStyle w:val="5"/>
        <w:keepNext w:val="0"/>
        <w:keepLines w:val="0"/>
        <w:pageBreakBefore w:val="0"/>
        <w:widowControl w:val="0"/>
        <w:tabs>
          <w:tab w:val="right" w:pos="982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Lines="50" w:afterAutospacing="0" w:line="240" w:lineRule="auto"/>
        <w:ind w:left="218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FFFFFF" w:fill="D9D9D9"/>
          <w:lang w:eastAsia="zh-CN"/>
        </w:rPr>
      </w:pPr>
      <w:r>
        <w:rPr>
          <w:rFonts w:ascii="Times New Roman" w:hAnsi="Times New Roman"/>
          <w:b w:val="0"/>
          <w:sz w:val="22"/>
        </w:rPr>
        <w:t>Second-class General Scholarship in Fuzhou University (Top 5%)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>02/2022</w:t>
      </w:r>
    </w:p>
    <w:p w14:paraId="0D61F3A6">
      <w:pPr>
        <w:pStyle w:val="2"/>
        <w:keepNext w:val="0"/>
        <w:keepLines w:val="0"/>
        <w:pageBreakBefore w:val="0"/>
        <w:widowControl w:val="0"/>
        <w:pBdr>
          <w:bottom w:val="single" w:color="000000" w:sz="12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beforeAutospacing="0" w:afterAutospacing="0"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i/>
          <w:iCs w:val="0"/>
          <w:color w:val="auto"/>
          <w:sz w:val="28"/>
          <w:szCs w:val="28"/>
          <w:u w:val="none"/>
          <w:shd w:val="clear" w:color="auto" w:fill="auto"/>
          <w:lang w:val="en-US" w:eastAsia="zh-CN" w:bidi="en-US"/>
        </w:rPr>
        <w:t>Language &amp; Skills</w:t>
      </w:r>
    </w:p>
    <w:p w14:paraId="574BC2CB">
      <w:pPr>
        <w:pStyle w:val="5"/>
        <w:keepNext w:val="0"/>
        <w:keepLines w:val="0"/>
        <w:pageBreakBefore w:val="0"/>
        <w:widowControl w:val="0"/>
        <w:tabs>
          <w:tab w:val="left" w:pos="99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1" w:beforeAutospacing="0" w:after="0" w:afterLines="23" w:afterAutospacing="0" w:line="240" w:lineRule="auto"/>
        <w:ind w:left="218"/>
        <w:textAlignment w:val="auto"/>
        <w:rPr>
          <w:rFonts w:hint="default" w:eastAsia="宋体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2"/>
          <w:szCs w:val="22"/>
          <w:lang w:eastAsia="zh-CN"/>
        </w:rPr>
        <w:t>IELTS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t xml:space="preserve"> Academic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eastAsia="zh-CN"/>
        </w:rPr>
        <w:t>:</w:t>
      </w:r>
      <w:r>
        <w:rPr>
          <w:rFonts w:hint="eastAsia" w:eastAsia="宋体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t>6.5</w:t>
      </w:r>
      <w:r>
        <w:rPr>
          <w:rFonts w:hint="default" w:eastAsia="宋体" w:cs="Times New Roman"/>
          <w:color w:val="auto"/>
          <w:sz w:val="22"/>
          <w:szCs w:val="22"/>
          <w:lang w:val="en-US" w:eastAsia="zh-CN"/>
        </w:rPr>
        <w:t>. (</w:t>
      </w:r>
      <w:r>
        <w:rPr>
          <w:rFonts w:hint="eastAsia" w:eastAsia="宋体" w:cs="Times New Roman"/>
          <w:color w:val="auto"/>
          <w:sz w:val="22"/>
          <w:szCs w:val="22"/>
          <w:lang w:val="en-US" w:eastAsia="zh-CN"/>
        </w:rPr>
        <w:t>All</w:t>
      </w:r>
      <w:r>
        <w:rPr>
          <w:rFonts w:hint="default" w:eastAsia="宋体" w:cs="Times New Roman"/>
          <w:color w:val="auto"/>
          <w:sz w:val="22"/>
          <w:szCs w:val="22"/>
          <w:lang w:val="en-US" w:eastAsia="zh-CN"/>
        </w:rPr>
        <w:t xml:space="preserve"> courses are taught in </w:t>
      </w:r>
      <w:r>
        <w:rPr>
          <w:rFonts w:hint="eastAsia" w:eastAsia="宋体" w:cs="Times New Roman"/>
          <w:color w:val="auto"/>
          <w:sz w:val="22"/>
          <w:szCs w:val="22"/>
          <w:lang w:val="en-US" w:eastAsia="zh-CN"/>
        </w:rPr>
        <w:t>English</w:t>
      </w:r>
      <w:r>
        <w:rPr>
          <w:rFonts w:hint="default" w:eastAsia="宋体" w:cs="Times New Roman"/>
          <w:color w:val="auto"/>
          <w:sz w:val="22"/>
          <w:szCs w:val="22"/>
          <w:lang w:val="en-US" w:eastAsia="zh-CN"/>
        </w:rPr>
        <w:t xml:space="preserve"> in CUHK-Shenzhen)</w:t>
      </w:r>
    </w:p>
    <w:p w14:paraId="6959EEBD">
      <w:pPr>
        <w:pStyle w:val="5"/>
        <w:keepNext w:val="0"/>
        <w:keepLines w:val="0"/>
        <w:pageBreakBefore w:val="0"/>
        <w:widowControl w:val="0"/>
        <w:tabs>
          <w:tab w:val="left" w:pos="99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240" w:lineRule="auto"/>
        <w:ind w:left="218"/>
        <w:textAlignment w:val="auto"/>
        <w:rPr>
          <w:rFonts w:hint="default" w:ascii="Times New Roman" w:hAnsi="Times New Roman"/>
          <w:sz w:val="22"/>
          <w:lang w:val="en-US"/>
        </w:rPr>
      </w:pPr>
      <w:r>
        <w:rPr>
          <w:rFonts w:ascii="Times New Roman" w:hAnsi="Times New Roman"/>
          <w:i w:val="0"/>
          <w:sz w:val="22"/>
        </w:rPr>
        <w:t>Programming &amp; Robotics: Python, C++, ROS, LeRobot</w:t>
      </w:r>
    </w:p>
    <w:p w14:paraId="0AAF6844">
      <w:pPr>
        <w:pStyle w:val="5"/>
        <w:spacing w:before="0" w:after="0" w:line="240" w:lineRule="auto"/>
        <w:ind w:left="0" w:right="0" w:firstLine="210" w:firstLineChars="100"/>
      </w:pPr>
    </w:p>
    <w:sectPr>
      <w:type w:val="continuous"/>
      <w:pgSz w:w="11906" w:h="16838"/>
      <w:pgMar w:top="1389" w:right="901" w:bottom="539" w:left="87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5A21"/>
    <w:multiLevelType w:val="singleLevel"/>
    <w:tmpl w:val="FFFA5A21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63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656" w:hanging="4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72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9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05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722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738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755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771" w:hanging="42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1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xYTUyMTdmZGZiNDdkZmEwMDQ5Mjk3YWY0NGFlYzcifQ=="/>
  </w:docVars>
  <w:rsids>
    <w:rsidRoot w:val="00FB0A61"/>
    <w:rsid w:val="00541DC8"/>
    <w:rsid w:val="00603CD5"/>
    <w:rsid w:val="008030D8"/>
    <w:rsid w:val="00BB0C6B"/>
    <w:rsid w:val="00C34AC3"/>
    <w:rsid w:val="00D5771E"/>
    <w:rsid w:val="00E3442E"/>
    <w:rsid w:val="00E81245"/>
    <w:rsid w:val="00FB0A61"/>
    <w:rsid w:val="01197EC8"/>
    <w:rsid w:val="019404F8"/>
    <w:rsid w:val="04B54A0D"/>
    <w:rsid w:val="05CE1246"/>
    <w:rsid w:val="06E10A04"/>
    <w:rsid w:val="07104BBC"/>
    <w:rsid w:val="07952E0C"/>
    <w:rsid w:val="0C5F0199"/>
    <w:rsid w:val="0CE70067"/>
    <w:rsid w:val="0E2B4FD7"/>
    <w:rsid w:val="0E507DCF"/>
    <w:rsid w:val="0F3C4630"/>
    <w:rsid w:val="0F9A4F2B"/>
    <w:rsid w:val="11162CD7"/>
    <w:rsid w:val="122338FE"/>
    <w:rsid w:val="126272F3"/>
    <w:rsid w:val="131A75FB"/>
    <w:rsid w:val="15B67A83"/>
    <w:rsid w:val="16184CFC"/>
    <w:rsid w:val="168663B5"/>
    <w:rsid w:val="16AB32CE"/>
    <w:rsid w:val="17E741C0"/>
    <w:rsid w:val="199E6297"/>
    <w:rsid w:val="1E4B75AE"/>
    <w:rsid w:val="201155A8"/>
    <w:rsid w:val="24480FA2"/>
    <w:rsid w:val="249B7324"/>
    <w:rsid w:val="25AD19D6"/>
    <w:rsid w:val="25E01856"/>
    <w:rsid w:val="262C5472"/>
    <w:rsid w:val="26DA154B"/>
    <w:rsid w:val="28C6763F"/>
    <w:rsid w:val="2BA33436"/>
    <w:rsid w:val="2C7E7C57"/>
    <w:rsid w:val="332E17B4"/>
    <w:rsid w:val="33923FE8"/>
    <w:rsid w:val="348A4CBF"/>
    <w:rsid w:val="35BF2389"/>
    <w:rsid w:val="3B5E4F09"/>
    <w:rsid w:val="3B9F26EC"/>
    <w:rsid w:val="3E721CA0"/>
    <w:rsid w:val="405745EF"/>
    <w:rsid w:val="40721429"/>
    <w:rsid w:val="40814AE4"/>
    <w:rsid w:val="40E165AE"/>
    <w:rsid w:val="41190781"/>
    <w:rsid w:val="43065EE7"/>
    <w:rsid w:val="43252782"/>
    <w:rsid w:val="437B0503"/>
    <w:rsid w:val="43CE2E1A"/>
    <w:rsid w:val="480B1235"/>
    <w:rsid w:val="49D97E23"/>
    <w:rsid w:val="49FC0A8F"/>
    <w:rsid w:val="4E124A80"/>
    <w:rsid w:val="50F97A8C"/>
    <w:rsid w:val="548C64D5"/>
    <w:rsid w:val="56C9542D"/>
    <w:rsid w:val="572656C8"/>
    <w:rsid w:val="57961A49"/>
    <w:rsid w:val="592E120F"/>
    <w:rsid w:val="5BF72A46"/>
    <w:rsid w:val="5C306254"/>
    <w:rsid w:val="5CC6146E"/>
    <w:rsid w:val="5CE0367D"/>
    <w:rsid w:val="5F3D27AA"/>
    <w:rsid w:val="5F8C7014"/>
    <w:rsid w:val="619870E8"/>
    <w:rsid w:val="61B70465"/>
    <w:rsid w:val="61CA6B5B"/>
    <w:rsid w:val="61EC3BC9"/>
    <w:rsid w:val="638C2861"/>
    <w:rsid w:val="63924923"/>
    <w:rsid w:val="647323D5"/>
    <w:rsid w:val="667D5F55"/>
    <w:rsid w:val="66B07D06"/>
    <w:rsid w:val="6781100F"/>
    <w:rsid w:val="67F13655"/>
    <w:rsid w:val="6A0D1F6F"/>
    <w:rsid w:val="6ACB4000"/>
    <w:rsid w:val="6AE56456"/>
    <w:rsid w:val="6BDF276F"/>
    <w:rsid w:val="6DFABFD8"/>
    <w:rsid w:val="6F07A773"/>
    <w:rsid w:val="6F7E4E45"/>
    <w:rsid w:val="736E6F7E"/>
    <w:rsid w:val="78893B06"/>
    <w:rsid w:val="78BD747F"/>
    <w:rsid w:val="7AFD8EAD"/>
    <w:rsid w:val="7D1E334B"/>
    <w:rsid w:val="7EBF1AD4"/>
    <w:rsid w:val="7EF371C3"/>
    <w:rsid w:val="7F5874A8"/>
    <w:rsid w:val="7F6C20F9"/>
    <w:rsid w:val="7FC35185"/>
    <w:rsid w:val="7FFFBA33"/>
    <w:rsid w:val="9DFF4277"/>
    <w:rsid w:val="C61EDE0B"/>
    <w:rsid w:val="F7B6203A"/>
    <w:rsid w:val="FEC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218"/>
      <w:outlineLvl w:val="0"/>
    </w:pPr>
    <w:rPr>
      <w:b/>
      <w:bCs/>
      <w:i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</w:style>
  <w:style w:type="paragraph" w:styleId="5">
    <w:name w:val="Body Text"/>
    <w:basedOn w:val="1"/>
    <w:qFormat/>
    <w:uiPriority w:val="1"/>
    <w:pPr>
      <w:spacing w:before="39"/>
      <w:ind w:left="638"/>
    </w:pPr>
    <w:rPr>
      <w:sz w:val="21"/>
      <w:szCs w:val="21"/>
    </w:rPr>
  </w:style>
  <w:style w:type="paragraph" w:styleId="6">
    <w:name w:val="Balloon Text"/>
    <w:basedOn w:val="1"/>
    <w:link w:val="20"/>
    <w:qFormat/>
    <w:uiPriority w:val="0"/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0"/>
    <w:rPr>
      <w:sz w:val="21"/>
      <w:szCs w:val="21"/>
    </w:rPr>
  </w:style>
  <w:style w:type="table" w:customStyle="1" w:styleId="17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列表段落1"/>
    <w:basedOn w:val="1"/>
    <w:qFormat/>
    <w:uiPriority w:val="1"/>
    <w:pPr>
      <w:spacing w:before="39"/>
      <w:ind w:left="638" w:hanging="421"/>
    </w:pPr>
  </w:style>
  <w:style w:type="paragraph" w:customStyle="1" w:styleId="19">
    <w:name w:val="Table Paragraph"/>
    <w:basedOn w:val="1"/>
    <w:qFormat/>
    <w:uiPriority w:val="1"/>
    <w:pPr>
      <w:ind w:left="5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/>
      <w:sz w:val="18"/>
      <w:szCs w:val="18"/>
      <w:lang w:eastAsia="en-US" w:bidi="en-US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Revision"/>
    <w:hidden/>
    <w:unhideWhenUsed/>
    <w:qFormat/>
    <w:uiPriority w:val="99"/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paragraph" w:customStyle="1" w:styleId="23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customStyle="1" w:styleId="24">
    <w:name w:val="Paper Title"/>
    <w:basedOn w:val="1"/>
    <w:qFormat/>
    <w:uiPriority w:val="0"/>
    <w:pPr>
      <w:tabs>
        <w:tab w:val="left" w:pos="200"/>
      </w:tabs>
      <w:jc w:val="center"/>
    </w:pPr>
    <w:rPr>
      <w:b/>
      <w:sz w:val="2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422</Words>
  <Characters>2737</Characters>
  <Lines>27</Lines>
  <Paragraphs>7</Paragraphs>
  <TotalTime>15</TotalTime>
  <ScaleCrop>false</ScaleCrop>
  <LinksUpToDate>false</LinksUpToDate>
  <CharactersWithSpaces>3263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2020-06-10T17:51:00Z</dcterms:created>
  <dc:creator>Nara</dc:creator>
  <cp:lastModifiedBy>Raymond</cp:lastModifiedBy>
  <dcterms:modified xsi:type="dcterms:W3CDTF">2026-09-26T12:20:57Z</dcterms:modified>
  <dc:title>CV.docx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2020-06-08T00:00:00Z</vt:filetime>
  </property>
  <property fmtid="{D5CDD505-2E9C-101B-9397-08002B2CF9AE}" pid="5" name="KSOProductBuildVer">
    <vt:lpwstr>2052-12.1.26046.26046</vt:lpwstr>
  </property>
  <property fmtid="{D5CDD505-2E9C-101B-9397-08002B2CF9AE}" pid="6" name="ICV">
    <vt:lpwstr>DCF95CED76924BDB89DB1F662B41420E_13</vt:lpwstr>
  </property>
  <property fmtid="{D5CDD505-2E9C-101B-9397-08002B2CF9AE}" pid="7" name="KSOTemplateDocerSaveRecord">
    <vt:lpwstr>eyJoZGlkIjoiYzQxYTUyMTdmZGZiNDdkZmEwMDQ5Mjk3YWY0NGFlYzciLCJ1c2VySWQiOiIxNTY1NTkxNDY5In0=</vt:lpwstr>
  </property>
</Properties>
</file>