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63F20" w14:textId="204FECD3" w:rsidR="007845E0" w:rsidRDefault="003025D4" w:rsidP="00AD3662">
      <w:pPr>
        <w:widowControl/>
        <w:shd w:val="clear" w:color="auto" w:fill="FFFFFF"/>
        <w:spacing w:before="360" w:after="240"/>
        <w:jc w:val="left"/>
        <w:outlineLvl w:val="2"/>
        <w:rPr>
          <w:rFonts w:ascii="Times New Roman" w:eastAsia="宋体" w:hAnsi="Times New Roman" w:cs="Times New Roman"/>
          <w:b/>
          <w:bCs/>
          <w:color w:val="24292F"/>
          <w:kern w:val="0"/>
          <w:sz w:val="24"/>
          <w:szCs w:val="24"/>
        </w:rPr>
      </w:pPr>
      <w:r>
        <w:rPr>
          <w:rFonts w:ascii="Times New Roman" w:eastAsia="宋体" w:hAnsi="Times New Roman" w:cs="Times New Roman" w:hint="eastAsia"/>
          <w:b/>
          <w:bCs/>
          <w:color w:val="24292F"/>
          <w:kern w:val="0"/>
          <w:sz w:val="24"/>
          <w:szCs w:val="24"/>
        </w:rPr>
        <w:t>I</w:t>
      </w:r>
      <w:r>
        <w:rPr>
          <w:rFonts w:ascii="Times New Roman" w:eastAsia="宋体" w:hAnsi="Times New Roman" w:cs="Times New Roman"/>
          <w:b/>
          <w:bCs/>
          <w:color w:val="24292F"/>
          <w:kern w:val="0"/>
          <w:sz w:val="24"/>
          <w:szCs w:val="24"/>
        </w:rPr>
        <w:t>ntroduction</w:t>
      </w:r>
    </w:p>
    <w:p w14:paraId="45F01B52" w14:textId="77777777" w:rsidR="00AC5A77" w:rsidRDefault="00AC5A77" w:rsidP="00AC5A77">
      <w:pPr>
        <w:pStyle w:val="a3"/>
        <w:shd w:val="clear" w:color="auto" w:fill="FFFFFF"/>
        <w:spacing w:before="0" w:beforeAutospacing="0" w:after="0" w:afterAutospacing="0"/>
        <w:ind w:firstLine="720"/>
        <w:jc w:val="both"/>
      </w:pPr>
      <w:r>
        <w:rPr>
          <w:rFonts w:ascii="Times New Roman" w:hAnsi="Times New Roman" w:cs="Times New Roman"/>
          <w:color w:val="0E101A"/>
        </w:rPr>
        <w:t xml:space="preserve">World trade can be affected by productivity, supply and demand, diplomatic relations, as well as global incidents such as a pandemic. We are intrigued by the international trade datasets from UN </w:t>
      </w:r>
      <w:proofErr w:type="spellStart"/>
      <w:r>
        <w:rPr>
          <w:rFonts w:ascii="Times New Roman" w:hAnsi="Times New Roman" w:cs="Times New Roman"/>
          <w:color w:val="0E101A"/>
        </w:rPr>
        <w:t>Comtrade</w:t>
      </w:r>
      <w:proofErr w:type="spellEnd"/>
      <w:r>
        <w:rPr>
          <w:rFonts w:ascii="Times New Roman" w:hAnsi="Times New Roman" w:cs="Times New Roman"/>
          <w:color w:val="0E101A"/>
        </w:rPr>
        <w:t xml:space="preserve"> because we would like to investigate how the composition of international trade changes for the US in terms of both import and export. The change could be in the share of imports and exports, could be in the countries that it cooperates with, and could be in the contribution of different commodity types. We consider understanding the changes in the structure of international trade between the US and the world to be crucial because it could provide insights into the US’s industrial structure as well as its economic relationship with other countries. </w:t>
      </w:r>
    </w:p>
    <w:p w14:paraId="2754F6FA" w14:textId="77777777" w:rsidR="00AC5A77" w:rsidRDefault="00AC5A77" w:rsidP="00AC5A77">
      <w:pPr>
        <w:pStyle w:val="a3"/>
        <w:shd w:val="clear" w:color="auto" w:fill="FFFFFF"/>
        <w:spacing w:before="0" w:beforeAutospacing="0" w:after="0" w:afterAutospacing="0"/>
        <w:ind w:firstLine="720"/>
        <w:jc w:val="both"/>
      </w:pPr>
      <w:r>
        <w:rPr>
          <w:rFonts w:ascii="Times New Roman" w:hAnsi="Times New Roman" w:cs="Times New Roman"/>
          <w:color w:val="0E101A"/>
        </w:rPr>
        <w:t xml:space="preserve">To further guide our research, we decided to focus on the following questions: How does the annual total trade value between the US and different countries change over the </w:t>
      </w:r>
      <w:proofErr w:type="gramStart"/>
      <w:r>
        <w:rPr>
          <w:rFonts w:ascii="Times New Roman" w:hAnsi="Times New Roman" w:cs="Times New Roman"/>
          <w:color w:val="0E101A"/>
        </w:rPr>
        <w:t>time period</w:t>
      </w:r>
      <w:proofErr w:type="gramEnd"/>
      <w:r>
        <w:rPr>
          <w:rFonts w:ascii="Times New Roman" w:hAnsi="Times New Roman" w:cs="Times New Roman"/>
          <w:color w:val="0E101A"/>
        </w:rPr>
        <w:t xml:space="preserve"> 2016-2020, for both import and export? What is the trend in trade value and quantity for different commodity categories between the US and the world, for both imports and exports? How does the ranking of commodity categories measured by trade value between the US and the world  change before and after COVID-19 outbreak, for both imports and exports? What is the impact of exchange rates on international trade between the US and other countries over the </w:t>
      </w:r>
      <w:proofErr w:type="gramStart"/>
      <w:r>
        <w:rPr>
          <w:rFonts w:ascii="Times New Roman" w:hAnsi="Times New Roman" w:cs="Times New Roman"/>
          <w:color w:val="0E101A"/>
        </w:rPr>
        <w:t>time period</w:t>
      </w:r>
      <w:proofErr w:type="gramEnd"/>
      <w:r>
        <w:rPr>
          <w:rFonts w:ascii="Times New Roman" w:hAnsi="Times New Roman" w:cs="Times New Roman"/>
          <w:color w:val="0E101A"/>
        </w:rPr>
        <w:t xml:space="preserve"> 2016-2020?</w:t>
      </w:r>
    </w:p>
    <w:p w14:paraId="019394AA" w14:textId="77777777" w:rsidR="00AC5A77" w:rsidRDefault="00AC5A77" w:rsidP="00AC5A77">
      <w:pPr>
        <w:pStyle w:val="a3"/>
        <w:shd w:val="clear" w:color="auto" w:fill="FFFFFF"/>
        <w:spacing w:before="0" w:beforeAutospacing="0" w:after="0" w:afterAutospacing="0"/>
        <w:ind w:firstLine="720"/>
        <w:jc w:val="both"/>
      </w:pPr>
      <w:r>
        <w:rPr>
          <w:rFonts w:ascii="Times New Roman" w:hAnsi="Times New Roman" w:cs="Times New Roman"/>
          <w:color w:val="24292F"/>
        </w:rPr>
        <w:t xml:space="preserve">To address these problems, we build five different types of data visualizations, which includes a choropleth map, a treemap, a race bar chart, a slop chart, as well as a linked line and stacked bar chart to better dissect data and figure out the messages hidden behind. We expect to see the US to be strong trading partners with Canada, Mexico, EU countries, and China. Moreover, it is expected that the US would rely on imports heavily for commodity goods such as electronic equipment, mechanical equipment, automobiles, etc. Lastly, we reckon a decrease in total trade value is likely to occur for 2020, due to shutdowns caused by COVID-19 outbreak. </w:t>
      </w:r>
    </w:p>
    <w:p w14:paraId="4F8BD3BD" w14:textId="7A0CA4E0" w:rsidR="00AD3662" w:rsidRPr="00AD3662" w:rsidRDefault="001731A5" w:rsidP="00AD3662">
      <w:pPr>
        <w:widowControl/>
        <w:shd w:val="clear" w:color="auto" w:fill="FFFFFF"/>
        <w:spacing w:before="360" w:after="240"/>
        <w:jc w:val="left"/>
        <w:outlineLvl w:val="2"/>
        <w:rPr>
          <w:rFonts w:ascii="Times New Roman" w:eastAsia="宋体" w:hAnsi="Times New Roman" w:cs="Times New Roman" w:hint="eastAsia"/>
          <w:b/>
          <w:bCs/>
          <w:color w:val="24292F"/>
          <w:kern w:val="0"/>
          <w:sz w:val="24"/>
          <w:szCs w:val="24"/>
        </w:rPr>
      </w:pPr>
      <w:r>
        <w:rPr>
          <w:rFonts w:ascii="Times New Roman" w:eastAsia="宋体" w:hAnsi="Times New Roman" w:cs="Times New Roman" w:hint="eastAsia"/>
          <w:b/>
          <w:bCs/>
          <w:color w:val="24292F"/>
          <w:kern w:val="0"/>
          <w:sz w:val="24"/>
          <w:szCs w:val="24"/>
        </w:rPr>
        <w:t>Method</w:t>
      </w:r>
    </w:p>
    <w:p w14:paraId="0E8C3752" w14:textId="456C2600" w:rsidR="00AD3662" w:rsidRPr="005E105B" w:rsidRDefault="001731A5" w:rsidP="00706E43">
      <w:pPr>
        <w:widowControl/>
        <w:shd w:val="clear" w:color="auto" w:fill="FFFFFF"/>
        <w:spacing w:after="240"/>
        <w:ind w:firstLine="360"/>
        <w:rPr>
          <w:rFonts w:ascii="Times New Roman" w:eastAsia="宋体" w:hAnsi="Times New Roman" w:cs="Times New Roman"/>
          <w:color w:val="24292F"/>
          <w:kern w:val="0"/>
          <w:sz w:val="24"/>
          <w:szCs w:val="24"/>
        </w:rPr>
      </w:pPr>
      <w:r w:rsidRPr="001731A5">
        <w:rPr>
          <w:rFonts w:ascii="Times New Roman" w:eastAsia="宋体" w:hAnsi="Times New Roman" w:cs="Times New Roman"/>
          <w:color w:val="24292F"/>
          <w:kern w:val="0"/>
          <w:sz w:val="24"/>
          <w:szCs w:val="24"/>
        </w:rPr>
        <w:t xml:space="preserve">The treemap is designed to showcase trade value and quantity rankings </w:t>
      </w:r>
      <w:r w:rsidR="00EE512D">
        <w:rPr>
          <w:rFonts w:ascii="Times New Roman" w:eastAsia="宋体" w:hAnsi="Times New Roman" w:cs="Times New Roman"/>
          <w:color w:val="24292F"/>
          <w:kern w:val="0"/>
          <w:sz w:val="24"/>
          <w:szCs w:val="24"/>
        </w:rPr>
        <w:t xml:space="preserve">of </w:t>
      </w:r>
      <w:r w:rsidR="00EE512D" w:rsidRPr="005E105B">
        <w:rPr>
          <w:rFonts w:ascii="Times New Roman" w:eastAsia="宋体" w:hAnsi="Times New Roman" w:cs="Times New Roman"/>
          <w:color w:val="24292F"/>
          <w:kern w:val="0"/>
          <w:sz w:val="24"/>
          <w:szCs w:val="24"/>
        </w:rPr>
        <w:t xml:space="preserve">commodity categories </w:t>
      </w:r>
      <w:r w:rsidRPr="001731A5">
        <w:rPr>
          <w:rFonts w:ascii="Times New Roman" w:eastAsia="宋体" w:hAnsi="Times New Roman" w:cs="Times New Roman"/>
          <w:color w:val="24292F"/>
          <w:kern w:val="0"/>
          <w:sz w:val="24"/>
          <w:szCs w:val="24"/>
        </w:rPr>
        <w:t xml:space="preserve">for US </w:t>
      </w:r>
      <w:r w:rsidR="00EE512D" w:rsidRPr="005E105B">
        <w:rPr>
          <w:rFonts w:ascii="Times New Roman" w:eastAsia="宋体" w:hAnsi="Times New Roman" w:cs="Times New Roman"/>
          <w:color w:val="24292F"/>
          <w:kern w:val="0"/>
          <w:sz w:val="24"/>
          <w:szCs w:val="24"/>
        </w:rPr>
        <w:t xml:space="preserve">import and </w:t>
      </w:r>
      <w:r w:rsidRPr="001731A5">
        <w:rPr>
          <w:rFonts w:ascii="Times New Roman" w:eastAsia="宋体" w:hAnsi="Times New Roman" w:cs="Times New Roman"/>
          <w:color w:val="24292F"/>
          <w:kern w:val="0"/>
          <w:sz w:val="24"/>
          <w:szCs w:val="24"/>
        </w:rPr>
        <w:t>export</w:t>
      </w:r>
      <w:r w:rsidR="00EE512D" w:rsidRPr="005E105B">
        <w:rPr>
          <w:rFonts w:ascii="Times New Roman" w:eastAsia="宋体" w:hAnsi="Times New Roman" w:cs="Times New Roman"/>
          <w:color w:val="24292F"/>
          <w:kern w:val="0"/>
          <w:sz w:val="24"/>
          <w:szCs w:val="24"/>
        </w:rPr>
        <w:t xml:space="preserve"> from </w:t>
      </w:r>
      <w:r w:rsidR="00A5599A" w:rsidRPr="005E105B">
        <w:rPr>
          <w:rFonts w:ascii="Times New Roman" w:eastAsia="宋体" w:hAnsi="Times New Roman" w:cs="Times New Roman"/>
          <w:color w:val="24292F"/>
          <w:kern w:val="0"/>
          <w:sz w:val="24"/>
          <w:szCs w:val="24"/>
        </w:rPr>
        <w:t>2016-2020</w:t>
      </w:r>
      <w:r w:rsidR="00BB5CFF" w:rsidRPr="005E105B">
        <w:rPr>
          <w:rFonts w:ascii="Times New Roman" w:eastAsia="宋体" w:hAnsi="Times New Roman" w:cs="Times New Roman"/>
          <w:color w:val="24292F"/>
          <w:kern w:val="0"/>
          <w:sz w:val="24"/>
          <w:szCs w:val="24"/>
        </w:rPr>
        <w:t xml:space="preserve">. </w:t>
      </w:r>
      <w:r w:rsidR="00CB7E32" w:rsidRPr="005E105B">
        <w:rPr>
          <w:rFonts w:ascii="Times New Roman" w:eastAsia="宋体" w:hAnsi="Times New Roman" w:cs="Times New Roman"/>
          <w:color w:val="24292F"/>
          <w:kern w:val="0"/>
          <w:sz w:val="24"/>
          <w:szCs w:val="24"/>
        </w:rPr>
        <w:t xml:space="preserve">The raw data used consists of 10 </w:t>
      </w:r>
      <w:r w:rsidR="00AD610F" w:rsidRPr="005E105B">
        <w:rPr>
          <w:rFonts w:ascii="Times New Roman" w:eastAsia="宋体" w:hAnsi="Times New Roman" w:cs="Times New Roman"/>
          <w:color w:val="24292F"/>
          <w:kern w:val="0"/>
          <w:sz w:val="24"/>
          <w:szCs w:val="24"/>
        </w:rPr>
        <w:t xml:space="preserve">csv </w:t>
      </w:r>
      <w:r w:rsidR="00CB7E32" w:rsidRPr="005E105B">
        <w:rPr>
          <w:rFonts w:ascii="Times New Roman" w:eastAsia="宋体" w:hAnsi="Times New Roman" w:cs="Times New Roman"/>
          <w:color w:val="24292F"/>
          <w:kern w:val="0"/>
          <w:sz w:val="24"/>
          <w:szCs w:val="24"/>
        </w:rPr>
        <w:t xml:space="preserve">files with a total of 1,000,000 rows (100,000 rows per file), and 35 columns in each file. </w:t>
      </w:r>
      <w:r w:rsidR="00750CC4" w:rsidRPr="005E105B">
        <w:rPr>
          <w:rFonts w:ascii="Times New Roman" w:eastAsia="宋体" w:hAnsi="Times New Roman" w:cs="Times New Roman"/>
          <w:color w:val="24292F"/>
          <w:kern w:val="0"/>
          <w:sz w:val="24"/>
          <w:szCs w:val="24"/>
        </w:rPr>
        <w:t>Below are steps for data preprocessing:</w:t>
      </w:r>
      <w:r w:rsidR="00DC14FD" w:rsidRPr="005E105B">
        <w:rPr>
          <w:rFonts w:ascii="Times New Roman" w:eastAsia="宋体" w:hAnsi="Times New Roman" w:cs="Times New Roman"/>
          <w:color w:val="24292F"/>
          <w:kern w:val="0"/>
          <w:sz w:val="24"/>
          <w:szCs w:val="24"/>
        </w:rPr>
        <w:t xml:space="preserve"> </w:t>
      </w:r>
    </w:p>
    <w:p w14:paraId="7B9937C9" w14:textId="74E2D6A4" w:rsidR="00821FFB" w:rsidRPr="001731A5" w:rsidRDefault="00821FFB" w:rsidP="00821FFB">
      <w:pPr>
        <w:widowControl/>
        <w:numPr>
          <w:ilvl w:val="0"/>
          <w:numId w:val="1"/>
        </w:numPr>
        <w:shd w:val="clear" w:color="auto" w:fill="FFFFFF"/>
        <w:spacing w:before="100" w:beforeAutospacing="1" w:after="100" w:afterAutospacing="1"/>
        <w:jc w:val="left"/>
        <w:rPr>
          <w:rFonts w:ascii="Times New Roman" w:eastAsia="宋体" w:hAnsi="Times New Roman" w:cs="Times New Roman"/>
          <w:color w:val="24292F"/>
          <w:kern w:val="0"/>
          <w:sz w:val="24"/>
          <w:szCs w:val="24"/>
        </w:rPr>
      </w:pPr>
      <w:r w:rsidRPr="001731A5">
        <w:rPr>
          <w:rFonts w:ascii="Times New Roman" w:eastAsia="宋体" w:hAnsi="Times New Roman" w:cs="Times New Roman"/>
          <w:color w:val="24292F"/>
          <w:kern w:val="0"/>
          <w:sz w:val="24"/>
          <w:szCs w:val="24"/>
        </w:rPr>
        <w:t>Change column names to snake</w:t>
      </w:r>
      <w:r w:rsidR="002C5060">
        <w:rPr>
          <w:rFonts w:ascii="Times New Roman" w:eastAsia="宋体" w:hAnsi="Times New Roman" w:cs="Times New Roman"/>
          <w:color w:val="24292F"/>
          <w:kern w:val="0"/>
          <w:sz w:val="24"/>
          <w:szCs w:val="24"/>
        </w:rPr>
        <w:t>-</w:t>
      </w:r>
      <w:r w:rsidRPr="001731A5">
        <w:rPr>
          <w:rFonts w:ascii="Times New Roman" w:eastAsia="宋体" w:hAnsi="Times New Roman" w:cs="Times New Roman"/>
          <w:color w:val="24292F"/>
          <w:kern w:val="0"/>
          <w:sz w:val="24"/>
          <w:szCs w:val="24"/>
        </w:rPr>
        <w:t>case</w:t>
      </w:r>
      <w:r w:rsidR="00580B0C" w:rsidRPr="005E105B">
        <w:rPr>
          <w:rFonts w:ascii="Times New Roman" w:eastAsia="宋体" w:hAnsi="Times New Roman" w:cs="Times New Roman"/>
          <w:color w:val="24292F"/>
          <w:kern w:val="0"/>
          <w:sz w:val="24"/>
          <w:szCs w:val="24"/>
        </w:rPr>
        <w:t>.</w:t>
      </w:r>
    </w:p>
    <w:p w14:paraId="3FFE1953" w14:textId="343F3AF7" w:rsidR="00821FFB" w:rsidRPr="001731A5" w:rsidRDefault="00821FFB" w:rsidP="00821FFB">
      <w:pPr>
        <w:widowControl/>
        <w:numPr>
          <w:ilvl w:val="0"/>
          <w:numId w:val="1"/>
        </w:numPr>
        <w:shd w:val="clear" w:color="auto" w:fill="FFFFFF"/>
        <w:spacing w:before="60" w:after="100" w:afterAutospacing="1"/>
        <w:jc w:val="left"/>
        <w:rPr>
          <w:rFonts w:ascii="Times New Roman" w:eastAsia="宋体" w:hAnsi="Times New Roman" w:cs="Times New Roman"/>
          <w:color w:val="24292F"/>
          <w:kern w:val="0"/>
          <w:sz w:val="24"/>
          <w:szCs w:val="24"/>
        </w:rPr>
      </w:pPr>
      <w:r w:rsidRPr="001731A5">
        <w:rPr>
          <w:rFonts w:ascii="Times New Roman" w:eastAsia="宋体" w:hAnsi="Times New Roman" w:cs="Times New Roman"/>
          <w:color w:val="24292F"/>
          <w:kern w:val="0"/>
          <w:sz w:val="24"/>
          <w:szCs w:val="24"/>
        </w:rPr>
        <w:t>Drop unwanted columns</w:t>
      </w:r>
      <w:r w:rsidR="00360AC5" w:rsidRPr="005E105B">
        <w:rPr>
          <w:rFonts w:ascii="Times New Roman" w:eastAsia="宋体" w:hAnsi="Times New Roman" w:cs="Times New Roman"/>
          <w:color w:val="24292F"/>
          <w:kern w:val="0"/>
          <w:sz w:val="24"/>
          <w:szCs w:val="24"/>
        </w:rPr>
        <w:t xml:space="preserve">, leaving only </w:t>
      </w:r>
      <w:r w:rsidR="00360AC5" w:rsidRPr="005E105B">
        <w:rPr>
          <w:rFonts w:ascii="Times New Roman" w:eastAsia="宋体" w:hAnsi="Times New Roman" w:cs="Times New Roman"/>
          <w:i/>
          <w:iCs/>
          <w:color w:val="24292F"/>
          <w:kern w:val="0"/>
          <w:sz w:val="24"/>
          <w:szCs w:val="24"/>
        </w:rPr>
        <w:t xml:space="preserve">partner, year, </w:t>
      </w:r>
      <w:proofErr w:type="spellStart"/>
      <w:r w:rsidR="00360AC5" w:rsidRPr="005E105B">
        <w:rPr>
          <w:rFonts w:ascii="Times New Roman" w:eastAsia="宋体" w:hAnsi="Times New Roman" w:cs="Times New Roman"/>
          <w:i/>
          <w:iCs/>
          <w:color w:val="24292F"/>
          <w:kern w:val="0"/>
          <w:sz w:val="24"/>
          <w:szCs w:val="24"/>
        </w:rPr>
        <w:t>commodity_code</w:t>
      </w:r>
      <w:proofErr w:type="spellEnd"/>
      <w:r w:rsidR="00360AC5" w:rsidRPr="005E105B">
        <w:rPr>
          <w:rFonts w:ascii="Times New Roman" w:eastAsia="宋体" w:hAnsi="Times New Roman" w:cs="Times New Roman"/>
          <w:i/>
          <w:iCs/>
          <w:color w:val="24292F"/>
          <w:kern w:val="0"/>
          <w:sz w:val="24"/>
          <w:szCs w:val="24"/>
        </w:rPr>
        <w:t xml:space="preserve">, commodity, qty, and </w:t>
      </w:r>
      <w:proofErr w:type="spellStart"/>
      <w:r w:rsidR="00360AC5" w:rsidRPr="005E105B">
        <w:rPr>
          <w:rFonts w:ascii="Times New Roman" w:eastAsia="宋体" w:hAnsi="Times New Roman" w:cs="Times New Roman"/>
          <w:i/>
          <w:iCs/>
          <w:color w:val="24292F"/>
          <w:kern w:val="0"/>
          <w:sz w:val="24"/>
          <w:szCs w:val="24"/>
        </w:rPr>
        <w:t>trade_value__us</w:t>
      </w:r>
      <w:proofErr w:type="spellEnd"/>
      <w:r w:rsidR="00360AC5" w:rsidRPr="005E105B">
        <w:rPr>
          <w:rFonts w:ascii="Times New Roman" w:eastAsia="宋体" w:hAnsi="Times New Roman" w:cs="Times New Roman"/>
          <w:i/>
          <w:iCs/>
          <w:color w:val="24292F"/>
          <w:kern w:val="0"/>
          <w:sz w:val="24"/>
          <w:szCs w:val="24"/>
        </w:rPr>
        <w:t>__</w:t>
      </w:r>
      <w:r w:rsidR="00360AC5" w:rsidRPr="005E105B">
        <w:rPr>
          <w:rFonts w:ascii="Times New Roman" w:eastAsia="宋体" w:hAnsi="Times New Roman" w:cs="Times New Roman"/>
          <w:color w:val="24292F"/>
          <w:kern w:val="0"/>
          <w:sz w:val="24"/>
          <w:szCs w:val="24"/>
        </w:rPr>
        <w:t xml:space="preserve">. </w:t>
      </w:r>
    </w:p>
    <w:p w14:paraId="1C173F46" w14:textId="77777777" w:rsidR="008A7171" w:rsidRPr="008A7171" w:rsidRDefault="008A7171" w:rsidP="008A7171">
      <w:pPr>
        <w:widowControl/>
        <w:numPr>
          <w:ilvl w:val="0"/>
          <w:numId w:val="1"/>
        </w:numPr>
        <w:shd w:val="clear" w:color="auto" w:fill="FFFFFF"/>
        <w:jc w:val="left"/>
        <w:textAlignment w:val="baseline"/>
        <w:rPr>
          <w:rFonts w:ascii="Times New Roman" w:eastAsia="宋体" w:hAnsi="Times New Roman" w:cs="Times New Roman"/>
          <w:color w:val="0E101A"/>
          <w:kern w:val="0"/>
          <w:sz w:val="24"/>
          <w:szCs w:val="24"/>
        </w:rPr>
      </w:pPr>
      <w:r w:rsidRPr="008A7171">
        <w:rPr>
          <w:rFonts w:ascii="Times New Roman" w:eastAsia="宋体" w:hAnsi="Times New Roman" w:cs="Times New Roman"/>
          <w:color w:val="0E101A"/>
          <w:kern w:val="0"/>
          <w:sz w:val="24"/>
          <w:szCs w:val="24"/>
        </w:rPr>
        <w:t>Aggregation: compute the sum of trade quantity for all root categories (</w:t>
      </w:r>
      <w:proofErr w:type="spellStart"/>
      <w:r w:rsidRPr="008A7171">
        <w:rPr>
          <w:rFonts w:ascii="Times New Roman" w:eastAsia="宋体" w:hAnsi="Times New Roman" w:cs="Times New Roman"/>
          <w:color w:val="0E101A"/>
          <w:kern w:val="0"/>
          <w:sz w:val="24"/>
          <w:szCs w:val="24"/>
        </w:rPr>
        <w:t>C</w:t>
      </w:r>
      <w:r w:rsidRPr="008A7171">
        <w:rPr>
          <w:rFonts w:ascii="Times New Roman" w:eastAsia="宋体" w:hAnsi="Times New Roman" w:cs="Times New Roman"/>
          <w:i/>
          <w:iCs/>
          <w:color w:val="0E101A"/>
          <w:kern w:val="0"/>
          <w:sz w:val="24"/>
          <w:szCs w:val="24"/>
        </w:rPr>
        <w:t>ommodity_Code</w:t>
      </w:r>
      <w:proofErr w:type="spellEnd"/>
      <w:r w:rsidRPr="008A7171">
        <w:rPr>
          <w:rFonts w:ascii="Times New Roman" w:eastAsia="宋体" w:hAnsi="Times New Roman" w:cs="Times New Roman"/>
          <w:color w:val="0E101A"/>
          <w:kern w:val="0"/>
          <w:sz w:val="24"/>
          <w:szCs w:val="24"/>
        </w:rPr>
        <w:t xml:space="preserve"> with a value between 1 and 99) based on the quantities of sub-categories (</w:t>
      </w:r>
      <w:r w:rsidRPr="008A7171">
        <w:rPr>
          <w:rFonts w:ascii="Times New Roman" w:eastAsia="宋体" w:hAnsi="Times New Roman" w:cs="Times New Roman"/>
          <w:i/>
          <w:iCs/>
          <w:color w:val="0E101A"/>
          <w:kern w:val="0"/>
          <w:sz w:val="24"/>
          <w:szCs w:val="24"/>
        </w:rPr>
        <w:t>Qty</w:t>
      </w:r>
      <w:r w:rsidRPr="008A7171">
        <w:rPr>
          <w:rFonts w:ascii="Times New Roman" w:eastAsia="宋体" w:hAnsi="Times New Roman" w:cs="Times New Roman"/>
          <w:color w:val="0E101A"/>
          <w:kern w:val="0"/>
          <w:sz w:val="24"/>
          <w:szCs w:val="24"/>
        </w:rPr>
        <w:t>).</w:t>
      </w:r>
    </w:p>
    <w:p w14:paraId="42E3133B" w14:textId="77777777" w:rsidR="008A7171" w:rsidRPr="008A7171" w:rsidRDefault="008A7171" w:rsidP="008A7171">
      <w:pPr>
        <w:widowControl/>
        <w:numPr>
          <w:ilvl w:val="0"/>
          <w:numId w:val="1"/>
        </w:numPr>
        <w:shd w:val="clear" w:color="auto" w:fill="FFFFFF"/>
        <w:jc w:val="left"/>
        <w:textAlignment w:val="baseline"/>
        <w:rPr>
          <w:rFonts w:ascii="Times New Roman" w:eastAsia="宋体" w:hAnsi="Times New Roman" w:cs="Times New Roman"/>
          <w:color w:val="0E101A"/>
          <w:kern w:val="0"/>
          <w:sz w:val="24"/>
          <w:szCs w:val="24"/>
        </w:rPr>
      </w:pPr>
      <w:r w:rsidRPr="008A7171">
        <w:rPr>
          <w:rFonts w:ascii="Times New Roman" w:eastAsia="宋体" w:hAnsi="Times New Roman" w:cs="Times New Roman"/>
          <w:color w:val="0E101A"/>
          <w:kern w:val="0"/>
          <w:sz w:val="24"/>
          <w:szCs w:val="24"/>
        </w:rPr>
        <w:t xml:space="preserve">Filter desired rows: </w:t>
      </w:r>
      <w:r w:rsidRPr="008A7171">
        <w:rPr>
          <w:rFonts w:ascii="Times New Roman" w:eastAsia="宋体" w:hAnsi="Times New Roman" w:cs="Times New Roman"/>
          <w:i/>
          <w:iCs/>
          <w:color w:val="0E101A"/>
          <w:kern w:val="0"/>
          <w:sz w:val="24"/>
          <w:szCs w:val="24"/>
        </w:rPr>
        <w:t xml:space="preserve">Partner </w:t>
      </w:r>
      <w:r w:rsidRPr="008A7171">
        <w:rPr>
          <w:rFonts w:ascii="Times New Roman" w:eastAsia="宋体" w:hAnsi="Times New Roman" w:cs="Times New Roman"/>
          <w:color w:val="0E101A"/>
          <w:kern w:val="0"/>
          <w:sz w:val="24"/>
          <w:szCs w:val="24"/>
        </w:rPr>
        <w:t>= “world” and keep only root categories .</w:t>
      </w:r>
    </w:p>
    <w:p w14:paraId="6449389A" w14:textId="1D08807F" w:rsidR="003C3F25" w:rsidRPr="001731A5" w:rsidRDefault="003C3F25" w:rsidP="00821FFB">
      <w:pPr>
        <w:widowControl/>
        <w:numPr>
          <w:ilvl w:val="0"/>
          <w:numId w:val="1"/>
        </w:numPr>
        <w:shd w:val="clear" w:color="auto" w:fill="FFFFFF"/>
        <w:spacing w:before="60" w:after="100" w:afterAutospacing="1"/>
        <w:jc w:val="left"/>
        <w:rPr>
          <w:rFonts w:ascii="Times New Roman" w:eastAsia="宋体" w:hAnsi="Times New Roman" w:cs="Times New Roman"/>
          <w:color w:val="24292F"/>
          <w:kern w:val="0"/>
          <w:sz w:val="24"/>
          <w:szCs w:val="24"/>
        </w:rPr>
      </w:pPr>
      <w:r w:rsidRPr="005E105B">
        <w:rPr>
          <w:rFonts w:ascii="Times New Roman" w:eastAsia="宋体" w:hAnsi="Times New Roman" w:cs="Times New Roman" w:hint="eastAsia"/>
          <w:color w:val="24292F"/>
          <w:kern w:val="0"/>
          <w:sz w:val="24"/>
          <w:szCs w:val="24"/>
        </w:rPr>
        <w:lastRenderedPageBreak/>
        <w:t>D</w:t>
      </w:r>
      <w:r w:rsidRPr="005E105B">
        <w:rPr>
          <w:rFonts w:ascii="Times New Roman" w:eastAsia="宋体" w:hAnsi="Times New Roman" w:cs="Times New Roman"/>
          <w:color w:val="24292F"/>
          <w:kern w:val="0"/>
          <w:sz w:val="24"/>
          <w:szCs w:val="24"/>
        </w:rPr>
        <w:t xml:space="preserve">rop all rows with either 0 </w:t>
      </w:r>
      <w:r w:rsidR="00CC5389" w:rsidRPr="005E105B">
        <w:rPr>
          <w:rFonts w:ascii="Times New Roman" w:eastAsia="宋体" w:hAnsi="Times New Roman" w:cs="Times New Roman"/>
          <w:color w:val="24292F"/>
          <w:kern w:val="0"/>
          <w:sz w:val="24"/>
          <w:szCs w:val="24"/>
        </w:rPr>
        <w:t>quantity</w:t>
      </w:r>
      <w:r w:rsidRPr="005E105B">
        <w:rPr>
          <w:rFonts w:ascii="Times New Roman" w:eastAsia="宋体" w:hAnsi="Times New Roman" w:cs="Times New Roman"/>
          <w:color w:val="24292F"/>
          <w:kern w:val="0"/>
          <w:sz w:val="24"/>
          <w:szCs w:val="24"/>
        </w:rPr>
        <w:t xml:space="preserve"> or trade value.</w:t>
      </w:r>
    </w:p>
    <w:p w14:paraId="0AB6DE03" w14:textId="522EDEED" w:rsidR="00821FFB" w:rsidRPr="005E105B" w:rsidRDefault="003366F7" w:rsidP="00821FFB">
      <w:pPr>
        <w:widowControl/>
        <w:numPr>
          <w:ilvl w:val="0"/>
          <w:numId w:val="1"/>
        </w:numPr>
        <w:shd w:val="clear" w:color="auto" w:fill="FFFFFF"/>
        <w:spacing w:before="60" w:after="100" w:afterAutospacing="1"/>
        <w:jc w:val="left"/>
        <w:rPr>
          <w:rFonts w:ascii="Times New Roman" w:eastAsia="宋体" w:hAnsi="Times New Roman" w:cs="Times New Roman"/>
          <w:color w:val="24292F"/>
          <w:kern w:val="0"/>
          <w:sz w:val="24"/>
          <w:szCs w:val="24"/>
        </w:rPr>
      </w:pPr>
      <w:r w:rsidRPr="005E105B">
        <w:rPr>
          <w:rFonts w:ascii="Times New Roman" w:eastAsia="宋体" w:hAnsi="Times New Roman" w:cs="Times New Roman"/>
          <w:color w:val="24292F"/>
          <w:kern w:val="0"/>
          <w:sz w:val="24"/>
          <w:szCs w:val="24"/>
        </w:rPr>
        <w:t>Convert the unit of</w:t>
      </w:r>
      <w:r w:rsidR="00821FFB" w:rsidRPr="001731A5">
        <w:rPr>
          <w:rFonts w:ascii="Times New Roman" w:eastAsia="宋体" w:hAnsi="Times New Roman" w:cs="Times New Roman"/>
          <w:color w:val="24292F"/>
          <w:kern w:val="0"/>
          <w:sz w:val="24"/>
          <w:szCs w:val="24"/>
        </w:rPr>
        <w:t xml:space="preserve"> trade value </w:t>
      </w:r>
      <w:r w:rsidRPr="005E105B">
        <w:rPr>
          <w:rFonts w:ascii="Times New Roman" w:eastAsia="宋体" w:hAnsi="Times New Roman" w:cs="Times New Roman"/>
          <w:color w:val="24292F"/>
          <w:kern w:val="0"/>
          <w:sz w:val="24"/>
          <w:szCs w:val="24"/>
        </w:rPr>
        <w:t>to US$ bill</w:t>
      </w:r>
      <w:r w:rsidR="006748FE" w:rsidRPr="005E105B">
        <w:rPr>
          <w:rFonts w:ascii="Times New Roman" w:eastAsia="宋体" w:hAnsi="Times New Roman" w:cs="Times New Roman"/>
          <w:color w:val="24292F"/>
          <w:kern w:val="0"/>
          <w:sz w:val="24"/>
          <w:szCs w:val="24"/>
        </w:rPr>
        <w:t>ion</w:t>
      </w:r>
      <w:r w:rsidR="00580B0C" w:rsidRPr="005E105B">
        <w:rPr>
          <w:rFonts w:ascii="Times New Roman" w:eastAsia="宋体" w:hAnsi="Times New Roman" w:cs="Times New Roman"/>
          <w:color w:val="24292F"/>
          <w:kern w:val="0"/>
          <w:sz w:val="24"/>
          <w:szCs w:val="24"/>
        </w:rPr>
        <w:t>.</w:t>
      </w:r>
    </w:p>
    <w:p w14:paraId="71AD4A8B" w14:textId="038805D6" w:rsidR="00B02CA7" w:rsidRPr="009C36BA" w:rsidRDefault="00B02CA7" w:rsidP="009C36BA">
      <w:pPr>
        <w:widowControl/>
        <w:numPr>
          <w:ilvl w:val="0"/>
          <w:numId w:val="1"/>
        </w:numPr>
        <w:shd w:val="clear" w:color="auto" w:fill="FFFFFF"/>
        <w:spacing w:before="60" w:after="100" w:afterAutospacing="1"/>
        <w:jc w:val="left"/>
        <w:rPr>
          <w:rFonts w:ascii="Times New Roman" w:eastAsia="宋体" w:hAnsi="Times New Roman" w:cs="Times New Roman"/>
          <w:color w:val="24292F"/>
          <w:kern w:val="0"/>
          <w:sz w:val="24"/>
          <w:szCs w:val="24"/>
        </w:rPr>
      </w:pPr>
      <w:r w:rsidRPr="005E105B">
        <w:rPr>
          <w:rFonts w:ascii="Times New Roman" w:eastAsia="宋体" w:hAnsi="Times New Roman" w:cs="Times New Roman" w:hint="eastAsia"/>
          <w:color w:val="24292F"/>
          <w:kern w:val="0"/>
          <w:sz w:val="24"/>
          <w:szCs w:val="24"/>
        </w:rPr>
        <w:t>G</w:t>
      </w:r>
      <w:r w:rsidRPr="005E105B">
        <w:rPr>
          <w:rFonts w:ascii="Times New Roman" w:eastAsia="宋体" w:hAnsi="Times New Roman" w:cs="Times New Roman"/>
          <w:color w:val="24292F"/>
          <w:kern w:val="0"/>
          <w:sz w:val="24"/>
          <w:szCs w:val="24"/>
        </w:rPr>
        <w:t>enerate a new feature call</w:t>
      </w:r>
      <w:r w:rsidR="008A7171">
        <w:rPr>
          <w:rFonts w:ascii="Times New Roman" w:eastAsia="宋体" w:hAnsi="Times New Roman" w:cs="Times New Roman"/>
          <w:color w:val="24292F"/>
          <w:kern w:val="0"/>
          <w:sz w:val="24"/>
          <w:szCs w:val="24"/>
        </w:rPr>
        <w:t>ed</w:t>
      </w:r>
      <w:r w:rsidRPr="005E105B">
        <w:rPr>
          <w:rFonts w:ascii="Times New Roman" w:eastAsia="宋体" w:hAnsi="Times New Roman" w:cs="Times New Roman"/>
          <w:color w:val="24292F"/>
          <w:kern w:val="0"/>
          <w:sz w:val="24"/>
          <w:szCs w:val="24"/>
        </w:rPr>
        <w:t xml:space="preserve"> </w:t>
      </w:r>
      <w:r w:rsidRPr="005E105B">
        <w:rPr>
          <w:rFonts w:ascii="Times New Roman" w:eastAsia="宋体" w:hAnsi="Times New Roman" w:cs="Times New Roman"/>
          <w:i/>
          <w:iCs/>
          <w:color w:val="24292F"/>
          <w:kern w:val="0"/>
          <w:sz w:val="24"/>
          <w:szCs w:val="24"/>
        </w:rPr>
        <w:t>world</w:t>
      </w:r>
      <w:r w:rsidR="007F4E69" w:rsidRPr="005E105B">
        <w:rPr>
          <w:rFonts w:ascii="Times New Roman" w:eastAsia="宋体" w:hAnsi="Times New Roman" w:cs="Times New Roman"/>
          <w:color w:val="24292F"/>
          <w:kern w:val="0"/>
          <w:sz w:val="24"/>
          <w:szCs w:val="24"/>
        </w:rPr>
        <w:t xml:space="preserve">, with only one </w:t>
      </w:r>
      <w:r w:rsidR="0093267F" w:rsidRPr="005E105B">
        <w:rPr>
          <w:rFonts w:ascii="Times New Roman" w:eastAsia="宋体" w:hAnsi="Times New Roman" w:cs="Times New Roman"/>
          <w:color w:val="24292F"/>
          <w:kern w:val="0"/>
          <w:sz w:val="24"/>
          <w:szCs w:val="24"/>
        </w:rPr>
        <w:t xml:space="preserve">string type </w:t>
      </w:r>
      <w:r w:rsidR="007F4E69" w:rsidRPr="005E105B">
        <w:rPr>
          <w:rFonts w:ascii="Times New Roman" w:eastAsia="宋体" w:hAnsi="Times New Roman" w:cs="Times New Roman"/>
          <w:color w:val="24292F"/>
          <w:kern w:val="0"/>
          <w:sz w:val="24"/>
          <w:szCs w:val="24"/>
        </w:rPr>
        <w:t>value</w:t>
      </w:r>
      <w:r w:rsidR="009C36BA">
        <w:rPr>
          <w:rFonts w:ascii="Times New Roman" w:eastAsia="宋体" w:hAnsi="Times New Roman" w:cs="Times New Roman"/>
          <w:color w:val="24292F"/>
          <w:kern w:val="0"/>
          <w:sz w:val="24"/>
          <w:szCs w:val="24"/>
        </w:rPr>
        <w:t xml:space="preserve"> </w:t>
      </w:r>
      <w:r w:rsidR="007F4E69" w:rsidRPr="009C36BA">
        <w:rPr>
          <w:rFonts w:ascii="Times New Roman" w:eastAsia="宋体" w:hAnsi="Times New Roman" w:cs="Times New Roman"/>
          <w:color w:val="24292F"/>
          <w:kern w:val="0"/>
          <w:sz w:val="24"/>
          <w:szCs w:val="24"/>
        </w:rPr>
        <w:t xml:space="preserve">“Commodity Categories”, </w:t>
      </w:r>
      <w:proofErr w:type="gramStart"/>
      <w:r w:rsidR="007F4E69" w:rsidRPr="009C36BA">
        <w:rPr>
          <w:rFonts w:ascii="Times New Roman" w:eastAsia="宋体" w:hAnsi="Times New Roman" w:cs="Times New Roman"/>
          <w:color w:val="24292F"/>
          <w:kern w:val="0"/>
          <w:sz w:val="24"/>
          <w:szCs w:val="24"/>
        </w:rPr>
        <w:t>in order to</w:t>
      </w:r>
      <w:proofErr w:type="gramEnd"/>
      <w:r w:rsidR="007F4E69" w:rsidRPr="009C36BA">
        <w:rPr>
          <w:rFonts w:ascii="Times New Roman" w:eastAsia="宋体" w:hAnsi="Times New Roman" w:cs="Times New Roman"/>
          <w:color w:val="24292F"/>
          <w:kern w:val="0"/>
          <w:sz w:val="24"/>
          <w:szCs w:val="24"/>
        </w:rPr>
        <w:t xml:space="preserve"> have a single root node in the treemap.</w:t>
      </w:r>
    </w:p>
    <w:p w14:paraId="16F3A5CF" w14:textId="4E347D8A" w:rsidR="00E723AE" w:rsidRPr="005E105B" w:rsidRDefault="00E723AE" w:rsidP="00821FFB">
      <w:pPr>
        <w:widowControl/>
        <w:numPr>
          <w:ilvl w:val="0"/>
          <w:numId w:val="1"/>
        </w:numPr>
        <w:shd w:val="clear" w:color="auto" w:fill="FFFFFF"/>
        <w:spacing w:before="60" w:after="100" w:afterAutospacing="1"/>
        <w:jc w:val="left"/>
        <w:rPr>
          <w:rFonts w:ascii="Times New Roman" w:eastAsia="宋体" w:hAnsi="Times New Roman" w:cs="Times New Roman"/>
          <w:color w:val="24292F"/>
          <w:kern w:val="0"/>
          <w:sz w:val="24"/>
          <w:szCs w:val="24"/>
        </w:rPr>
      </w:pPr>
      <w:r w:rsidRPr="005E105B">
        <w:rPr>
          <w:rFonts w:ascii="Times New Roman" w:eastAsia="宋体" w:hAnsi="Times New Roman" w:cs="Times New Roman" w:hint="eastAsia"/>
          <w:color w:val="24292F"/>
          <w:kern w:val="0"/>
          <w:sz w:val="24"/>
          <w:szCs w:val="24"/>
        </w:rPr>
        <w:t>S</w:t>
      </w:r>
      <w:r w:rsidRPr="005E105B">
        <w:rPr>
          <w:rFonts w:ascii="Times New Roman" w:eastAsia="宋体" w:hAnsi="Times New Roman" w:cs="Times New Roman"/>
          <w:color w:val="24292F"/>
          <w:kern w:val="0"/>
          <w:sz w:val="24"/>
          <w:szCs w:val="24"/>
        </w:rPr>
        <w:t xml:space="preserve">ort the </w:t>
      </w:r>
      <w:proofErr w:type="spellStart"/>
      <w:r w:rsidRPr="005E105B">
        <w:rPr>
          <w:rFonts w:ascii="Times New Roman" w:eastAsia="宋体" w:hAnsi="Times New Roman" w:cs="Times New Roman"/>
          <w:color w:val="24292F"/>
          <w:kern w:val="0"/>
          <w:sz w:val="24"/>
          <w:szCs w:val="24"/>
        </w:rPr>
        <w:t>dataframe</w:t>
      </w:r>
      <w:proofErr w:type="spellEnd"/>
      <w:r w:rsidRPr="005E105B">
        <w:rPr>
          <w:rFonts w:ascii="Times New Roman" w:eastAsia="宋体" w:hAnsi="Times New Roman" w:cs="Times New Roman"/>
          <w:color w:val="24292F"/>
          <w:kern w:val="0"/>
          <w:sz w:val="24"/>
          <w:szCs w:val="24"/>
        </w:rPr>
        <w:t xml:space="preserve"> by [“</w:t>
      </w:r>
      <w:r w:rsidRPr="005E105B">
        <w:rPr>
          <w:rFonts w:ascii="Times New Roman" w:eastAsia="宋体" w:hAnsi="Times New Roman" w:cs="Times New Roman"/>
          <w:i/>
          <w:iCs/>
          <w:color w:val="24292F"/>
          <w:kern w:val="0"/>
          <w:sz w:val="24"/>
          <w:szCs w:val="24"/>
        </w:rPr>
        <w:t>commodity</w:t>
      </w:r>
      <w:r w:rsidRPr="005E105B">
        <w:rPr>
          <w:rFonts w:ascii="Times New Roman" w:eastAsia="宋体" w:hAnsi="Times New Roman" w:cs="Times New Roman"/>
          <w:color w:val="24292F"/>
          <w:kern w:val="0"/>
          <w:sz w:val="24"/>
          <w:szCs w:val="24"/>
        </w:rPr>
        <w:t>”, “</w:t>
      </w:r>
      <w:r w:rsidRPr="005E105B">
        <w:rPr>
          <w:rFonts w:ascii="Times New Roman" w:eastAsia="宋体" w:hAnsi="Times New Roman" w:cs="Times New Roman"/>
          <w:i/>
          <w:iCs/>
          <w:color w:val="24292F"/>
          <w:kern w:val="0"/>
          <w:sz w:val="24"/>
          <w:szCs w:val="24"/>
        </w:rPr>
        <w:t>world</w:t>
      </w:r>
      <w:r w:rsidRPr="005E105B">
        <w:rPr>
          <w:rFonts w:ascii="Times New Roman" w:eastAsia="宋体" w:hAnsi="Times New Roman" w:cs="Times New Roman"/>
          <w:color w:val="24292F"/>
          <w:kern w:val="0"/>
          <w:sz w:val="24"/>
          <w:szCs w:val="24"/>
        </w:rPr>
        <w:t>”]</w:t>
      </w:r>
      <w:r w:rsidR="00580B0C" w:rsidRPr="005E105B">
        <w:rPr>
          <w:rFonts w:ascii="Times New Roman" w:eastAsia="宋体" w:hAnsi="Times New Roman" w:cs="Times New Roman"/>
          <w:color w:val="24292F"/>
          <w:kern w:val="0"/>
          <w:sz w:val="24"/>
          <w:szCs w:val="24"/>
        </w:rPr>
        <w:t>.</w:t>
      </w:r>
    </w:p>
    <w:p w14:paraId="09D27B9D" w14:textId="0CCDCCBF" w:rsidR="00C50DB3" w:rsidRPr="005E105B" w:rsidRDefault="00C50DB3" w:rsidP="00821FFB">
      <w:pPr>
        <w:widowControl/>
        <w:numPr>
          <w:ilvl w:val="0"/>
          <w:numId w:val="1"/>
        </w:numPr>
        <w:shd w:val="clear" w:color="auto" w:fill="FFFFFF"/>
        <w:spacing w:before="60" w:after="100" w:afterAutospacing="1"/>
        <w:jc w:val="left"/>
        <w:rPr>
          <w:rFonts w:ascii="Times New Roman" w:eastAsia="宋体" w:hAnsi="Times New Roman" w:cs="Times New Roman"/>
          <w:color w:val="24292F"/>
          <w:kern w:val="0"/>
          <w:sz w:val="24"/>
          <w:szCs w:val="24"/>
        </w:rPr>
      </w:pPr>
      <w:r w:rsidRPr="005E105B">
        <w:rPr>
          <w:rFonts w:ascii="Times New Roman" w:eastAsia="宋体" w:hAnsi="Times New Roman" w:cs="Times New Roman" w:hint="eastAsia"/>
          <w:color w:val="24292F"/>
          <w:kern w:val="0"/>
          <w:sz w:val="24"/>
          <w:szCs w:val="24"/>
        </w:rPr>
        <w:t>A</w:t>
      </w:r>
      <w:r w:rsidRPr="005E105B">
        <w:rPr>
          <w:rFonts w:ascii="Times New Roman" w:eastAsia="宋体" w:hAnsi="Times New Roman" w:cs="Times New Roman"/>
          <w:color w:val="24292F"/>
          <w:kern w:val="0"/>
          <w:sz w:val="24"/>
          <w:szCs w:val="24"/>
        </w:rPr>
        <w:t>pply a custom function that allows text to wrap</w:t>
      </w:r>
      <w:r w:rsidR="00580B0C" w:rsidRPr="005E105B">
        <w:rPr>
          <w:rFonts w:ascii="Times New Roman" w:eastAsia="宋体" w:hAnsi="Times New Roman" w:cs="Times New Roman"/>
          <w:color w:val="24292F"/>
          <w:kern w:val="0"/>
          <w:sz w:val="24"/>
          <w:szCs w:val="24"/>
        </w:rPr>
        <w:t>.</w:t>
      </w:r>
    </w:p>
    <w:p w14:paraId="4460C512" w14:textId="1702B5CC" w:rsidR="00DC14FD" w:rsidRPr="001731A5" w:rsidRDefault="00DC14FD" w:rsidP="00A92681">
      <w:pPr>
        <w:widowControl/>
        <w:shd w:val="clear" w:color="auto" w:fill="FFFFFF"/>
        <w:spacing w:before="60" w:after="100" w:afterAutospacing="1"/>
        <w:ind w:firstLine="360"/>
        <w:rPr>
          <w:rFonts w:ascii="Times New Roman" w:eastAsia="宋体" w:hAnsi="Times New Roman" w:cs="Times New Roman" w:hint="eastAsia"/>
          <w:color w:val="24292F"/>
          <w:kern w:val="0"/>
          <w:sz w:val="24"/>
          <w:szCs w:val="24"/>
        </w:rPr>
      </w:pPr>
      <w:r w:rsidRPr="005E105B">
        <w:rPr>
          <w:rFonts w:ascii="Times New Roman" w:eastAsia="宋体" w:hAnsi="Times New Roman" w:cs="Times New Roman" w:hint="eastAsia"/>
          <w:color w:val="24292F"/>
          <w:kern w:val="0"/>
          <w:sz w:val="24"/>
          <w:szCs w:val="24"/>
        </w:rPr>
        <w:t>T</w:t>
      </w:r>
      <w:r w:rsidRPr="005E105B">
        <w:rPr>
          <w:rFonts w:ascii="Times New Roman" w:eastAsia="宋体" w:hAnsi="Times New Roman" w:cs="Times New Roman"/>
          <w:color w:val="24292F"/>
          <w:kern w:val="0"/>
          <w:sz w:val="24"/>
          <w:szCs w:val="24"/>
        </w:rPr>
        <w:t>he result</w:t>
      </w:r>
      <w:r w:rsidR="004C635B" w:rsidRPr="005E105B">
        <w:rPr>
          <w:rFonts w:ascii="Times New Roman" w:eastAsia="宋体" w:hAnsi="Times New Roman" w:cs="Times New Roman"/>
          <w:color w:val="24292F"/>
          <w:kern w:val="0"/>
          <w:sz w:val="24"/>
          <w:szCs w:val="24"/>
        </w:rPr>
        <w:t xml:space="preserve">ing cleaned </w:t>
      </w:r>
      <w:proofErr w:type="spellStart"/>
      <w:r w:rsidR="004C635B" w:rsidRPr="005E105B">
        <w:rPr>
          <w:rFonts w:ascii="Times New Roman" w:eastAsia="宋体" w:hAnsi="Times New Roman" w:cs="Times New Roman"/>
          <w:color w:val="24292F"/>
          <w:kern w:val="0"/>
          <w:sz w:val="24"/>
          <w:szCs w:val="24"/>
        </w:rPr>
        <w:t>dataframe</w:t>
      </w:r>
      <w:proofErr w:type="spellEnd"/>
      <w:r w:rsidR="004C635B" w:rsidRPr="005E105B">
        <w:rPr>
          <w:rFonts w:ascii="Times New Roman" w:eastAsia="宋体" w:hAnsi="Times New Roman" w:cs="Times New Roman"/>
          <w:color w:val="24292F"/>
          <w:kern w:val="0"/>
          <w:sz w:val="24"/>
          <w:szCs w:val="24"/>
        </w:rPr>
        <w:t xml:space="preserve"> </w:t>
      </w:r>
      <w:r w:rsidR="00F81CBE" w:rsidRPr="005E105B">
        <w:rPr>
          <w:rFonts w:ascii="Times New Roman" w:eastAsia="宋体" w:hAnsi="Times New Roman" w:cs="Times New Roman"/>
          <w:color w:val="24292F"/>
          <w:kern w:val="0"/>
          <w:sz w:val="24"/>
          <w:szCs w:val="24"/>
        </w:rPr>
        <w:t>contains 474 rows and 7 columns</w:t>
      </w:r>
      <w:r w:rsidR="000547BC" w:rsidRPr="005E105B">
        <w:rPr>
          <w:rFonts w:ascii="Times New Roman" w:eastAsia="宋体" w:hAnsi="Times New Roman" w:cs="Times New Roman"/>
          <w:color w:val="24292F"/>
          <w:kern w:val="0"/>
          <w:sz w:val="24"/>
          <w:szCs w:val="24"/>
        </w:rPr>
        <w:t xml:space="preserve">. </w:t>
      </w:r>
      <w:r w:rsidR="00E054AA" w:rsidRPr="005E105B">
        <w:rPr>
          <w:rFonts w:ascii="Times New Roman" w:eastAsia="宋体" w:hAnsi="Times New Roman" w:cs="Times New Roman"/>
          <w:color w:val="24292F"/>
          <w:kern w:val="0"/>
          <w:sz w:val="24"/>
          <w:szCs w:val="24"/>
        </w:rPr>
        <w:t xml:space="preserve">The primary unit of analysis is </w:t>
      </w:r>
      <w:r w:rsidR="00732B00" w:rsidRPr="005E105B">
        <w:rPr>
          <w:rFonts w:ascii="Times New Roman" w:eastAsia="宋体" w:hAnsi="Times New Roman" w:cs="Times New Roman"/>
          <w:color w:val="24292F"/>
          <w:kern w:val="0"/>
          <w:sz w:val="24"/>
          <w:szCs w:val="24"/>
        </w:rPr>
        <w:t>commodity</w:t>
      </w:r>
      <w:r w:rsidR="00DE73CF" w:rsidRPr="005E105B">
        <w:rPr>
          <w:rFonts w:ascii="Times New Roman" w:eastAsia="宋体" w:hAnsi="Times New Roman" w:cs="Times New Roman"/>
          <w:color w:val="24292F"/>
          <w:kern w:val="0"/>
          <w:sz w:val="24"/>
          <w:szCs w:val="24"/>
        </w:rPr>
        <w:t>, which</w:t>
      </w:r>
      <w:r w:rsidR="001C3443" w:rsidRPr="005E105B">
        <w:rPr>
          <w:rFonts w:ascii="Times New Roman" w:eastAsia="宋体" w:hAnsi="Times New Roman" w:cs="Times New Roman"/>
          <w:color w:val="24292F"/>
          <w:kern w:val="0"/>
          <w:sz w:val="24"/>
          <w:szCs w:val="24"/>
        </w:rPr>
        <w:t xml:space="preserve"> contains the name of all commodity categories. </w:t>
      </w:r>
      <w:r w:rsidR="003C1424" w:rsidRPr="005E105B">
        <w:rPr>
          <w:rFonts w:ascii="Times New Roman" w:eastAsia="宋体" w:hAnsi="Times New Roman" w:cs="Times New Roman"/>
          <w:color w:val="24292F"/>
          <w:kern w:val="0"/>
          <w:sz w:val="24"/>
          <w:szCs w:val="24"/>
        </w:rPr>
        <w:t xml:space="preserve">The most important variables are </w:t>
      </w:r>
      <w:proofErr w:type="spellStart"/>
      <w:r w:rsidR="003C1424" w:rsidRPr="005E105B">
        <w:rPr>
          <w:rFonts w:ascii="Times New Roman" w:eastAsia="宋体" w:hAnsi="Times New Roman" w:cs="Times New Roman"/>
          <w:color w:val="24292F"/>
          <w:kern w:val="0"/>
          <w:sz w:val="24"/>
          <w:szCs w:val="24"/>
        </w:rPr>
        <w:t>trade_value__us</w:t>
      </w:r>
      <w:proofErr w:type="spellEnd"/>
      <w:r w:rsidR="003C1424" w:rsidRPr="005E105B">
        <w:rPr>
          <w:rFonts w:ascii="Times New Roman" w:eastAsia="宋体" w:hAnsi="Times New Roman" w:cs="Times New Roman"/>
          <w:color w:val="24292F"/>
          <w:kern w:val="0"/>
          <w:sz w:val="24"/>
          <w:szCs w:val="24"/>
        </w:rPr>
        <w:t>__ and qty</w:t>
      </w:r>
      <w:r w:rsidR="00411D23" w:rsidRPr="005E105B">
        <w:rPr>
          <w:rFonts w:ascii="Times New Roman" w:eastAsia="宋体" w:hAnsi="Times New Roman" w:cs="Times New Roman"/>
          <w:color w:val="24292F"/>
          <w:kern w:val="0"/>
          <w:sz w:val="24"/>
          <w:szCs w:val="24"/>
        </w:rPr>
        <w:t xml:space="preserve">, which </w:t>
      </w:r>
      <w:r w:rsidR="006F551D" w:rsidRPr="005E105B">
        <w:rPr>
          <w:rFonts w:ascii="Times New Roman" w:eastAsia="宋体" w:hAnsi="Times New Roman" w:cs="Times New Roman"/>
          <w:color w:val="24292F"/>
          <w:kern w:val="0"/>
          <w:sz w:val="24"/>
          <w:szCs w:val="24"/>
        </w:rPr>
        <w:t xml:space="preserve">contains the trade value and quantity for each root </w:t>
      </w:r>
      <w:r w:rsidR="006F409E" w:rsidRPr="005E105B">
        <w:rPr>
          <w:rFonts w:ascii="Times New Roman" w:eastAsia="宋体" w:hAnsi="Times New Roman" w:cs="Times New Roman"/>
          <w:color w:val="24292F"/>
          <w:kern w:val="0"/>
          <w:sz w:val="24"/>
          <w:szCs w:val="24"/>
        </w:rPr>
        <w:t xml:space="preserve">commodity </w:t>
      </w:r>
      <w:r w:rsidR="006F551D" w:rsidRPr="005E105B">
        <w:rPr>
          <w:rFonts w:ascii="Times New Roman" w:eastAsia="宋体" w:hAnsi="Times New Roman" w:cs="Times New Roman"/>
          <w:color w:val="24292F"/>
          <w:kern w:val="0"/>
          <w:sz w:val="24"/>
          <w:szCs w:val="24"/>
        </w:rPr>
        <w:t>category, respectively.</w:t>
      </w:r>
      <w:r w:rsidR="00B50B6C" w:rsidRPr="005E105B">
        <w:rPr>
          <w:rFonts w:ascii="Times New Roman" w:eastAsia="宋体" w:hAnsi="Times New Roman" w:cs="Times New Roman"/>
          <w:color w:val="24292F"/>
          <w:kern w:val="0"/>
          <w:sz w:val="24"/>
          <w:szCs w:val="24"/>
        </w:rPr>
        <w:t xml:space="preserve"> qty</w:t>
      </w:r>
      <w:r w:rsidR="00EB5015" w:rsidRPr="001731A5">
        <w:rPr>
          <w:rFonts w:ascii="Times New Roman" w:eastAsia="宋体" w:hAnsi="Times New Roman" w:cs="Times New Roman"/>
          <w:color w:val="24292F"/>
          <w:kern w:val="0"/>
          <w:sz w:val="24"/>
          <w:szCs w:val="24"/>
        </w:rPr>
        <w:t xml:space="preserve"> is a derived variable. In the original data, there are thousands of sub-categories under 99 root categories, and only sub-</w:t>
      </w:r>
      <w:r w:rsidR="00EB5015" w:rsidRPr="005E105B">
        <w:rPr>
          <w:rFonts w:ascii="Times New Roman" w:eastAsia="宋体" w:hAnsi="Times New Roman" w:cs="Times New Roman"/>
          <w:color w:val="24292F"/>
          <w:kern w:val="0"/>
          <w:sz w:val="24"/>
          <w:szCs w:val="24"/>
        </w:rPr>
        <w:t>categories</w:t>
      </w:r>
      <w:r w:rsidR="00EB5015" w:rsidRPr="001731A5">
        <w:rPr>
          <w:rFonts w:ascii="Times New Roman" w:eastAsia="宋体" w:hAnsi="Times New Roman" w:cs="Times New Roman"/>
          <w:color w:val="24292F"/>
          <w:kern w:val="0"/>
          <w:sz w:val="24"/>
          <w:szCs w:val="24"/>
        </w:rPr>
        <w:t xml:space="preserve"> </w:t>
      </w:r>
      <w:r w:rsidR="00EB5015" w:rsidRPr="005E105B">
        <w:rPr>
          <w:rFonts w:ascii="Times New Roman" w:eastAsia="宋体" w:hAnsi="Times New Roman" w:cs="Times New Roman"/>
          <w:color w:val="24292F"/>
          <w:kern w:val="0"/>
          <w:sz w:val="24"/>
          <w:szCs w:val="24"/>
        </w:rPr>
        <w:t xml:space="preserve">have data on individual trade </w:t>
      </w:r>
      <w:r w:rsidR="00EB5015" w:rsidRPr="001731A5">
        <w:rPr>
          <w:rFonts w:ascii="Times New Roman" w:eastAsia="宋体" w:hAnsi="Times New Roman" w:cs="Times New Roman"/>
          <w:color w:val="24292F"/>
          <w:kern w:val="0"/>
          <w:sz w:val="24"/>
          <w:szCs w:val="24"/>
        </w:rPr>
        <w:t xml:space="preserve">quantities. Since the treemap would be </w:t>
      </w:r>
      <w:r w:rsidR="00CE1F08" w:rsidRPr="005E105B">
        <w:rPr>
          <w:rFonts w:ascii="Times New Roman" w:eastAsia="宋体" w:hAnsi="Times New Roman" w:cs="Times New Roman"/>
          <w:color w:val="24292F"/>
          <w:kern w:val="0"/>
          <w:sz w:val="24"/>
          <w:szCs w:val="24"/>
        </w:rPr>
        <w:t xml:space="preserve">difficult </w:t>
      </w:r>
      <w:r w:rsidR="00726EDD" w:rsidRPr="005E105B">
        <w:rPr>
          <w:rFonts w:ascii="Times New Roman" w:eastAsia="宋体" w:hAnsi="Times New Roman" w:cs="Times New Roman"/>
          <w:color w:val="24292F"/>
          <w:kern w:val="0"/>
          <w:sz w:val="24"/>
          <w:szCs w:val="24"/>
        </w:rPr>
        <w:t xml:space="preserve">to </w:t>
      </w:r>
      <w:r w:rsidR="00EB5015" w:rsidRPr="001731A5">
        <w:rPr>
          <w:rFonts w:ascii="Times New Roman" w:eastAsia="宋体" w:hAnsi="Times New Roman" w:cs="Times New Roman"/>
          <w:color w:val="24292F"/>
          <w:kern w:val="0"/>
          <w:sz w:val="24"/>
          <w:szCs w:val="24"/>
        </w:rPr>
        <w:t>interpre</w:t>
      </w:r>
      <w:r w:rsidR="006A142F" w:rsidRPr="005E105B">
        <w:rPr>
          <w:rFonts w:ascii="Times New Roman" w:eastAsia="宋体" w:hAnsi="Times New Roman" w:cs="Times New Roman"/>
          <w:color w:val="24292F"/>
          <w:kern w:val="0"/>
          <w:sz w:val="24"/>
          <w:szCs w:val="24"/>
        </w:rPr>
        <w:t xml:space="preserve">t </w:t>
      </w:r>
      <w:r w:rsidR="00EB5015" w:rsidRPr="001731A5">
        <w:rPr>
          <w:rFonts w:ascii="Times New Roman" w:eastAsia="宋体" w:hAnsi="Times New Roman" w:cs="Times New Roman"/>
          <w:color w:val="24292F"/>
          <w:kern w:val="0"/>
          <w:sz w:val="24"/>
          <w:szCs w:val="24"/>
        </w:rPr>
        <w:t xml:space="preserve">if all sub-categories were plotted, only root categories are </w:t>
      </w:r>
      <w:r w:rsidR="00EB5015" w:rsidRPr="005E105B">
        <w:rPr>
          <w:rFonts w:ascii="Times New Roman" w:eastAsia="宋体" w:hAnsi="Times New Roman" w:cs="Times New Roman"/>
          <w:color w:val="24292F"/>
          <w:kern w:val="0"/>
          <w:sz w:val="24"/>
          <w:szCs w:val="24"/>
        </w:rPr>
        <w:t>included,</w:t>
      </w:r>
      <w:r w:rsidR="00EB5015" w:rsidRPr="001731A5">
        <w:rPr>
          <w:rFonts w:ascii="Times New Roman" w:eastAsia="宋体" w:hAnsi="Times New Roman" w:cs="Times New Roman"/>
          <w:color w:val="24292F"/>
          <w:kern w:val="0"/>
          <w:sz w:val="24"/>
          <w:szCs w:val="24"/>
        </w:rPr>
        <w:t xml:space="preserve"> and their quantities are obtained</w:t>
      </w:r>
      <w:r w:rsidR="00EB5015" w:rsidRPr="005E105B">
        <w:rPr>
          <w:rFonts w:ascii="Times New Roman" w:eastAsia="宋体" w:hAnsi="Times New Roman" w:cs="Times New Roman"/>
          <w:color w:val="24292F"/>
          <w:kern w:val="0"/>
          <w:sz w:val="24"/>
          <w:szCs w:val="24"/>
        </w:rPr>
        <w:t xml:space="preserve"> by aggregating</w:t>
      </w:r>
      <w:r w:rsidR="00EB5015" w:rsidRPr="001731A5">
        <w:rPr>
          <w:rFonts w:ascii="Times New Roman" w:eastAsia="宋体" w:hAnsi="Times New Roman" w:cs="Times New Roman"/>
          <w:color w:val="24292F"/>
          <w:kern w:val="0"/>
          <w:sz w:val="24"/>
          <w:szCs w:val="24"/>
        </w:rPr>
        <w:t xml:space="preserve"> sub-category quantities.</w:t>
      </w:r>
    </w:p>
    <w:p w14:paraId="7B3E2E23" w14:textId="6701F5B5" w:rsidR="001731A5" w:rsidRPr="001731A5" w:rsidRDefault="008C121E" w:rsidP="003B0E5D">
      <w:pPr>
        <w:widowControl/>
        <w:shd w:val="clear" w:color="auto" w:fill="FFFFFF"/>
        <w:spacing w:after="240"/>
        <w:ind w:firstLine="420"/>
        <w:rPr>
          <w:rFonts w:ascii="Times New Roman" w:eastAsia="宋体" w:hAnsi="Times New Roman" w:cs="Times New Roman"/>
          <w:color w:val="24292F"/>
          <w:kern w:val="0"/>
          <w:sz w:val="24"/>
          <w:szCs w:val="24"/>
        </w:rPr>
      </w:pPr>
      <w:proofErr w:type="spellStart"/>
      <w:r w:rsidRPr="005E105B">
        <w:rPr>
          <w:rFonts w:ascii="Times New Roman" w:eastAsia="宋体" w:hAnsi="Times New Roman" w:cs="Times New Roman"/>
          <w:color w:val="24292F"/>
          <w:kern w:val="0"/>
          <w:sz w:val="24"/>
          <w:szCs w:val="24"/>
        </w:rPr>
        <w:t>Treemaps</w:t>
      </w:r>
      <w:proofErr w:type="spellEnd"/>
      <w:r w:rsidRPr="005E105B">
        <w:rPr>
          <w:rFonts w:ascii="Times New Roman" w:eastAsia="宋体" w:hAnsi="Times New Roman" w:cs="Times New Roman"/>
          <w:color w:val="24292F"/>
          <w:kern w:val="0"/>
          <w:sz w:val="24"/>
          <w:szCs w:val="24"/>
        </w:rPr>
        <w:t xml:space="preserve"> </w:t>
      </w:r>
      <w:r w:rsidR="00EB5B0A" w:rsidRPr="005E105B">
        <w:rPr>
          <w:rFonts w:ascii="Times New Roman" w:eastAsia="宋体" w:hAnsi="Times New Roman" w:cs="Times New Roman"/>
          <w:color w:val="24292F"/>
          <w:kern w:val="0"/>
          <w:sz w:val="24"/>
          <w:szCs w:val="24"/>
        </w:rPr>
        <w:t>on</w:t>
      </w:r>
      <w:r w:rsidRPr="005E105B">
        <w:rPr>
          <w:rFonts w:ascii="Times New Roman" w:eastAsia="宋体" w:hAnsi="Times New Roman" w:cs="Times New Roman"/>
          <w:color w:val="24292F"/>
          <w:kern w:val="0"/>
          <w:sz w:val="24"/>
          <w:szCs w:val="24"/>
        </w:rPr>
        <w:t xml:space="preserve"> import</w:t>
      </w:r>
      <w:r w:rsidR="009A3401" w:rsidRPr="005E105B">
        <w:rPr>
          <w:rFonts w:ascii="Times New Roman" w:eastAsia="宋体" w:hAnsi="Times New Roman" w:cs="Times New Roman"/>
          <w:color w:val="24292F"/>
          <w:kern w:val="0"/>
          <w:sz w:val="24"/>
          <w:szCs w:val="24"/>
        </w:rPr>
        <w:t xml:space="preserve"> (fig.3)</w:t>
      </w:r>
      <w:r w:rsidRPr="005E105B">
        <w:rPr>
          <w:rFonts w:ascii="Times New Roman" w:eastAsia="宋体" w:hAnsi="Times New Roman" w:cs="Times New Roman"/>
          <w:color w:val="24292F"/>
          <w:kern w:val="0"/>
          <w:sz w:val="24"/>
          <w:szCs w:val="24"/>
        </w:rPr>
        <w:t xml:space="preserve"> and export</w:t>
      </w:r>
      <w:r w:rsidR="003B0E5D" w:rsidRPr="005E105B">
        <w:rPr>
          <w:rFonts w:ascii="Times New Roman" w:eastAsia="宋体" w:hAnsi="Times New Roman" w:cs="Times New Roman"/>
          <w:color w:val="24292F"/>
          <w:kern w:val="0"/>
          <w:sz w:val="24"/>
          <w:szCs w:val="24"/>
        </w:rPr>
        <w:t xml:space="preserve"> </w:t>
      </w:r>
      <w:r w:rsidR="009A3401" w:rsidRPr="005E105B">
        <w:rPr>
          <w:rFonts w:ascii="Times New Roman" w:eastAsia="宋体" w:hAnsi="Times New Roman" w:cs="Times New Roman"/>
          <w:color w:val="24292F"/>
          <w:kern w:val="0"/>
          <w:sz w:val="24"/>
          <w:szCs w:val="24"/>
        </w:rPr>
        <w:t>(fig.4)</w:t>
      </w:r>
      <w:r w:rsidRPr="005E105B">
        <w:rPr>
          <w:rFonts w:ascii="Times New Roman" w:eastAsia="宋体" w:hAnsi="Times New Roman" w:cs="Times New Roman"/>
          <w:color w:val="24292F"/>
          <w:kern w:val="0"/>
          <w:sz w:val="24"/>
          <w:szCs w:val="24"/>
        </w:rPr>
        <w:t xml:space="preserve"> are plotted separately.</w:t>
      </w:r>
      <w:r w:rsidR="00CE1311" w:rsidRPr="005E105B">
        <w:rPr>
          <w:rFonts w:ascii="Times New Roman" w:eastAsia="宋体" w:hAnsi="Times New Roman" w:cs="Times New Roman"/>
          <w:color w:val="24292F"/>
          <w:kern w:val="0"/>
          <w:sz w:val="24"/>
          <w:szCs w:val="24"/>
        </w:rPr>
        <w:t xml:space="preserve"> We felt treemap</w:t>
      </w:r>
      <w:r w:rsidR="00FB7506" w:rsidRPr="005E105B">
        <w:rPr>
          <w:rFonts w:ascii="Times New Roman" w:eastAsia="宋体" w:hAnsi="Times New Roman" w:cs="Times New Roman"/>
          <w:color w:val="24292F"/>
          <w:kern w:val="0"/>
          <w:sz w:val="24"/>
          <w:szCs w:val="24"/>
        </w:rPr>
        <w:t xml:space="preserve"> </w:t>
      </w:r>
      <w:r w:rsidR="006867A4" w:rsidRPr="005E105B">
        <w:rPr>
          <w:rFonts w:ascii="Times New Roman" w:eastAsia="宋体" w:hAnsi="Times New Roman" w:cs="Times New Roman"/>
          <w:color w:val="24292F"/>
          <w:kern w:val="0"/>
          <w:sz w:val="24"/>
          <w:szCs w:val="24"/>
        </w:rPr>
        <w:t>is very effective in showing the ranking of commodity categories in terms of trade value and quantity</w:t>
      </w:r>
      <w:r w:rsidR="00BE11AF" w:rsidRPr="005E105B">
        <w:rPr>
          <w:rFonts w:ascii="Times New Roman" w:eastAsia="宋体" w:hAnsi="Times New Roman" w:cs="Times New Roman"/>
          <w:color w:val="24292F"/>
          <w:kern w:val="0"/>
          <w:sz w:val="24"/>
          <w:szCs w:val="24"/>
        </w:rPr>
        <w:t xml:space="preserve"> </w:t>
      </w:r>
      <w:r w:rsidR="00D4644D" w:rsidRPr="005E105B">
        <w:rPr>
          <w:rFonts w:ascii="Times New Roman" w:eastAsia="宋体" w:hAnsi="Times New Roman" w:cs="Times New Roman"/>
          <w:color w:val="24292F"/>
          <w:kern w:val="0"/>
          <w:sz w:val="24"/>
          <w:szCs w:val="24"/>
        </w:rPr>
        <w:t>at</w:t>
      </w:r>
      <w:r w:rsidR="00BE11AF" w:rsidRPr="005E105B">
        <w:rPr>
          <w:rFonts w:ascii="Times New Roman" w:eastAsia="宋体" w:hAnsi="Times New Roman" w:cs="Times New Roman"/>
          <w:color w:val="24292F"/>
          <w:kern w:val="0"/>
          <w:sz w:val="24"/>
          <w:szCs w:val="24"/>
        </w:rPr>
        <w:t xml:space="preserve"> the same time. </w:t>
      </w:r>
      <w:r w:rsidR="001731A5" w:rsidRPr="001731A5">
        <w:rPr>
          <w:rFonts w:ascii="Times New Roman" w:eastAsia="宋体" w:hAnsi="Times New Roman" w:cs="Times New Roman"/>
          <w:color w:val="24292F"/>
          <w:kern w:val="0"/>
          <w:sz w:val="24"/>
          <w:szCs w:val="24"/>
        </w:rPr>
        <w:t>The color of each category reflects</w:t>
      </w:r>
      <w:r w:rsidR="001731A5" w:rsidRPr="005E105B">
        <w:rPr>
          <w:rFonts w:ascii="Times New Roman" w:eastAsia="宋体" w:hAnsi="Times New Roman" w:cs="Times New Roman"/>
          <w:color w:val="24292F"/>
          <w:kern w:val="0"/>
          <w:sz w:val="24"/>
          <w:szCs w:val="24"/>
        </w:rPr>
        <w:t xml:space="preserve"> its total trade </w:t>
      </w:r>
      <w:r w:rsidR="005E4E3A" w:rsidRPr="005E105B">
        <w:rPr>
          <w:rFonts w:ascii="Times New Roman" w:eastAsia="宋体" w:hAnsi="Times New Roman" w:cs="Times New Roman"/>
          <w:color w:val="24292F"/>
          <w:kern w:val="0"/>
          <w:sz w:val="24"/>
          <w:szCs w:val="24"/>
        </w:rPr>
        <w:t>value,</w:t>
      </w:r>
      <w:r w:rsidR="001731A5" w:rsidRPr="005E105B">
        <w:rPr>
          <w:rFonts w:ascii="Times New Roman" w:eastAsia="宋体" w:hAnsi="Times New Roman" w:cs="Times New Roman"/>
          <w:color w:val="24292F"/>
          <w:kern w:val="0"/>
          <w:sz w:val="24"/>
          <w:szCs w:val="24"/>
        </w:rPr>
        <w:t xml:space="preserve"> and t</w:t>
      </w:r>
      <w:r w:rsidR="001731A5" w:rsidRPr="001731A5">
        <w:rPr>
          <w:rFonts w:ascii="Times New Roman" w:eastAsia="宋体" w:hAnsi="Times New Roman" w:cs="Times New Roman"/>
          <w:color w:val="24292F"/>
          <w:kern w:val="0"/>
          <w:sz w:val="24"/>
          <w:szCs w:val="24"/>
        </w:rPr>
        <w:t>he area of each category is proportional to its</w:t>
      </w:r>
      <w:r w:rsidR="001731A5" w:rsidRPr="005E105B">
        <w:rPr>
          <w:rFonts w:ascii="Times New Roman" w:eastAsia="宋体" w:hAnsi="Times New Roman" w:cs="Times New Roman"/>
          <w:color w:val="24292F"/>
          <w:kern w:val="0"/>
          <w:sz w:val="24"/>
          <w:szCs w:val="24"/>
        </w:rPr>
        <w:t xml:space="preserve"> </w:t>
      </w:r>
      <w:r w:rsidR="00DB3DF5" w:rsidRPr="005E105B">
        <w:rPr>
          <w:rFonts w:ascii="Times New Roman" w:eastAsia="宋体" w:hAnsi="Times New Roman" w:cs="Times New Roman"/>
          <w:color w:val="24292F"/>
          <w:kern w:val="0"/>
          <w:sz w:val="24"/>
          <w:szCs w:val="24"/>
        </w:rPr>
        <w:t xml:space="preserve">trade </w:t>
      </w:r>
      <w:r w:rsidR="001731A5" w:rsidRPr="005E105B">
        <w:rPr>
          <w:rFonts w:ascii="Times New Roman" w:eastAsia="宋体" w:hAnsi="Times New Roman" w:cs="Times New Roman"/>
          <w:color w:val="24292F"/>
          <w:kern w:val="0"/>
          <w:sz w:val="24"/>
          <w:szCs w:val="24"/>
        </w:rPr>
        <w:t>quantity</w:t>
      </w:r>
      <w:r w:rsidR="001731A5" w:rsidRPr="001731A5">
        <w:rPr>
          <w:rFonts w:ascii="Times New Roman" w:eastAsia="宋体" w:hAnsi="Times New Roman" w:cs="Times New Roman"/>
          <w:color w:val="24292F"/>
          <w:kern w:val="0"/>
          <w:sz w:val="24"/>
          <w:szCs w:val="24"/>
        </w:rPr>
        <w:t xml:space="preserve">. Since </w:t>
      </w:r>
      <w:r w:rsidR="00CA6EA9" w:rsidRPr="005E105B">
        <w:rPr>
          <w:rFonts w:ascii="Times New Roman" w:eastAsia="宋体" w:hAnsi="Times New Roman" w:cs="Times New Roman"/>
          <w:color w:val="24292F"/>
          <w:kern w:val="0"/>
          <w:sz w:val="24"/>
          <w:szCs w:val="24"/>
        </w:rPr>
        <w:t xml:space="preserve">both </w:t>
      </w:r>
      <w:r w:rsidR="001731A5" w:rsidRPr="001731A5">
        <w:rPr>
          <w:rFonts w:ascii="Times New Roman" w:eastAsia="宋体" w:hAnsi="Times New Roman" w:cs="Times New Roman"/>
          <w:color w:val="24292F"/>
          <w:kern w:val="0"/>
          <w:sz w:val="24"/>
          <w:szCs w:val="24"/>
        </w:rPr>
        <w:t>trade value and quantity are numeric</w:t>
      </w:r>
      <w:r w:rsidR="003B0E5D" w:rsidRPr="005E105B">
        <w:rPr>
          <w:rFonts w:ascii="Times New Roman" w:eastAsia="宋体" w:hAnsi="Times New Roman" w:cs="Times New Roman"/>
          <w:color w:val="24292F"/>
          <w:kern w:val="0"/>
          <w:sz w:val="24"/>
          <w:szCs w:val="24"/>
        </w:rPr>
        <w:t xml:space="preserve"> and continuous</w:t>
      </w:r>
      <w:r w:rsidR="00C263C9" w:rsidRPr="005E105B">
        <w:rPr>
          <w:rFonts w:ascii="Times New Roman" w:eastAsia="宋体" w:hAnsi="Times New Roman" w:cs="Times New Roman"/>
          <w:color w:val="24292F"/>
          <w:kern w:val="0"/>
          <w:sz w:val="24"/>
          <w:szCs w:val="24"/>
        </w:rPr>
        <w:t xml:space="preserve"> variables</w:t>
      </w:r>
      <w:r w:rsidR="001731A5" w:rsidRPr="001731A5">
        <w:rPr>
          <w:rFonts w:ascii="Times New Roman" w:eastAsia="宋体" w:hAnsi="Times New Roman" w:cs="Times New Roman"/>
          <w:color w:val="24292F"/>
          <w:kern w:val="0"/>
          <w:sz w:val="24"/>
          <w:szCs w:val="24"/>
        </w:rPr>
        <w:t xml:space="preserve">, area and color are intuitive ways to encode </w:t>
      </w:r>
      <w:r w:rsidR="00A529C0" w:rsidRPr="005E105B">
        <w:rPr>
          <w:rFonts w:ascii="Times New Roman" w:eastAsia="宋体" w:hAnsi="Times New Roman" w:cs="Times New Roman"/>
          <w:color w:val="24292F"/>
          <w:kern w:val="0"/>
          <w:sz w:val="24"/>
          <w:szCs w:val="24"/>
        </w:rPr>
        <w:t>them</w:t>
      </w:r>
      <w:r w:rsidR="001731A5" w:rsidRPr="001731A5">
        <w:rPr>
          <w:rFonts w:ascii="Times New Roman" w:eastAsia="宋体" w:hAnsi="Times New Roman" w:cs="Times New Roman"/>
          <w:color w:val="24292F"/>
          <w:kern w:val="0"/>
          <w:sz w:val="24"/>
          <w:szCs w:val="24"/>
        </w:rPr>
        <w:t>.</w:t>
      </w:r>
      <w:r w:rsidR="00686A1D" w:rsidRPr="005E105B">
        <w:rPr>
          <w:rFonts w:ascii="Times New Roman" w:eastAsia="宋体" w:hAnsi="Times New Roman" w:cs="Times New Roman"/>
          <w:color w:val="24292F"/>
          <w:kern w:val="0"/>
          <w:sz w:val="24"/>
          <w:szCs w:val="24"/>
        </w:rPr>
        <w:t xml:space="preserve"> Furthermore, since </w:t>
      </w:r>
      <w:r w:rsidR="00DB360D" w:rsidRPr="005E105B">
        <w:rPr>
          <w:rFonts w:ascii="Times New Roman" w:eastAsia="宋体" w:hAnsi="Times New Roman" w:cs="Times New Roman"/>
          <w:color w:val="24292F"/>
          <w:kern w:val="0"/>
          <w:sz w:val="24"/>
          <w:szCs w:val="24"/>
        </w:rPr>
        <w:t>most</w:t>
      </w:r>
      <w:r w:rsidR="005E105B">
        <w:rPr>
          <w:rFonts w:ascii="Times New Roman" w:eastAsia="宋体" w:hAnsi="Times New Roman" w:cs="Times New Roman"/>
          <w:color w:val="24292F"/>
          <w:kern w:val="0"/>
          <w:sz w:val="24"/>
          <w:szCs w:val="24"/>
        </w:rPr>
        <w:t xml:space="preserve"> </w:t>
      </w:r>
      <w:r w:rsidR="00686A1D" w:rsidRPr="005E105B">
        <w:rPr>
          <w:rFonts w:ascii="Times New Roman" w:eastAsia="宋体" w:hAnsi="Times New Roman" w:cs="Times New Roman"/>
          <w:color w:val="24292F"/>
          <w:kern w:val="0"/>
          <w:sz w:val="24"/>
          <w:szCs w:val="24"/>
        </w:rPr>
        <w:t>commodity categor</w:t>
      </w:r>
      <w:r w:rsidR="00DB360D" w:rsidRPr="005E105B">
        <w:rPr>
          <w:rFonts w:ascii="Times New Roman" w:eastAsia="宋体" w:hAnsi="Times New Roman" w:cs="Times New Roman"/>
          <w:color w:val="24292F"/>
          <w:kern w:val="0"/>
          <w:sz w:val="24"/>
          <w:szCs w:val="24"/>
        </w:rPr>
        <w:t>y names are quite len</w:t>
      </w:r>
      <w:r w:rsidR="00751F17" w:rsidRPr="005E105B">
        <w:rPr>
          <w:rFonts w:ascii="Times New Roman" w:eastAsia="宋体" w:hAnsi="Times New Roman" w:cs="Times New Roman"/>
          <w:color w:val="24292F"/>
          <w:kern w:val="0"/>
          <w:sz w:val="24"/>
          <w:szCs w:val="24"/>
        </w:rPr>
        <w:t xml:space="preserve">gthy, </w:t>
      </w:r>
      <w:r w:rsidR="00120C25" w:rsidRPr="005E105B">
        <w:rPr>
          <w:rFonts w:ascii="Times New Roman" w:eastAsia="宋体" w:hAnsi="Times New Roman" w:cs="Times New Roman"/>
          <w:color w:val="24292F"/>
          <w:kern w:val="0"/>
          <w:sz w:val="24"/>
          <w:szCs w:val="24"/>
        </w:rPr>
        <w:t>lab</w:t>
      </w:r>
      <w:r w:rsidR="00C326BB" w:rsidRPr="005E105B">
        <w:rPr>
          <w:rFonts w:ascii="Times New Roman" w:eastAsia="宋体" w:hAnsi="Times New Roman" w:cs="Times New Roman"/>
          <w:color w:val="24292F"/>
          <w:kern w:val="0"/>
          <w:sz w:val="24"/>
          <w:szCs w:val="24"/>
        </w:rPr>
        <w:t xml:space="preserve">eling </w:t>
      </w:r>
      <w:r w:rsidR="00410301" w:rsidRPr="005E105B">
        <w:rPr>
          <w:rFonts w:ascii="Times New Roman" w:eastAsia="宋体" w:hAnsi="Times New Roman" w:cs="Times New Roman"/>
          <w:color w:val="24292F"/>
          <w:kern w:val="0"/>
          <w:sz w:val="24"/>
          <w:szCs w:val="24"/>
        </w:rPr>
        <w:t xml:space="preserve">them would be a mess for </w:t>
      </w:r>
      <w:r w:rsidR="00A13102" w:rsidRPr="005E105B">
        <w:rPr>
          <w:rFonts w:ascii="Times New Roman" w:eastAsia="宋体" w:hAnsi="Times New Roman" w:cs="Times New Roman"/>
          <w:color w:val="24292F"/>
          <w:kern w:val="0"/>
          <w:sz w:val="24"/>
          <w:szCs w:val="24"/>
        </w:rPr>
        <w:t>other</w:t>
      </w:r>
      <w:r w:rsidR="00410301" w:rsidRPr="005E105B">
        <w:rPr>
          <w:rFonts w:ascii="Times New Roman" w:eastAsia="宋体" w:hAnsi="Times New Roman" w:cs="Times New Roman"/>
          <w:color w:val="24292F"/>
          <w:kern w:val="0"/>
          <w:sz w:val="24"/>
          <w:szCs w:val="24"/>
        </w:rPr>
        <w:t xml:space="preserve"> types of visualization</w:t>
      </w:r>
      <w:r w:rsidR="00FD4235" w:rsidRPr="005E105B">
        <w:rPr>
          <w:rFonts w:ascii="Times New Roman" w:eastAsia="宋体" w:hAnsi="Times New Roman" w:cs="Times New Roman"/>
          <w:color w:val="24292F"/>
          <w:kern w:val="0"/>
          <w:sz w:val="24"/>
          <w:szCs w:val="24"/>
        </w:rPr>
        <w:t>s</w:t>
      </w:r>
      <w:r w:rsidR="00A13102" w:rsidRPr="005E105B">
        <w:rPr>
          <w:rFonts w:ascii="Times New Roman" w:eastAsia="宋体" w:hAnsi="Times New Roman" w:cs="Times New Roman"/>
          <w:color w:val="24292F"/>
          <w:kern w:val="0"/>
          <w:sz w:val="24"/>
          <w:szCs w:val="24"/>
        </w:rPr>
        <w:t xml:space="preserve"> due to not enough space</w:t>
      </w:r>
      <w:r w:rsidR="00FD4235" w:rsidRPr="005E105B">
        <w:rPr>
          <w:rFonts w:ascii="Times New Roman" w:eastAsia="宋体" w:hAnsi="Times New Roman" w:cs="Times New Roman"/>
          <w:color w:val="24292F"/>
          <w:kern w:val="0"/>
          <w:sz w:val="24"/>
          <w:szCs w:val="24"/>
        </w:rPr>
        <w:t>.</w:t>
      </w:r>
      <w:r w:rsidR="004D09B4" w:rsidRPr="005E105B">
        <w:rPr>
          <w:rFonts w:ascii="Times New Roman" w:eastAsia="宋体" w:hAnsi="Times New Roman" w:cs="Times New Roman"/>
          <w:color w:val="24292F"/>
          <w:kern w:val="0"/>
          <w:sz w:val="24"/>
          <w:szCs w:val="24"/>
        </w:rPr>
        <w:t xml:space="preserve"> </w:t>
      </w:r>
      <w:r w:rsidR="008B6722" w:rsidRPr="005E105B">
        <w:rPr>
          <w:rFonts w:ascii="Times New Roman" w:eastAsia="宋体" w:hAnsi="Times New Roman" w:cs="Times New Roman"/>
          <w:color w:val="24292F"/>
          <w:kern w:val="0"/>
          <w:sz w:val="24"/>
          <w:szCs w:val="24"/>
        </w:rPr>
        <w:t xml:space="preserve">This is not a problem for treemap since there is plenty of space in each rectangle </w:t>
      </w:r>
      <w:r w:rsidR="00715DFD" w:rsidRPr="005E105B">
        <w:rPr>
          <w:rFonts w:ascii="Times New Roman" w:eastAsia="宋体" w:hAnsi="Times New Roman" w:cs="Times New Roman"/>
          <w:color w:val="24292F"/>
          <w:kern w:val="0"/>
          <w:sz w:val="24"/>
          <w:szCs w:val="24"/>
        </w:rPr>
        <w:t xml:space="preserve">to display the name of the category. </w:t>
      </w:r>
    </w:p>
    <w:p w14:paraId="2F83FCD4" w14:textId="77777777" w:rsidR="00023D58" w:rsidRPr="005E105B" w:rsidRDefault="006805F6" w:rsidP="008235EC">
      <w:pPr>
        <w:widowControl/>
        <w:shd w:val="clear" w:color="auto" w:fill="FFFFFF"/>
        <w:spacing w:after="240"/>
        <w:ind w:firstLine="420"/>
        <w:rPr>
          <w:rFonts w:ascii="Times New Roman" w:eastAsia="宋体" w:hAnsi="Times New Roman" w:cs="Times New Roman"/>
          <w:color w:val="24292F"/>
          <w:kern w:val="0"/>
          <w:sz w:val="24"/>
          <w:szCs w:val="24"/>
        </w:rPr>
      </w:pPr>
      <w:r w:rsidRPr="005E105B">
        <w:rPr>
          <w:rFonts w:ascii="Times New Roman" w:eastAsia="宋体" w:hAnsi="Times New Roman" w:cs="Times New Roman" w:hint="eastAsia"/>
          <w:color w:val="24292F"/>
          <w:kern w:val="0"/>
          <w:sz w:val="24"/>
          <w:szCs w:val="24"/>
        </w:rPr>
        <w:t>I</w:t>
      </w:r>
      <w:r w:rsidRPr="005E105B">
        <w:rPr>
          <w:rFonts w:ascii="Times New Roman" w:eastAsia="宋体" w:hAnsi="Times New Roman" w:cs="Times New Roman"/>
          <w:color w:val="24292F"/>
          <w:kern w:val="0"/>
          <w:sz w:val="24"/>
          <w:szCs w:val="24"/>
        </w:rPr>
        <w:t xml:space="preserve">n terms of the design, </w:t>
      </w:r>
      <w:r w:rsidR="00C03006" w:rsidRPr="005E105B">
        <w:rPr>
          <w:rFonts w:ascii="Times New Roman" w:eastAsia="宋体" w:hAnsi="Times New Roman" w:cs="Times New Roman"/>
          <w:color w:val="24292F"/>
          <w:kern w:val="0"/>
          <w:sz w:val="24"/>
          <w:szCs w:val="24"/>
        </w:rPr>
        <w:t>a dropdown menu</w:t>
      </w:r>
      <w:r w:rsidR="00E609C4" w:rsidRPr="005E105B">
        <w:rPr>
          <w:rFonts w:ascii="Times New Roman" w:eastAsia="宋体" w:hAnsi="Times New Roman" w:cs="Times New Roman"/>
          <w:color w:val="24292F"/>
          <w:kern w:val="0"/>
          <w:sz w:val="24"/>
          <w:szCs w:val="24"/>
        </w:rPr>
        <w:t xml:space="preserve"> that allows the audience to select data of different years</w:t>
      </w:r>
      <w:r w:rsidR="00C03006" w:rsidRPr="005E105B">
        <w:rPr>
          <w:rFonts w:ascii="Times New Roman" w:eastAsia="宋体" w:hAnsi="Times New Roman" w:cs="Times New Roman"/>
          <w:color w:val="24292F"/>
          <w:kern w:val="0"/>
          <w:sz w:val="24"/>
          <w:szCs w:val="24"/>
        </w:rPr>
        <w:t xml:space="preserve"> is featured</w:t>
      </w:r>
      <w:r w:rsidR="00E609C4" w:rsidRPr="005E105B">
        <w:rPr>
          <w:rFonts w:ascii="Times New Roman" w:eastAsia="宋体" w:hAnsi="Times New Roman" w:cs="Times New Roman"/>
          <w:color w:val="24292F"/>
          <w:kern w:val="0"/>
          <w:sz w:val="24"/>
          <w:szCs w:val="24"/>
        </w:rPr>
        <w:t>.</w:t>
      </w:r>
      <w:r w:rsidR="0072751C" w:rsidRPr="005E105B">
        <w:rPr>
          <w:rFonts w:ascii="Times New Roman" w:eastAsia="宋体" w:hAnsi="Times New Roman" w:cs="Times New Roman"/>
          <w:color w:val="24292F"/>
          <w:kern w:val="0"/>
          <w:sz w:val="24"/>
          <w:szCs w:val="24"/>
        </w:rPr>
        <w:t xml:space="preserve"> Since we have 5 years of data and one treemap can only show 1 year of data at a time, </w:t>
      </w:r>
      <w:r w:rsidR="0007505F" w:rsidRPr="005E105B">
        <w:rPr>
          <w:rFonts w:ascii="Times New Roman" w:eastAsia="宋体" w:hAnsi="Times New Roman" w:cs="Times New Roman"/>
          <w:color w:val="24292F"/>
          <w:kern w:val="0"/>
          <w:sz w:val="24"/>
          <w:szCs w:val="24"/>
        </w:rPr>
        <w:t xml:space="preserve">a dropdown menu is a necessary practice </w:t>
      </w:r>
      <w:r w:rsidR="00AE00F5" w:rsidRPr="005E105B">
        <w:rPr>
          <w:rFonts w:ascii="Times New Roman" w:eastAsia="宋体" w:hAnsi="Times New Roman" w:cs="Times New Roman"/>
          <w:color w:val="24292F"/>
          <w:kern w:val="0"/>
          <w:sz w:val="24"/>
          <w:szCs w:val="24"/>
        </w:rPr>
        <w:t xml:space="preserve">to avoid plotting a figure for each year of data. </w:t>
      </w:r>
    </w:p>
    <w:p w14:paraId="248A6496" w14:textId="499BE7B8" w:rsidR="001731A5" w:rsidRPr="001731A5" w:rsidRDefault="001731A5" w:rsidP="008235EC">
      <w:pPr>
        <w:widowControl/>
        <w:shd w:val="clear" w:color="auto" w:fill="FFFFFF"/>
        <w:spacing w:after="240"/>
        <w:ind w:firstLine="420"/>
        <w:rPr>
          <w:rFonts w:ascii="Times New Roman" w:eastAsia="宋体" w:hAnsi="Times New Roman" w:cs="Times New Roman"/>
          <w:color w:val="24292F"/>
          <w:kern w:val="0"/>
          <w:sz w:val="24"/>
          <w:szCs w:val="24"/>
        </w:rPr>
      </w:pPr>
      <w:r w:rsidRPr="001731A5">
        <w:rPr>
          <w:rFonts w:ascii="Times New Roman" w:eastAsia="宋体" w:hAnsi="Times New Roman" w:cs="Times New Roman"/>
          <w:color w:val="24292F"/>
          <w:kern w:val="0"/>
          <w:sz w:val="24"/>
          <w:szCs w:val="24"/>
        </w:rPr>
        <w:t xml:space="preserve">Moreover, </w:t>
      </w:r>
      <w:r w:rsidR="002643E4" w:rsidRPr="005E105B">
        <w:rPr>
          <w:rFonts w:ascii="Times New Roman" w:eastAsia="宋体" w:hAnsi="Times New Roman" w:cs="Times New Roman"/>
          <w:color w:val="24292F"/>
          <w:kern w:val="0"/>
          <w:sz w:val="24"/>
          <w:szCs w:val="24"/>
        </w:rPr>
        <w:t xml:space="preserve">a </w:t>
      </w:r>
      <w:r w:rsidRPr="001731A5">
        <w:rPr>
          <w:rFonts w:ascii="Times New Roman" w:eastAsia="宋体" w:hAnsi="Times New Roman" w:cs="Times New Roman"/>
          <w:color w:val="24292F"/>
          <w:kern w:val="0"/>
          <w:sz w:val="24"/>
          <w:szCs w:val="24"/>
        </w:rPr>
        <w:t>tooltip is used to display details about each category when the cursor hovers on it</w:t>
      </w:r>
      <w:r w:rsidR="00E55A06" w:rsidRPr="005E105B">
        <w:rPr>
          <w:rFonts w:ascii="Times New Roman" w:eastAsia="宋体" w:hAnsi="Times New Roman" w:cs="Times New Roman"/>
          <w:color w:val="24292F"/>
          <w:kern w:val="0"/>
          <w:sz w:val="24"/>
          <w:szCs w:val="24"/>
        </w:rPr>
        <w:t>.</w:t>
      </w:r>
      <w:r w:rsidRPr="001731A5">
        <w:rPr>
          <w:rFonts w:ascii="Times New Roman" w:eastAsia="宋体" w:hAnsi="Times New Roman" w:cs="Times New Roman"/>
          <w:color w:val="24292F"/>
          <w:kern w:val="0"/>
          <w:sz w:val="24"/>
          <w:szCs w:val="24"/>
        </w:rPr>
        <w:t xml:space="preserve"> </w:t>
      </w:r>
      <w:r w:rsidR="00E55A06" w:rsidRPr="005E105B">
        <w:rPr>
          <w:rFonts w:ascii="Times New Roman" w:eastAsia="宋体" w:hAnsi="Times New Roman" w:cs="Times New Roman"/>
          <w:color w:val="24292F"/>
          <w:kern w:val="0"/>
          <w:sz w:val="24"/>
          <w:szCs w:val="24"/>
        </w:rPr>
        <w:t>It</w:t>
      </w:r>
      <w:r w:rsidRPr="001731A5">
        <w:rPr>
          <w:rFonts w:ascii="Times New Roman" w:eastAsia="宋体" w:hAnsi="Times New Roman" w:cs="Times New Roman"/>
          <w:color w:val="24292F"/>
          <w:kern w:val="0"/>
          <w:sz w:val="24"/>
          <w:szCs w:val="24"/>
        </w:rPr>
        <w:t xml:space="preserve"> contains addition</w:t>
      </w:r>
      <w:r w:rsidR="002B7772" w:rsidRPr="005E105B">
        <w:rPr>
          <w:rFonts w:ascii="Times New Roman" w:eastAsia="宋体" w:hAnsi="Times New Roman" w:cs="Times New Roman"/>
          <w:color w:val="24292F"/>
          <w:kern w:val="0"/>
          <w:sz w:val="24"/>
          <w:szCs w:val="24"/>
        </w:rPr>
        <w:t>al</w:t>
      </w:r>
      <w:r w:rsidRPr="001731A5">
        <w:rPr>
          <w:rFonts w:ascii="Times New Roman" w:eastAsia="宋体" w:hAnsi="Times New Roman" w:cs="Times New Roman"/>
          <w:color w:val="24292F"/>
          <w:kern w:val="0"/>
          <w:sz w:val="24"/>
          <w:szCs w:val="24"/>
        </w:rPr>
        <w:t xml:space="preserve"> information </w:t>
      </w:r>
      <w:r w:rsidR="00AD1E9F" w:rsidRPr="005E105B">
        <w:rPr>
          <w:rFonts w:ascii="Times New Roman" w:eastAsia="宋体" w:hAnsi="Times New Roman" w:cs="Times New Roman"/>
          <w:color w:val="24292F"/>
          <w:kern w:val="0"/>
          <w:sz w:val="24"/>
          <w:szCs w:val="24"/>
        </w:rPr>
        <w:t xml:space="preserve">that </w:t>
      </w:r>
      <w:r w:rsidRPr="001731A5">
        <w:rPr>
          <w:rFonts w:ascii="Times New Roman" w:eastAsia="宋体" w:hAnsi="Times New Roman" w:cs="Times New Roman"/>
          <w:color w:val="24292F"/>
          <w:kern w:val="0"/>
          <w:sz w:val="24"/>
          <w:szCs w:val="24"/>
        </w:rPr>
        <w:t>includes trading year, trading value in</w:t>
      </w:r>
      <w:r w:rsidR="002B7772" w:rsidRPr="005E105B">
        <w:rPr>
          <w:rFonts w:ascii="Times New Roman" w:eastAsia="宋体" w:hAnsi="Times New Roman" w:cs="Times New Roman"/>
          <w:color w:val="24292F"/>
          <w:kern w:val="0"/>
          <w:sz w:val="24"/>
          <w:szCs w:val="24"/>
        </w:rPr>
        <w:t xml:space="preserve"> US$ billion</w:t>
      </w:r>
      <w:r w:rsidRPr="001731A5">
        <w:rPr>
          <w:rFonts w:ascii="Times New Roman" w:eastAsia="宋体" w:hAnsi="Times New Roman" w:cs="Times New Roman"/>
          <w:color w:val="24292F"/>
          <w:kern w:val="0"/>
          <w:sz w:val="24"/>
          <w:szCs w:val="24"/>
        </w:rPr>
        <w:t xml:space="preserve">, and </w:t>
      </w:r>
      <w:r w:rsidR="00F03F53" w:rsidRPr="005E105B">
        <w:rPr>
          <w:rFonts w:ascii="Times New Roman" w:eastAsia="宋体" w:hAnsi="Times New Roman" w:cs="Times New Roman"/>
          <w:color w:val="24292F"/>
          <w:kern w:val="0"/>
          <w:sz w:val="24"/>
          <w:szCs w:val="24"/>
        </w:rPr>
        <w:t>q</w:t>
      </w:r>
      <w:r w:rsidRPr="001731A5">
        <w:rPr>
          <w:rFonts w:ascii="Times New Roman" w:eastAsia="宋体" w:hAnsi="Times New Roman" w:cs="Times New Roman"/>
          <w:color w:val="24292F"/>
          <w:kern w:val="0"/>
          <w:sz w:val="24"/>
          <w:szCs w:val="24"/>
        </w:rPr>
        <w:t>uantity</w:t>
      </w:r>
      <w:r w:rsidR="00F03F53" w:rsidRPr="005E105B">
        <w:rPr>
          <w:rFonts w:ascii="Times New Roman" w:eastAsia="宋体" w:hAnsi="Times New Roman" w:cs="Times New Roman"/>
          <w:color w:val="24292F"/>
          <w:kern w:val="0"/>
          <w:sz w:val="24"/>
          <w:szCs w:val="24"/>
        </w:rPr>
        <w:t>.</w:t>
      </w:r>
      <w:r w:rsidRPr="001731A5">
        <w:rPr>
          <w:rFonts w:ascii="Times New Roman" w:eastAsia="宋体" w:hAnsi="Times New Roman" w:cs="Times New Roman"/>
          <w:color w:val="24292F"/>
          <w:kern w:val="0"/>
          <w:sz w:val="24"/>
          <w:szCs w:val="24"/>
        </w:rPr>
        <w:t xml:space="preserve"> Instead of displaying all the information in category boxes directly, showing </w:t>
      </w:r>
      <w:r w:rsidR="00E55A06" w:rsidRPr="005E105B">
        <w:rPr>
          <w:rFonts w:ascii="Times New Roman" w:eastAsia="宋体" w:hAnsi="Times New Roman" w:cs="Times New Roman"/>
          <w:color w:val="24292F"/>
          <w:kern w:val="0"/>
          <w:sz w:val="24"/>
          <w:szCs w:val="24"/>
        </w:rPr>
        <w:t xml:space="preserve">it </w:t>
      </w:r>
      <w:r w:rsidRPr="001731A5">
        <w:rPr>
          <w:rFonts w:ascii="Times New Roman" w:eastAsia="宋体" w:hAnsi="Times New Roman" w:cs="Times New Roman"/>
          <w:color w:val="24292F"/>
          <w:kern w:val="0"/>
          <w:sz w:val="24"/>
          <w:szCs w:val="24"/>
        </w:rPr>
        <w:t xml:space="preserve">in a hovering tooltip makes the </w:t>
      </w:r>
      <w:r w:rsidR="004647B2" w:rsidRPr="005E105B">
        <w:rPr>
          <w:rFonts w:ascii="Times New Roman" w:eastAsia="宋体" w:hAnsi="Times New Roman" w:cs="Times New Roman"/>
          <w:color w:val="24292F"/>
          <w:kern w:val="0"/>
          <w:sz w:val="24"/>
          <w:szCs w:val="24"/>
        </w:rPr>
        <w:t>visualization</w:t>
      </w:r>
      <w:r w:rsidRPr="001731A5">
        <w:rPr>
          <w:rFonts w:ascii="Times New Roman" w:eastAsia="宋体" w:hAnsi="Times New Roman" w:cs="Times New Roman"/>
          <w:color w:val="24292F"/>
          <w:kern w:val="0"/>
          <w:sz w:val="24"/>
          <w:szCs w:val="24"/>
        </w:rPr>
        <w:t xml:space="preserve"> more concise.</w:t>
      </w:r>
    </w:p>
    <w:p w14:paraId="0B497F32" w14:textId="59479604" w:rsidR="00472D51" w:rsidRDefault="001731A5" w:rsidP="008235EC">
      <w:pPr>
        <w:widowControl/>
        <w:shd w:val="clear" w:color="auto" w:fill="FFFFFF"/>
        <w:spacing w:after="240"/>
        <w:ind w:firstLine="360"/>
        <w:rPr>
          <w:rFonts w:ascii="Times New Roman" w:eastAsia="宋体" w:hAnsi="Times New Roman" w:cs="Times New Roman"/>
          <w:color w:val="24292F"/>
          <w:kern w:val="0"/>
          <w:sz w:val="24"/>
          <w:szCs w:val="24"/>
        </w:rPr>
      </w:pPr>
      <w:r w:rsidRPr="001731A5">
        <w:rPr>
          <w:rFonts w:ascii="Times New Roman" w:eastAsia="宋体" w:hAnsi="Times New Roman" w:cs="Times New Roman"/>
          <w:color w:val="24292F"/>
          <w:kern w:val="0"/>
          <w:sz w:val="24"/>
          <w:szCs w:val="24"/>
        </w:rPr>
        <w:t xml:space="preserve">In terms of visual encoding choices, </w:t>
      </w:r>
      <w:r w:rsidR="00180D1A" w:rsidRPr="005E105B">
        <w:rPr>
          <w:rFonts w:ascii="Times New Roman" w:eastAsia="宋体" w:hAnsi="Times New Roman" w:cs="Times New Roman"/>
          <w:color w:val="24292F"/>
          <w:kern w:val="0"/>
          <w:sz w:val="24"/>
          <w:szCs w:val="24"/>
        </w:rPr>
        <w:t>sequential</w:t>
      </w:r>
      <w:r w:rsidRPr="001731A5">
        <w:rPr>
          <w:rFonts w:ascii="Times New Roman" w:eastAsia="宋体" w:hAnsi="Times New Roman" w:cs="Times New Roman"/>
          <w:color w:val="24292F"/>
          <w:kern w:val="0"/>
          <w:sz w:val="24"/>
          <w:szCs w:val="24"/>
        </w:rPr>
        <w:t xml:space="preserve"> color encoding is used </w:t>
      </w:r>
      <w:r w:rsidR="00613DBA" w:rsidRPr="005E105B">
        <w:rPr>
          <w:rFonts w:ascii="Times New Roman" w:eastAsia="宋体" w:hAnsi="Times New Roman" w:cs="Times New Roman"/>
          <w:color w:val="24292F"/>
          <w:kern w:val="0"/>
          <w:sz w:val="24"/>
          <w:szCs w:val="24"/>
        </w:rPr>
        <w:t xml:space="preserve">to show </w:t>
      </w:r>
      <w:r w:rsidR="00AE5647" w:rsidRPr="005E105B">
        <w:rPr>
          <w:rFonts w:ascii="Times New Roman" w:eastAsia="宋体" w:hAnsi="Times New Roman" w:cs="Times New Roman"/>
          <w:color w:val="24292F"/>
          <w:kern w:val="0"/>
          <w:sz w:val="24"/>
          <w:szCs w:val="24"/>
        </w:rPr>
        <w:t xml:space="preserve">the </w:t>
      </w:r>
      <w:r w:rsidR="00613DBA" w:rsidRPr="005E105B">
        <w:rPr>
          <w:rFonts w:ascii="Times New Roman" w:eastAsia="宋体" w:hAnsi="Times New Roman" w:cs="Times New Roman"/>
          <w:color w:val="24292F"/>
          <w:kern w:val="0"/>
          <w:sz w:val="24"/>
          <w:szCs w:val="24"/>
        </w:rPr>
        <w:t>difference between trade values</w:t>
      </w:r>
      <w:r w:rsidR="00E85F6E" w:rsidRPr="005E105B">
        <w:rPr>
          <w:rFonts w:ascii="Times New Roman" w:eastAsia="宋体" w:hAnsi="Times New Roman" w:cs="Times New Roman"/>
          <w:color w:val="24292F"/>
          <w:kern w:val="0"/>
          <w:sz w:val="24"/>
          <w:szCs w:val="24"/>
        </w:rPr>
        <w:t xml:space="preserve">. </w:t>
      </w:r>
      <w:r w:rsidR="009902F0">
        <w:rPr>
          <w:rFonts w:ascii="Times New Roman" w:eastAsia="宋体" w:hAnsi="Times New Roman" w:cs="Times New Roman"/>
          <w:color w:val="24292F"/>
          <w:kern w:val="0"/>
          <w:sz w:val="24"/>
          <w:szCs w:val="24"/>
        </w:rPr>
        <w:t xml:space="preserve">The darker the color is, the greater the trade value. </w:t>
      </w:r>
      <w:r w:rsidR="008820D5" w:rsidRPr="005E105B">
        <w:rPr>
          <w:rFonts w:ascii="Times New Roman" w:eastAsia="宋体" w:hAnsi="Times New Roman" w:cs="Times New Roman"/>
          <w:color w:val="24292F"/>
          <w:kern w:val="0"/>
          <w:sz w:val="24"/>
          <w:szCs w:val="24"/>
        </w:rPr>
        <w:t>We</w:t>
      </w:r>
      <w:r w:rsidR="00166541" w:rsidRPr="005E105B">
        <w:rPr>
          <w:rFonts w:ascii="Times New Roman" w:eastAsia="宋体" w:hAnsi="Times New Roman" w:cs="Times New Roman"/>
          <w:color w:val="24292F"/>
          <w:kern w:val="0"/>
          <w:sz w:val="24"/>
          <w:szCs w:val="24"/>
        </w:rPr>
        <w:t xml:space="preserve"> chose two different color themes for import and export </w:t>
      </w:r>
      <w:proofErr w:type="spellStart"/>
      <w:r w:rsidR="00166541" w:rsidRPr="005E105B">
        <w:rPr>
          <w:rFonts w:ascii="Times New Roman" w:eastAsia="宋体" w:hAnsi="Times New Roman" w:cs="Times New Roman"/>
          <w:color w:val="24292F"/>
          <w:kern w:val="0"/>
          <w:sz w:val="24"/>
          <w:szCs w:val="24"/>
        </w:rPr>
        <w:t>treemaps</w:t>
      </w:r>
      <w:proofErr w:type="spellEnd"/>
      <w:r w:rsidR="00166541" w:rsidRPr="005E105B">
        <w:rPr>
          <w:rFonts w:ascii="Times New Roman" w:eastAsia="宋体" w:hAnsi="Times New Roman" w:cs="Times New Roman"/>
          <w:color w:val="24292F"/>
          <w:kern w:val="0"/>
          <w:sz w:val="24"/>
          <w:szCs w:val="24"/>
        </w:rPr>
        <w:t>: teal for import and orange for export</w:t>
      </w:r>
      <w:r w:rsidR="00B16BC5" w:rsidRPr="005E105B">
        <w:rPr>
          <w:rFonts w:ascii="Times New Roman" w:eastAsia="宋体" w:hAnsi="Times New Roman" w:cs="Times New Roman"/>
          <w:color w:val="24292F"/>
          <w:kern w:val="0"/>
          <w:sz w:val="24"/>
          <w:szCs w:val="24"/>
        </w:rPr>
        <w:t xml:space="preserve">. </w:t>
      </w:r>
      <w:r w:rsidR="008820D5" w:rsidRPr="005E105B">
        <w:rPr>
          <w:rFonts w:ascii="Times New Roman" w:eastAsia="宋体" w:hAnsi="Times New Roman" w:cs="Times New Roman"/>
          <w:color w:val="24292F"/>
          <w:kern w:val="0"/>
          <w:sz w:val="24"/>
          <w:szCs w:val="24"/>
        </w:rPr>
        <w:t>We</w:t>
      </w:r>
      <w:r w:rsidR="00B16BC5" w:rsidRPr="005E105B">
        <w:rPr>
          <w:rFonts w:ascii="Times New Roman" w:eastAsia="宋体" w:hAnsi="Times New Roman" w:cs="Times New Roman"/>
          <w:color w:val="24292F"/>
          <w:kern w:val="0"/>
          <w:sz w:val="24"/>
          <w:szCs w:val="24"/>
        </w:rPr>
        <w:t xml:space="preserve"> reckon that the strong contrast between teal and orange, one being cool and one being warm, allows the audience to distinguish between import and export better. </w:t>
      </w:r>
    </w:p>
    <w:p w14:paraId="37F62FC3" w14:textId="2F2194B6" w:rsidR="0020337E" w:rsidRPr="0020337E" w:rsidRDefault="0020337E" w:rsidP="0020337E">
      <w:pPr>
        <w:widowControl/>
        <w:shd w:val="clear" w:color="auto" w:fill="FFFFFF"/>
        <w:spacing w:after="240"/>
        <w:ind w:firstLine="360"/>
        <w:rPr>
          <w:rFonts w:ascii="Times New Roman" w:eastAsia="宋体" w:hAnsi="Times New Roman" w:cs="Times New Roman"/>
          <w:color w:val="24292F"/>
          <w:kern w:val="0"/>
          <w:sz w:val="24"/>
          <w:szCs w:val="24"/>
        </w:rPr>
      </w:pPr>
      <w:r w:rsidRPr="0020337E">
        <w:rPr>
          <w:rFonts w:ascii="Times New Roman" w:eastAsia="宋体" w:hAnsi="Times New Roman" w:cs="Times New Roman"/>
          <w:color w:val="24292F"/>
          <w:kern w:val="0"/>
          <w:sz w:val="24"/>
          <w:szCs w:val="24"/>
        </w:rPr>
        <w:t xml:space="preserve">My original goal was to showcase how trade value </w:t>
      </w:r>
      <w:r>
        <w:rPr>
          <w:rFonts w:ascii="Times New Roman" w:eastAsia="宋体" w:hAnsi="Times New Roman" w:cs="Times New Roman"/>
          <w:color w:val="24292F"/>
          <w:kern w:val="0"/>
          <w:sz w:val="24"/>
          <w:szCs w:val="24"/>
        </w:rPr>
        <w:t xml:space="preserve">and quantity </w:t>
      </w:r>
      <w:r w:rsidRPr="0020337E">
        <w:rPr>
          <w:rFonts w:ascii="Times New Roman" w:eastAsia="宋体" w:hAnsi="Times New Roman" w:cs="Times New Roman"/>
          <w:color w:val="24292F"/>
          <w:kern w:val="0"/>
          <w:sz w:val="24"/>
          <w:szCs w:val="24"/>
        </w:rPr>
        <w:t xml:space="preserve">are distributed across different commodity </w:t>
      </w:r>
      <w:r w:rsidRPr="0020337E">
        <w:rPr>
          <w:rFonts w:ascii="Times New Roman" w:eastAsia="宋体" w:hAnsi="Times New Roman" w:cs="Times New Roman"/>
          <w:color w:val="24292F"/>
          <w:kern w:val="0"/>
          <w:sz w:val="24"/>
          <w:szCs w:val="24"/>
        </w:rPr>
        <w:t>categories</w:t>
      </w:r>
      <w:r w:rsidRPr="0020337E">
        <w:rPr>
          <w:rFonts w:ascii="Times New Roman" w:eastAsia="宋体" w:hAnsi="Times New Roman" w:cs="Times New Roman"/>
          <w:color w:val="24292F"/>
          <w:kern w:val="0"/>
          <w:sz w:val="24"/>
          <w:szCs w:val="24"/>
        </w:rPr>
        <w:t xml:space="preserve"> using percentage values to represent share in the </w:t>
      </w:r>
      <w:r w:rsidRPr="0020337E">
        <w:rPr>
          <w:rFonts w:ascii="Times New Roman" w:eastAsia="宋体" w:hAnsi="Times New Roman" w:cs="Times New Roman"/>
          <w:color w:val="24292F"/>
          <w:kern w:val="0"/>
          <w:sz w:val="24"/>
          <w:szCs w:val="24"/>
        </w:rPr>
        <w:lastRenderedPageBreak/>
        <w:t xml:space="preserve">economy. However, during the making of the prototype, I felt it is better to use absolute </w:t>
      </w:r>
      <w:r>
        <w:rPr>
          <w:rFonts w:ascii="Times New Roman" w:eastAsia="宋体" w:hAnsi="Times New Roman" w:cs="Times New Roman"/>
          <w:color w:val="24292F"/>
          <w:kern w:val="0"/>
          <w:sz w:val="24"/>
          <w:szCs w:val="24"/>
        </w:rPr>
        <w:t xml:space="preserve">values for both variables </w:t>
      </w:r>
      <w:r w:rsidRPr="0020337E">
        <w:rPr>
          <w:rFonts w:ascii="Times New Roman" w:eastAsia="宋体" w:hAnsi="Times New Roman" w:cs="Times New Roman"/>
          <w:color w:val="24292F"/>
          <w:kern w:val="0"/>
          <w:sz w:val="24"/>
          <w:szCs w:val="24"/>
        </w:rPr>
        <w:t xml:space="preserve">because it gives a better sense in terms of the scale of a commodity category. Apart from this, I sticked to my original plan. </w:t>
      </w:r>
    </w:p>
    <w:p w14:paraId="67784E73" w14:textId="77777777" w:rsidR="0020337E" w:rsidRPr="0020337E" w:rsidRDefault="0020337E" w:rsidP="008235EC">
      <w:pPr>
        <w:widowControl/>
        <w:shd w:val="clear" w:color="auto" w:fill="FFFFFF"/>
        <w:spacing w:after="240"/>
        <w:ind w:firstLine="360"/>
        <w:rPr>
          <w:rFonts w:ascii="Times New Roman" w:eastAsia="宋体" w:hAnsi="Times New Roman" w:cs="Times New Roman"/>
          <w:color w:val="24292F"/>
          <w:kern w:val="0"/>
          <w:sz w:val="24"/>
          <w:szCs w:val="24"/>
        </w:rPr>
      </w:pPr>
    </w:p>
    <w:p w14:paraId="6DADB060" w14:textId="75BA494E" w:rsidR="00472D51" w:rsidRDefault="00112007" w:rsidP="00472D51">
      <w:pPr>
        <w:widowControl/>
        <w:shd w:val="clear" w:color="auto" w:fill="FFFFFF"/>
        <w:spacing w:after="240"/>
        <w:jc w:val="left"/>
        <w:rPr>
          <w:rFonts w:ascii="Times New Roman" w:eastAsia="宋体" w:hAnsi="Times New Roman" w:cs="Times New Roman"/>
          <w:color w:val="24292F"/>
          <w:kern w:val="0"/>
          <w:sz w:val="24"/>
          <w:szCs w:val="24"/>
        </w:rPr>
      </w:pPr>
      <w:r w:rsidRPr="00A33AF6">
        <w:rPr>
          <w:rFonts w:ascii="Times New Roman" w:eastAsia="宋体" w:hAnsi="Times New Roman" w:cs="Times New Roman" w:hint="eastAsia"/>
          <w:b/>
          <w:bCs/>
          <w:color w:val="24292F"/>
          <w:kern w:val="0"/>
          <w:sz w:val="24"/>
          <w:szCs w:val="24"/>
        </w:rPr>
        <w:t>R</w:t>
      </w:r>
      <w:r w:rsidRPr="00A33AF6">
        <w:rPr>
          <w:rFonts w:ascii="Times New Roman" w:eastAsia="宋体" w:hAnsi="Times New Roman" w:cs="Times New Roman"/>
          <w:b/>
          <w:bCs/>
          <w:color w:val="24292F"/>
          <w:kern w:val="0"/>
          <w:sz w:val="24"/>
          <w:szCs w:val="24"/>
        </w:rPr>
        <w:t>esults</w:t>
      </w:r>
    </w:p>
    <w:p w14:paraId="3450EDEE" w14:textId="5D59423A" w:rsidR="004A634B" w:rsidRDefault="00266BC9" w:rsidP="004A634B">
      <w:pPr>
        <w:pStyle w:val="a4"/>
        <w:widowControl/>
        <w:numPr>
          <w:ilvl w:val="0"/>
          <w:numId w:val="5"/>
        </w:numPr>
        <w:shd w:val="clear" w:color="auto" w:fill="FFFFFF"/>
        <w:spacing w:after="240"/>
        <w:ind w:firstLineChars="0"/>
        <w:jc w:val="left"/>
        <w:rPr>
          <w:rFonts w:ascii="Times New Roman" w:eastAsia="宋体" w:hAnsi="Times New Roman" w:cs="Times New Roman"/>
          <w:color w:val="24292F"/>
          <w:kern w:val="0"/>
          <w:sz w:val="24"/>
          <w:szCs w:val="24"/>
        </w:rPr>
      </w:pPr>
      <w:r>
        <w:rPr>
          <w:rFonts w:ascii="Times New Roman" w:eastAsia="宋体" w:hAnsi="Times New Roman" w:cs="Times New Roman"/>
          <w:color w:val="24292F"/>
          <w:kern w:val="0"/>
          <w:sz w:val="24"/>
          <w:szCs w:val="24"/>
        </w:rPr>
        <w:t>The category</w:t>
      </w:r>
      <w:r w:rsidR="00A42492">
        <w:rPr>
          <w:rFonts w:ascii="Times New Roman" w:eastAsia="宋体" w:hAnsi="Times New Roman" w:cs="Times New Roman"/>
          <w:color w:val="24292F"/>
          <w:kern w:val="0"/>
          <w:sz w:val="24"/>
          <w:szCs w:val="24"/>
        </w:rPr>
        <w:t xml:space="preserve"> Nuclear Reactors, Boilers, Machinery and Mechanical Appliances </w:t>
      </w:r>
      <w:r w:rsidR="008235EC">
        <w:rPr>
          <w:rFonts w:ascii="Times New Roman" w:eastAsia="宋体" w:hAnsi="Times New Roman" w:cs="Times New Roman"/>
          <w:color w:val="24292F"/>
          <w:kern w:val="0"/>
          <w:sz w:val="24"/>
          <w:szCs w:val="24"/>
        </w:rPr>
        <w:t xml:space="preserve"> has the greatest contribution in trade value throughout the years for both import and export</w:t>
      </w:r>
      <w:r>
        <w:rPr>
          <w:rFonts w:ascii="Times New Roman" w:eastAsia="宋体" w:hAnsi="Times New Roman" w:cs="Times New Roman"/>
          <w:color w:val="24292F"/>
          <w:kern w:val="0"/>
          <w:sz w:val="24"/>
          <w:szCs w:val="24"/>
        </w:rPr>
        <w:t xml:space="preserve">. </w:t>
      </w:r>
      <w:r w:rsidR="004C5997">
        <w:rPr>
          <w:rFonts w:ascii="Times New Roman" w:eastAsia="宋体" w:hAnsi="Times New Roman" w:cs="Times New Roman"/>
          <w:color w:val="24292F"/>
          <w:kern w:val="0"/>
          <w:sz w:val="24"/>
          <w:szCs w:val="24"/>
        </w:rPr>
        <w:t>However, its trade quantity is not as high, as the rectangle for N</w:t>
      </w:r>
      <w:r w:rsidR="004C5997">
        <w:rPr>
          <w:rFonts w:ascii="Times New Roman" w:eastAsia="宋体" w:hAnsi="Times New Roman" w:cs="Times New Roman" w:hint="eastAsia"/>
          <w:color w:val="24292F"/>
          <w:kern w:val="0"/>
          <w:sz w:val="24"/>
          <w:szCs w:val="24"/>
        </w:rPr>
        <w:t>uclear</w:t>
      </w:r>
      <w:r w:rsidR="004C5997">
        <w:rPr>
          <w:rFonts w:ascii="Times New Roman" w:eastAsia="宋体" w:hAnsi="Times New Roman" w:cs="Times New Roman"/>
          <w:color w:val="24292F"/>
          <w:kern w:val="0"/>
          <w:sz w:val="24"/>
          <w:szCs w:val="24"/>
        </w:rPr>
        <w:t xml:space="preserve"> Reactors is often quite small</w:t>
      </w:r>
      <w:r w:rsidR="00A11B87">
        <w:rPr>
          <w:rFonts w:ascii="Times New Roman" w:eastAsia="宋体" w:hAnsi="Times New Roman" w:cs="Times New Roman"/>
          <w:color w:val="24292F"/>
          <w:kern w:val="0"/>
          <w:sz w:val="24"/>
          <w:szCs w:val="24"/>
        </w:rPr>
        <w:t xml:space="preserve">, which has a strong contrast against its dark color. </w:t>
      </w:r>
    </w:p>
    <w:p w14:paraId="5990808C" w14:textId="4D051958" w:rsidR="00E43C19" w:rsidRDefault="00E43C19" w:rsidP="00BC684C">
      <w:pPr>
        <w:pStyle w:val="a4"/>
        <w:widowControl/>
        <w:numPr>
          <w:ilvl w:val="0"/>
          <w:numId w:val="5"/>
        </w:numPr>
        <w:shd w:val="clear" w:color="auto" w:fill="FFFFFF"/>
        <w:spacing w:after="240"/>
        <w:ind w:firstLineChars="0"/>
        <w:jc w:val="left"/>
        <w:rPr>
          <w:rFonts w:ascii="Times New Roman" w:eastAsia="宋体" w:hAnsi="Times New Roman" w:cs="Times New Roman"/>
          <w:color w:val="24292F"/>
          <w:kern w:val="0"/>
          <w:sz w:val="24"/>
          <w:szCs w:val="24"/>
        </w:rPr>
      </w:pPr>
      <w:r w:rsidRPr="004C5997">
        <w:rPr>
          <w:rFonts w:ascii="Times New Roman" w:eastAsia="宋体" w:hAnsi="Times New Roman" w:cs="Times New Roman"/>
          <w:color w:val="24292F"/>
          <w:kern w:val="0"/>
          <w:sz w:val="24"/>
          <w:szCs w:val="24"/>
        </w:rPr>
        <w:t xml:space="preserve">Electrical Machinery and Equipment </w:t>
      </w:r>
      <w:r>
        <w:rPr>
          <w:rFonts w:ascii="Times New Roman" w:eastAsia="宋体" w:hAnsi="Times New Roman" w:cs="Times New Roman"/>
          <w:color w:val="24292F"/>
          <w:kern w:val="0"/>
          <w:sz w:val="24"/>
          <w:szCs w:val="24"/>
        </w:rPr>
        <w:t>and Mineral Fuels are always among top 3 in terms of trade value for export</w:t>
      </w:r>
    </w:p>
    <w:p w14:paraId="57AA2686" w14:textId="38D0070B" w:rsidR="00E43C19" w:rsidRDefault="00EB126B" w:rsidP="00BC684C">
      <w:pPr>
        <w:pStyle w:val="a4"/>
        <w:widowControl/>
        <w:numPr>
          <w:ilvl w:val="0"/>
          <w:numId w:val="5"/>
        </w:numPr>
        <w:shd w:val="clear" w:color="auto" w:fill="FFFFFF"/>
        <w:spacing w:after="240"/>
        <w:ind w:firstLineChars="0"/>
        <w:jc w:val="left"/>
        <w:rPr>
          <w:rFonts w:ascii="Times New Roman" w:eastAsia="宋体" w:hAnsi="Times New Roman" w:cs="Times New Roman"/>
          <w:color w:val="24292F"/>
          <w:kern w:val="0"/>
          <w:sz w:val="24"/>
          <w:szCs w:val="24"/>
        </w:rPr>
      </w:pPr>
      <w:r>
        <w:rPr>
          <w:rFonts w:ascii="Times New Roman" w:eastAsia="宋体" w:hAnsi="Times New Roman" w:cs="Times New Roman"/>
          <w:color w:val="24292F"/>
          <w:kern w:val="0"/>
          <w:sz w:val="24"/>
          <w:szCs w:val="24"/>
        </w:rPr>
        <w:t>The c</w:t>
      </w:r>
      <w:r w:rsidR="0093685D">
        <w:rPr>
          <w:rFonts w:ascii="Times New Roman" w:eastAsia="宋体" w:hAnsi="Times New Roman" w:cs="Times New Roman"/>
          <w:color w:val="24292F"/>
          <w:kern w:val="0"/>
          <w:sz w:val="24"/>
          <w:szCs w:val="24"/>
        </w:rPr>
        <w:t xml:space="preserve">ategory </w:t>
      </w:r>
      <w:r w:rsidR="00E43C19">
        <w:rPr>
          <w:rFonts w:ascii="Times New Roman" w:eastAsia="宋体" w:hAnsi="Times New Roman" w:cs="Times New Roman" w:hint="eastAsia"/>
          <w:color w:val="24292F"/>
          <w:kern w:val="0"/>
          <w:sz w:val="24"/>
          <w:szCs w:val="24"/>
        </w:rPr>
        <w:t>V</w:t>
      </w:r>
      <w:r w:rsidR="00E43C19">
        <w:rPr>
          <w:rFonts w:ascii="Times New Roman" w:eastAsia="宋体" w:hAnsi="Times New Roman" w:cs="Times New Roman"/>
          <w:color w:val="24292F"/>
          <w:kern w:val="0"/>
          <w:sz w:val="24"/>
          <w:szCs w:val="24"/>
        </w:rPr>
        <w:t xml:space="preserve">ehicles always has the third highest contribution in trade value for import. </w:t>
      </w:r>
      <w:r w:rsidR="003E07F7">
        <w:rPr>
          <w:rFonts w:ascii="Times New Roman" w:eastAsia="宋体" w:hAnsi="Times New Roman" w:cs="Times New Roman"/>
          <w:color w:val="24292F"/>
          <w:kern w:val="0"/>
          <w:sz w:val="24"/>
          <w:szCs w:val="24"/>
        </w:rPr>
        <w:t xml:space="preserve">It has a much lower contribution </w:t>
      </w:r>
      <w:r w:rsidR="007D6931">
        <w:rPr>
          <w:rFonts w:ascii="Times New Roman" w:eastAsia="宋体" w:hAnsi="Times New Roman" w:cs="Times New Roman"/>
          <w:color w:val="24292F"/>
          <w:kern w:val="0"/>
          <w:sz w:val="24"/>
          <w:szCs w:val="24"/>
        </w:rPr>
        <w:t>to</w:t>
      </w:r>
      <w:r w:rsidR="003E07F7">
        <w:rPr>
          <w:rFonts w:ascii="Times New Roman" w:eastAsia="宋体" w:hAnsi="Times New Roman" w:cs="Times New Roman"/>
          <w:color w:val="24292F"/>
          <w:kern w:val="0"/>
          <w:sz w:val="24"/>
          <w:szCs w:val="24"/>
        </w:rPr>
        <w:t xml:space="preserve"> </w:t>
      </w:r>
      <w:r w:rsidR="00E43C19">
        <w:rPr>
          <w:rFonts w:ascii="Times New Roman" w:eastAsia="宋体" w:hAnsi="Times New Roman" w:cs="Times New Roman"/>
          <w:color w:val="24292F"/>
          <w:kern w:val="0"/>
          <w:sz w:val="24"/>
          <w:szCs w:val="24"/>
        </w:rPr>
        <w:t xml:space="preserve">export. </w:t>
      </w:r>
    </w:p>
    <w:p w14:paraId="56138220" w14:textId="3271FC33" w:rsidR="004C5997" w:rsidRDefault="003E325F" w:rsidP="00BC684C">
      <w:pPr>
        <w:pStyle w:val="a4"/>
        <w:widowControl/>
        <w:numPr>
          <w:ilvl w:val="0"/>
          <w:numId w:val="5"/>
        </w:numPr>
        <w:shd w:val="clear" w:color="auto" w:fill="FFFFFF"/>
        <w:spacing w:after="240"/>
        <w:ind w:firstLineChars="0"/>
        <w:jc w:val="left"/>
        <w:rPr>
          <w:rFonts w:ascii="Times New Roman" w:eastAsia="宋体" w:hAnsi="Times New Roman" w:cs="Times New Roman"/>
          <w:color w:val="24292F"/>
          <w:kern w:val="0"/>
          <w:sz w:val="24"/>
          <w:szCs w:val="24"/>
        </w:rPr>
      </w:pPr>
      <w:r w:rsidRPr="004C5997">
        <w:rPr>
          <w:rFonts w:ascii="Times New Roman" w:eastAsia="宋体" w:hAnsi="Times New Roman" w:cs="Times New Roman" w:hint="eastAsia"/>
          <w:color w:val="24292F"/>
          <w:kern w:val="0"/>
          <w:sz w:val="24"/>
          <w:szCs w:val="24"/>
        </w:rPr>
        <w:t>M</w:t>
      </w:r>
      <w:r w:rsidRPr="004C5997">
        <w:rPr>
          <w:rFonts w:ascii="Times New Roman" w:eastAsia="宋体" w:hAnsi="Times New Roman" w:cs="Times New Roman"/>
          <w:color w:val="24292F"/>
          <w:kern w:val="0"/>
          <w:sz w:val="24"/>
          <w:szCs w:val="24"/>
        </w:rPr>
        <w:t xml:space="preserve">ineral </w:t>
      </w:r>
      <w:r w:rsidR="00A42492" w:rsidRPr="004C5997">
        <w:rPr>
          <w:rFonts w:ascii="Times New Roman" w:eastAsia="宋体" w:hAnsi="Times New Roman" w:cs="Times New Roman"/>
          <w:color w:val="24292F"/>
          <w:kern w:val="0"/>
          <w:sz w:val="24"/>
          <w:szCs w:val="24"/>
        </w:rPr>
        <w:t>F</w:t>
      </w:r>
      <w:r w:rsidRPr="004C5997">
        <w:rPr>
          <w:rFonts w:ascii="Times New Roman" w:eastAsia="宋体" w:hAnsi="Times New Roman" w:cs="Times New Roman"/>
          <w:color w:val="24292F"/>
          <w:kern w:val="0"/>
          <w:sz w:val="24"/>
          <w:szCs w:val="24"/>
        </w:rPr>
        <w:t xml:space="preserve">uels, Inorganic </w:t>
      </w:r>
      <w:r w:rsidR="00A42492" w:rsidRPr="004C5997">
        <w:rPr>
          <w:rFonts w:ascii="Times New Roman" w:eastAsia="宋体" w:hAnsi="Times New Roman" w:cs="Times New Roman"/>
          <w:color w:val="24292F"/>
          <w:kern w:val="0"/>
          <w:sz w:val="24"/>
          <w:szCs w:val="24"/>
        </w:rPr>
        <w:t>C</w:t>
      </w:r>
      <w:r w:rsidRPr="004C5997">
        <w:rPr>
          <w:rFonts w:ascii="Times New Roman" w:eastAsia="宋体" w:hAnsi="Times New Roman" w:cs="Times New Roman"/>
          <w:color w:val="24292F"/>
          <w:kern w:val="0"/>
          <w:sz w:val="24"/>
          <w:szCs w:val="24"/>
        </w:rPr>
        <w:t xml:space="preserve">hemicals and </w:t>
      </w:r>
      <w:r w:rsidR="00015AE6" w:rsidRPr="004C5997">
        <w:rPr>
          <w:rFonts w:ascii="Times New Roman" w:eastAsia="宋体" w:hAnsi="Times New Roman" w:cs="Times New Roman"/>
          <w:color w:val="24292F"/>
          <w:kern w:val="0"/>
          <w:sz w:val="24"/>
          <w:szCs w:val="24"/>
        </w:rPr>
        <w:t>C</w:t>
      </w:r>
      <w:r w:rsidRPr="004C5997">
        <w:rPr>
          <w:rFonts w:ascii="Times New Roman" w:eastAsia="宋体" w:hAnsi="Times New Roman" w:cs="Times New Roman"/>
          <w:color w:val="24292F"/>
          <w:kern w:val="0"/>
          <w:sz w:val="24"/>
          <w:szCs w:val="24"/>
        </w:rPr>
        <w:t xml:space="preserve">ereals, surprisingly, </w:t>
      </w:r>
      <w:r w:rsidR="0073428D" w:rsidRPr="004C5997">
        <w:rPr>
          <w:rFonts w:ascii="Times New Roman" w:eastAsia="宋体" w:hAnsi="Times New Roman" w:cs="Times New Roman"/>
          <w:color w:val="24292F"/>
          <w:kern w:val="0"/>
          <w:sz w:val="24"/>
          <w:szCs w:val="24"/>
        </w:rPr>
        <w:t>have</w:t>
      </w:r>
      <w:r w:rsidR="00275833" w:rsidRPr="004C5997">
        <w:rPr>
          <w:rFonts w:ascii="Times New Roman" w:eastAsia="宋体" w:hAnsi="Times New Roman" w:cs="Times New Roman"/>
          <w:color w:val="24292F"/>
          <w:kern w:val="0"/>
          <w:sz w:val="24"/>
          <w:szCs w:val="24"/>
        </w:rPr>
        <w:t xml:space="preserve"> the</w:t>
      </w:r>
      <w:r w:rsidR="0073428D" w:rsidRPr="004C5997">
        <w:rPr>
          <w:rFonts w:ascii="Times New Roman" w:eastAsia="宋体" w:hAnsi="Times New Roman" w:cs="Times New Roman"/>
          <w:color w:val="24292F"/>
          <w:kern w:val="0"/>
          <w:sz w:val="24"/>
          <w:szCs w:val="24"/>
        </w:rPr>
        <w:t xml:space="preserve"> top 3 contribution</w:t>
      </w:r>
      <w:r w:rsidR="00275833" w:rsidRPr="004C5997">
        <w:rPr>
          <w:rFonts w:ascii="Times New Roman" w:eastAsia="宋体" w:hAnsi="Times New Roman" w:cs="Times New Roman"/>
          <w:color w:val="24292F"/>
          <w:kern w:val="0"/>
          <w:sz w:val="24"/>
          <w:szCs w:val="24"/>
        </w:rPr>
        <w:t>s</w:t>
      </w:r>
      <w:r w:rsidR="0073428D" w:rsidRPr="004C5997">
        <w:rPr>
          <w:rFonts w:ascii="Times New Roman" w:eastAsia="宋体" w:hAnsi="Times New Roman" w:cs="Times New Roman"/>
          <w:color w:val="24292F"/>
          <w:kern w:val="0"/>
          <w:sz w:val="24"/>
          <w:szCs w:val="24"/>
        </w:rPr>
        <w:t xml:space="preserve"> in trade quantity over the years</w:t>
      </w:r>
      <w:r w:rsidR="006778F6" w:rsidRPr="004C5997">
        <w:rPr>
          <w:rFonts w:ascii="Times New Roman" w:eastAsia="宋体" w:hAnsi="Times New Roman" w:cs="Times New Roman"/>
          <w:color w:val="24292F"/>
          <w:kern w:val="0"/>
          <w:sz w:val="24"/>
          <w:szCs w:val="24"/>
        </w:rPr>
        <w:t xml:space="preserve"> for export</w:t>
      </w:r>
      <w:r w:rsidR="0073428D" w:rsidRPr="004C5997">
        <w:rPr>
          <w:rFonts w:ascii="Times New Roman" w:eastAsia="宋体" w:hAnsi="Times New Roman" w:cs="Times New Roman"/>
          <w:color w:val="24292F"/>
          <w:kern w:val="0"/>
          <w:sz w:val="24"/>
          <w:szCs w:val="24"/>
        </w:rPr>
        <w:t xml:space="preserve">. </w:t>
      </w:r>
      <w:r w:rsidR="006B5747" w:rsidRPr="004C5997">
        <w:rPr>
          <w:rFonts w:ascii="Times New Roman" w:eastAsia="宋体" w:hAnsi="Times New Roman" w:cs="Times New Roman"/>
          <w:color w:val="24292F"/>
          <w:kern w:val="0"/>
          <w:sz w:val="24"/>
          <w:szCs w:val="24"/>
        </w:rPr>
        <w:t xml:space="preserve">However, </w:t>
      </w:r>
      <w:r w:rsidR="00015AE6" w:rsidRPr="004C5997">
        <w:rPr>
          <w:rFonts w:ascii="Times New Roman" w:eastAsia="宋体" w:hAnsi="Times New Roman" w:cs="Times New Roman"/>
          <w:color w:val="24292F"/>
          <w:kern w:val="0"/>
          <w:sz w:val="24"/>
          <w:szCs w:val="24"/>
        </w:rPr>
        <w:t xml:space="preserve">Electrical </w:t>
      </w:r>
      <w:r w:rsidR="00AE0A93" w:rsidRPr="004C5997">
        <w:rPr>
          <w:rFonts w:ascii="Times New Roman" w:eastAsia="宋体" w:hAnsi="Times New Roman" w:cs="Times New Roman"/>
          <w:color w:val="24292F"/>
          <w:kern w:val="0"/>
          <w:sz w:val="24"/>
          <w:szCs w:val="24"/>
        </w:rPr>
        <w:t>M</w:t>
      </w:r>
      <w:r w:rsidR="00015AE6" w:rsidRPr="004C5997">
        <w:rPr>
          <w:rFonts w:ascii="Times New Roman" w:eastAsia="宋体" w:hAnsi="Times New Roman" w:cs="Times New Roman"/>
          <w:color w:val="24292F"/>
          <w:kern w:val="0"/>
          <w:sz w:val="24"/>
          <w:szCs w:val="24"/>
        </w:rPr>
        <w:t xml:space="preserve">achinery and </w:t>
      </w:r>
      <w:r w:rsidR="00AE0A93" w:rsidRPr="004C5997">
        <w:rPr>
          <w:rFonts w:ascii="Times New Roman" w:eastAsia="宋体" w:hAnsi="Times New Roman" w:cs="Times New Roman"/>
          <w:color w:val="24292F"/>
          <w:kern w:val="0"/>
          <w:sz w:val="24"/>
          <w:szCs w:val="24"/>
        </w:rPr>
        <w:t>E</w:t>
      </w:r>
      <w:r w:rsidR="00015AE6" w:rsidRPr="004C5997">
        <w:rPr>
          <w:rFonts w:ascii="Times New Roman" w:eastAsia="宋体" w:hAnsi="Times New Roman" w:cs="Times New Roman"/>
          <w:color w:val="24292F"/>
          <w:kern w:val="0"/>
          <w:sz w:val="24"/>
          <w:szCs w:val="24"/>
        </w:rPr>
        <w:t xml:space="preserve">quipment replaces Cereals in terms of trade quantity </w:t>
      </w:r>
      <w:r w:rsidR="005D22F1" w:rsidRPr="004C5997">
        <w:rPr>
          <w:rFonts w:ascii="Times New Roman" w:eastAsia="宋体" w:hAnsi="Times New Roman" w:cs="Times New Roman"/>
          <w:color w:val="24292F"/>
          <w:kern w:val="0"/>
          <w:sz w:val="24"/>
          <w:szCs w:val="24"/>
        </w:rPr>
        <w:t>for import.</w:t>
      </w:r>
      <w:r w:rsidR="00692586" w:rsidRPr="004C5997">
        <w:rPr>
          <w:rFonts w:ascii="Times New Roman" w:eastAsia="宋体" w:hAnsi="Times New Roman" w:cs="Times New Roman"/>
          <w:color w:val="24292F"/>
          <w:kern w:val="0"/>
          <w:sz w:val="24"/>
          <w:szCs w:val="24"/>
        </w:rPr>
        <w:t xml:space="preserve"> </w:t>
      </w:r>
      <w:r w:rsidR="00E56E59">
        <w:rPr>
          <w:rFonts w:ascii="Times New Roman" w:eastAsia="宋体" w:hAnsi="Times New Roman" w:cs="Times New Roman"/>
          <w:color w:val="24292F"/>
          <w:kern w:val="0"/>
          <w:sz w:val="24"/>
          <w:szCs w:val="24"/>
        </w:rPr>
        <w:t xml:space="preserve">Also, </w:t>
      </w:r>
    </w:p>
    <w:p w14:paraId="4A11F0CF" w14:textId="0A8A465E" w:rsidR="00472D51" w:rsidRPr="00A33AF6" w:rsidRDefault="00472D51" w:rsidP="00A33AF6">
      <w:pPr>
        <w:widowControl/>
        <w:shd w:val="clear" w:color="auto" w:fill="FFFFFF"/>
        <w:spacing w:after="240"/>
        <w:jc w:val="left"/>
        <w:rPr>
          <w:rFonts w:ascii="Times New Roman" w:eastAsia="宋体" w:hAnsi="Times New Roman" w:cs="Times New Roman"/>
          <w:color w:val="24292F"/>
          <w:kern w:val="0"/>
          <w:sz w:val="24"/>
          <w:szCs w:val="24"/>
        </w:rPr>
      </w:pPr>
      <w:r w:rsidRPr="00674BF5">
        <w:rPr>
          <w:rFonts w:ascii="Times New Roman" w:eastAsia="宋体" w:hAnsi="Times New Roman" w:cs="Times New Roman" w:hint="eastAsia"/>
          <w:b/>
          <w:bCs/>
          <w:color w:val="24292F"/>
          <w:kern w:val="0"/>
          <w:sz w:val="24"/>
          <w:szCs w:val="24"/>
        </w:rPr>
        <w:t>D</w:t>
      </w:r>
      <w:r w:rsidRPr="00674BF5">
        <w:rPr>
          <w:rFonts w:ascii="Times New Roman" w:eastAsia="宋体" w:hAnsi="Times New Roman" w:cs="Times New Roman"/>
          <w:b/>
          <w:bCs/>
          <w:color w:val="24292F"/>
          <w:kern w:val="0"/>
          <w:sz w:val="24"/>
          <w:szCs w:val="24"/>
        </w:rPr>
        <w:t>iscussion</w:t>
      </w:r>
    </w:p>
    <w:p w14:paraId="7AC7CC44" w14:textId="24B5CABE" w:rsidR="00472D51" w:rsidRPr="002D563B" w:rsidRDefault="004B5C4A" w:rsidP="002D563B">
      <w:pPr>
        <w:pStyle w:val="a4"/>
        <w:widowControl/>
        <w:numPr>
          <w:ilvl w:val="0"/>
          <w:numId w:val="6"/>
        </w:numPr>
        <w:shd w:val="clear" w:color="auto" w:fill="FFFFFF"/>
        <w:spacing w:after="240"/>
        <w:ind w:firstLineChars="0"/>
        <w:jc w:val="left"/>
        <w:rPr>
          <w:rFonts w:ascii="Times New Roman" w:eastAsia="宋体" w:hAnsi="Times New Roman" w:cs="Times New Roman"/>
          <w:color w:val="24292F"/>
          <w:kern w:val="0"/>
          <w:sz w:val="24"/>
          <w:szCs w:val="24"/>
        </w:rPr>
      </w:pPr>
      <w:r w:rsidRPr="002D563B">
        <w:rPr>
          <w:rFonts w:ascii="Times New Roman" w:eastAsia="宋体" w:hAnsi="Times New Roman" w:cs="Times New Roman"/>
          <w:color w:val="24292F"/>
          <w:kern w:val="0"/>
          <w:sz w:val="24"/>
          <w:szCs w:val="24"/>
        </w:rPr>
        <w:t xml:space="preserve">The absence of Vehicles in top categories for export and its high contribution to import suggests that the </w:t>
      </w:r>
      <w:r w:rsidRPr="002D563B">
        <w:rPr>
          <w:rFonts w:ascii="Times New Roman" w:eastAsia="宋体" w:hAnsi="Times New Roman" w:cs="Times New Roman" w:hint="eastAsia"/>
          <w:color w:val="24292F"/>
          <w:kern w:val="0"/>
          <w:sz w:val="24"/>
          <w:szCs w:val="24"/>
        </w:rPr>
        <w:t>US</w:t>
      </w:r>
      <w:r w:rsidRPr="002D563B">
        <w:rPr>
          <w:rFonts w:ascii="Times New Roman" w:eastAsia="宋体" w:hAnsi="Times New Roman" w:cs="Times New Roman"/>
          <w:color w:val="24292F"/>
          <w:kern w:val="0"/>
          <w:sz w:val="24"/>
          <w:szCs w:val="24"/>
        </w:rPr>
        <w:t xml:space="preserve"> has a huge market as well as demand for foreign cars</w:t>
      </w:r>
    </w:p>
    <w:p w14:paraId="4C8BC166" w14:textId="7F5071DE" w:rsidR="002D563B" w:rsidRDefault="002D563B" w:rsidP="00841B7C">
      <w:pPr>
        <w:pStyle w:val="a4"/>
        <w:widowControl/>
        <w:numPr>
          <w:ilvl w:val="0"/>
          <w:numId w:val="6"/>
        </w:numPr>
        <w:shd w:val="clear" w:color="auto" w:fill="FFFFFF"/>
        <w:spacing w:after="240"/>
        <w:ind w:firstLineChars="0"/>
        <w:jc w:val="left"/>
        <w:rPr>
          <w:rFonts w:ascii="Times New Roman" w:eastAsia="宋体" w:hAnsi="Times New Roman" w:cs="Times New Roman"/>
          <w:color w:val="24292F"/>
          <w:kern w:val="0"/>
          <w:sz w:val="24"/>
          <w:szCs w:val="24"/>
        </w:rPr>
      </w:pPr>
      <w:r w:rsidRPr="002D563B">
        <w:rPr>
          <w:rFonts w:ascii="Times New Roman" w:eastAsia="宋体" w:hAnsi="Times New Roman" w:cs="Times New Roman"/>
          <w:color w:val="24292F"/>
          <w:kern w:val="0"/>
          <w:sz w:val="24"/>
          <w:szCs w:val="24"/>
        </w:rPr>
        <w:t xml:space="preserve">The interesting comparison between the dark color and the small size of </w:t>
      </w:r>
      <w:r>
        <w:rPr>
          <w:rFonts w:ascii="Times New Roman" w:eastAsia="宋体" w:hAnsi="Times New Roman" w:cs="Times New Roman"/>
          <w:color w:val="24292F"/>
          <w:kern w:val="0"/>
          <w:sz w:val="24"/>
          <w:szCs w:val="24"/>
        </w:rPr>
        <w:t>Nuclear Reactors, Boilers, Machinery and Mechanical Appliances</w:t>
      </w:r>
      <w:r>
        <w:rPr>
          <w:rFonts w:ascii="Times New Roman" w:eastAsia="宋体" w:hAnsi="Times New Roman" w:cs="Times New Roman"/>
          <w:color w:val="24292F"/>
          <w:kern w:val="0"/>
          <w:sz w:val="24"/>
          <w:szCs w:val="24"/>
        </w:rPr>
        <w:t xml:space="preserve"> indicates that products in this category </w:t>
      </w:r>
      <w:r w:rsidR="00D66D1D">
        <w:rPr>
          <w:rFonts w:ascii="Times New Roman" w:eastAsia="宋体" w:hAnsi="Times New Roman" w:cs="Times New Roman"/>
          <w:color w:val="24292F"/>
          <w:kern w:val="0"/>
          <w:sz w:val="24"/>
          <w:szCs w:val="24"/>
        </w:rPr>
        <w:t>are</w:t>
      </w:r>
      <w:r>
        <w:rPr>
          <w:rFonts w:ascii="Times New Roman" w:eastAsia="宋体" w:hAnsi="Times New Roman" w:cs="Times New Roman"/>
          <w:color w:val="24292F"/>
          <w:kern w:val="0"/>
          <w:sz w:val="24"/>
          <w:szCs w:val="24"/>
        </w:rPr>
        <w:t xml:space="preserve"> extremely expensive</w:t>
      </w:r>
      <w:r w:rsidR="005163FF">
        <w:rPr>
          <w:rFonts w:ascii="Times New Roman" w:eastAsia="宋体" w:hAnsi="Times New Roman" w:cs="Times New Roman"/>
          <w:color w:val="24292F"/>
          <w:kern w:val="0"/>
          <w:sz w:val="24"/>
          <w:szCs w:val="24"/>
        </w:rPr>
        <w:t>.</w:t>
      </w:r>
    </w:p>
    <w:p w14:paraId="129195DF" w14:textId="07F7C35A" w:rsidR="005163FF" w:rsidRPr="00D66D1D" w:rsidRDefault="00E56E59" w:rsidP="00D66D1D">
      <w:pPr>
        <w:pStyle w:val="a4"/>
        <w:widowControl/>
        <w:numPr>
          <w:ilvl w:val="0"/>
          <w:numId w:val="6"/>
        </w:numPr>
        <w:shd w:val="clear" w:color="auto" w:fill="FFFFFF"/>
        <w:spacing w:after="240"/>
        <w:ind w:firstLineChars="0"/>
        <w:jc w:val="left"/>
        <w:rPr>
          <w:rFonts w:ascii="Times New Roman" w:eastAsia="宋体" w:hAnsi="Times New Roman" w:cs="Times New Roman" w:hint="eastAsia"/>
          <w:color w:val="24292F"/>
          <w:kern w:val="0"/>
          <w:sz w:val="24"/>
          <w:szCs w:val="24"/>
        </w:rPr>
      </w:pPr>
      <w:r>
        <w:rPr>
          <w:rFonts w:ascii="Times New Roman" w:eastAsia="宋体" w:hAnsi="Times New Roman" w:cs="Times New Roman" w:hint="eastAsia"/>
          <w:color w:val="24292F"/>
          <w:kern w:val="0"/>
          <w:sz w:val="24"/>
          <w:szCs w:val="24"/>
        </w:rPr>
        <w:t>T</w:t>
      </w:r>
      <w:r>
        <w:rPr>
          <w:rFonts w:ascii="Times New Roman" w:eastAsia="宋体" w:hAnsi="Times New Roman" w:cs="Times New Roman"/>
          <w:color w:val="24292F"/>
          <w:kern w:val="0"/>
          <w:sz w:val="24"/>
          <w:szCs w:val="24"/>
        </w:rPr>
        <w:t xml:space="preserve">he US has a great demand as well as supply of mineral fuels/oils and inorganic chemicals, which could suggest that the US has a robust chemical production industry. </w:t>
      </w:r>
    </w:p>
    <w:sectPr w:rsidR="005163FF" w:rsidRPr="00D66D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D24B4"/>
    <w:multiLevelType w:val="hybridMultilevel"/>
    <w:tmpl w:val="1A70ADF0"/>
    <w:lvl w:ilvl="0" w:tplc="E20A1D8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4F6DAA"/>
    <w:multiLevelType w:val="multilevel"/>
    <w:tmpl w:val="C2B07E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6A0971"/>
    <w:multiLevelType w:val="multilevel"/>
    <w:tmpl w:val="C5CC97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7779E2"/>
    <w:multiLevelType w:val="hybridMultilevel"/>
    <w:tmpl w:val="82E4D3D6"/>
    <w:lvl w:ilvl="0" w:tplc="81E4A2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872F4E"/>
    <w:multiLevelType w:val="hybridMultilevel"/>
    <w:tmpl w:val="DF42836E"/>
    <w:lvl w:ilvl="0" w:tplc="F90E4454">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2751F64"/>
    <w:multiLevelType w:val="hybridMultilevel"/>
    <w:tmpl w:val="4E801B3E"/>
    <w:lvl w:ilvl="0" w:tplc="3D8EBE90">
      <w:start w:val="1"/>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BF72C08"/>
    <w:multiLevelType w:val="hybridMultilevel"/>
    <w:tmpl w:val="6C08F2D4"/>
    <w:lvl w:ilvl="0" w:tplc="1F3C92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9783725">
    <w:abstractNumId w:val="1"/>
  </w:num>
  <w:num w:numId="2" w16cid:durableId="2028021221">
    <w:abstractNumId w:val="4"/>
  </w:num>
  <w:num w:numId="3" w16cid:durableId="159468207">
    <w:abstractNumId w:val="0"/>
  </w:num>
  <w:num w:numId="4" w16cid:durableId="1718429688">
    <w:abstractNumId w:val="5"/>
  </w:num>
  <w:num w:numId="5" w16cid:durableId="1081410980">
    <w:abstractNumId w:val="6"/>
  </w:num>
  <w:num w:numId="6" w16cid:durableId="891305018">
    <w:abstractNumId w:val="3"/>
  </w:num>
  <w:num w:numId="7" w16cid:durableId="3082942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A41"/>
    <w:rsid w:val="00012EB8"/>
    <w:rsid w:val="00015AE6"/>
    <w:rsid w:val="00023D58"/>
    <w:rsid w:val="00036B45"/>
    <w:rsid w:val="00037D57"/>
    <w:rsid w:val="000547BC"/>
    <w:rsid w:val="0007505F"/>
    <w:rsid w:val="000A350A"/>
    <w:rsid w:val="000A5664"/>
    <w:rsid w:val="000B0877"/>
    <w:rsid w:val="000B700B"/>
    <w:rsid w:val="000B7BD2"/>
    <w:rsid w:val="000C3E11"/>
    <w:rsid w:val="000C426A"/>
    <w:rsid w:val="000C7FA5"/>
    <w:rsid w:val="000F53FD"/>
    <w:rsid w:val="00112007"/>
    <w:rsid w:val="00120C25"/>
    <w:rsid w:val="00151020"/>
    <w:rsid w:val="00151A8E"/>
    <w:rsid w:val="00166541"/>
    <w:rsid w:val="001731A5"/>
    <w:rsid w:val="00180D1A"/>
    <w:rsid w:val="001863EC"/>
    <w:rsid w:val="001C3443"/>
    <w:rsid w:val="001D1C80"/>
    <w:rsid w:val="001E4513"/>
    <w:rsid w:val="0020337E"/>
    <w:rsid w:val="002077BE"/>
    <w:rsid w:val="00227129"/>
    <w:rsid w:val="002643E4"/>
    <w:rsid w:val="00266BC9"/>
    <w:rsid w:val="00275833"/>
    <w:rsid w:val="002B7772"/>
    <w:rsid w:val="002C5060"/>
    <w:rsid w:val="002D3855"/>
    <w:rsid w:val="002D563B"/>
    <w:rsid w:val="003025D4"/>
    <w:rsid w:val="0033454E"/>
    <w:rsid w:val="003366F7"/>
    <w:rsid w:val="00360AC5"/>
    <w:rsid w:val="00391662"/>
    <w:rsid w:val="003B0E5D"/>
    <w:rsid w:val="003C1424"/>
    <w:rsid w:val="003C3F25"/>
    <w:rsid w:val="003E07F7"/>
    <w:rsid w:val="003E325F"/>
    <w:rsid w:val="00410301"/>
    <w:rsid w:val="00411D23"/>
    <w:rsid w:val="004647B2"/>
    <w:rsid w:val="00472D51"/>
    <w:rsid w:val="004A634B"/>
    <w:rsid w:val="004B5C4A"/>
    <w:rsid w:val="004C5997"/>
    <w:rsid w:val="004C635B"/>
    <w:rsid w:val="004D09B4"/>
    <w:rsid w:val="004D69E6"/>
    <w:rsid w:val="005163FF"/>
    <w:rsid w:val="00547A31"/>
    <w:rsid w:val="00580B0C"/>
    <w:rsid w:val="005D22F1"/>
    <w:rsid w:val="005D3E3A"/>
    <w:rsid w:val="005E105B"/>
    <w:rsid w:val="005E4E3A"/>
    <w:rsid w:val="005E601A"/>
    <w:rsid w:val="00613DBA"/>
    <w:rsid w:val="006665A1"/>
    <w:rsid w:val="006748FE"/>
    <w:rsid w:val="00674BF5"/>
    <w:rsid w:val="006778F6"/>
    <w:rsid w:val="006805F6"/>
    <w:rsid w:val="006867A4"/>
    <w:rsid w:val="00686A1D"/>
    <w:rsid w:val="00691D5F"/>
    <w:rsid w:val="00692586"/>
    <w:rsid w:val="006A142F"/>
    <w:rsid w:val="006A4BC8"/>
    <w:rsid w:val="006B5747"/>
    <w:rsid w:val="006F409E"/>
    <w:rsid w:val="006F551D"/>
    <w:rsid w:val="00706E43"/>
    <w:rsid w:val="00715DFD"/>
    <w:rsid w:val="00726EDD"/>
    <w:rsid w:val="0072751C"/>
    <w:rsid w:val="00732B00"/>
    <w:rsid w:val="0073428D"/>
    <w:rsid w:val="00750CC4"/>
    <w:rsid w:val="00751F17"/>
    <w:rsid w:val="007845E0"/>
    <w:rsid w:val="007B1940"/>
    <w:rsid w:val="007D6931"/>
    <w:rsid w:val="007E0F7E"/>
    <w:rsid w:val="007F4E69"/>
    <w:rsid w:val="00821FFB"/>
    <w:rsid w:val="008235EC"/>
    <w:rsid w:val="008820D5"/>
    <w:rsid w:val="008A7171"/>
    <w:rsid w:val="008B6722"/>
    <w:rsid w:val="008C121E"/>
    <w:rsid w:val="008C17EA"/>
    <w:rsid w:val="00910B54"/>
    <w:rsid w:val="00927BBA"/>
    <w:rsid w:val="0093267F"/>
    <w:rsid w:val="0093685D"/>
    <w:rsid w:val="00961376"/>
    <w:rsid w:val="009902F0"/>
    <w:rsid w:val="00996C3A"/>
    <w:rsid w:val="009A3401"/>
    <w:rsid w:val="009C36BA"/>
    <w:rsid w:val="009F088B"/>
    <w:rsid w:val="009F18EE"/>
    <w:rsid w:val="00A11B87"/>
    <w:rsid w:val="00A13102"/>
    <w:rsid w:val="00A23103"/>
    <w:rsid w:val="00A33AF6"/>
    <w:rsid w:val="00A42492"/>
    <w:rsid w:val="00A42FAD"/>
    <w:rsid w:val="00A529C0"/>
    <w:rsid w:val="00A5599A"/>
    <w:rsid w:val="00A92681"/>
    <w:rsid w:val="00AC5A77"/>
    <w:rsid w:val="00AD1E9F"/>
    <w:rsid w:val="00AD3662"/>
    <w:rsid w:val="00AD610F"/>
    <w:rsid w:val="00AE00F5"/>
    <w:rsid w:val="00AE0A93"/>
    <w:rsid w:val="00AE5647"/>
    <w:rsid w:val="00AF4D1D"/>
    <w:rsid w:val="00B02CA7"/>
    <w:rsid w:val="00B16BC5"/>
    <w:rsid w:val="00B50B6C"/>
    <w:rsid w:val="00B56DFD"/>
    <w:rsid w:val="00BB5CFF"/>
    <w:rsid w:val="00BE11AF"/>
    <w:rsid w:val="00C03006"/>
    <w:rsid w:val="00C1243E"/>
    <w:rsid w:val="00C263C9"/>
    <w:rsid w:val="00C326BB"/>
    <w:rsid w:val="00C332FE"/>
    <w:rsid w:val="00C404E8"/>
    <w:rsid w:val="00C44C02"/>
    <w:rsid w:val="00C50DB3"/>
    <w:rsid w:val="00C70D33"/>
    <w:rsid w:val="00C71235"/>
    <w:rsid w:val="00CA176B"/>
    <w:rsid w:val="00CA2B9F"/>
    <w:rsid w:val="00CA6EA9"/>
    <w:rsid w:val="00CB7E32"/>
    <w:rsid w:val="00CC5389"/>
    <w:rsid w:val="00CC6EDC"/>
    <w:rsid w:val="00CE1311"/>
    <w:rsid w:val="00CE1F08"/>
    <w:rsid w:val="00D10DEB"/>
    <w:rsid w:val="00D44664"/>
    <w:rsid w:val="00D4644D"/>
    <w:rsid w:val="00D608DE"/>
    <w:rsid w:val="00D66D1D"/>
    <w:rsid w:val="00D72A41"/>
    <w:rsid w:val="00DB360D"/>
    <w:rsid w:val="00DB3DF5"/>
    <w:rsid w:val="00DC14FD"/>
    <w:rsid w:val="00DE73CF"/>
    <w:rsid w:val="00E054AA"/>
    <w:rsid w:val="00E33185"/>
    <w:rsid w:val="00E43C19"/>
    <w:rsid w:val="00E55A06"/>
    <w:rsid w:val="00E56E59"/>
    <w:rsid w:val="00E609C4"/>
    <w:rsid w:val="00E723AE"/>
    <w:rsid w:val="00E85F6E"/>
    <w:rsid w:val="00EB126B"/>
    <w:rsid w:val="00EB5015"/>
    <w:rsid w:val="00EB5B0A"/>
    <w:rsid w:val="00EE512D"/>
    <w:rsid w:val="00F03F53"/>
    <w:rsid w:val="00F81CBE"/>
    <w:rsid w:val="00FA1FDF"/>
    <w:rsid w:val="00FB7506"/>
    <w:rsid w:val="00FD4235"/>
    <w:rsid w:val="00FF00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E43E2"/>
  <w15:chartTrackingRefBased/>
  <w15:docId w15:val="{04992C7D-B3CB-424C-BC8E-DD2BCECED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1731A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1731A5"/>
    <w:rPr>
      <w:rFonts w:ascii="宋体" w:eastAsia="宋体" w:hAnsi="宋体" w:cs="宋体"/>
      <w:b/>
      <w:bCs/>
      <w:kern w:val="0"/>
      <w:sz w:val="27"/>
      <w:szCs w:val="27"/>
    </w:rPr>
  </w:style>
  <w:style w:type="paragraph" w:styleId="a3">
    <w:name w:val="Normal (Web)"/>
    <w:basedOn w:val="a"/>
    <w:uiPriority w:val="99"/>
    <w:semiHidden/>
    <w:unhideWhenUsed/>
    <w:rsid w:val="001731A5"/>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AE564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59177">
      <w:bodyDiv w:val="1"/>
      <w:marLeft w:val="0"/>
      <w:marRight w:val="0"/>
      <w:marTop w:val="0"/>
      <w:marBottom w:val="0"/>
      <w:divBdr>
        <w:top w:val="none" w:sz="0" w:space="0" w:color="auto"/>
        <w:left w:val="none" w:sz="0" w:space="0" w:color="auto"/>
        <w:bottom w:val="none" w:sz="0" w:space="0" w:color="auto"/>
        <w:right w:val="none" w:sz="0" w:space="0" w:color="auto"/>
      </w:divBdr>
    </w:div>
    <w:div w:id="258831631">
      <w:bodyDiv w:val="1"/>
      <w:marLeft w:val="0"/>
      <w:marRight w:val="0"/>
      <w:marTop w:val="0"/>
      <w:marBottom w:val="0"/>
      <w:divBdr>
        <w:top w:val="none" w:sz="0" w:space="0" w:color="auto"/>
        <w:left w:val="none" w:sz="0" w:space="0" w:color="auto"/>
        <w:bottom w:val="none" w:sz="0" w:space="0" w:color="auto"/>
        <w:right w:val="none" w:sz="0" w:space="0" w:color="auto"/>
      </w:divBdr>
    </w:div>
    <w:div w:id="959722188">
      <w:bodyDiv w:val="1"/>
      <w:marLeft w:val="0"/>
      <w:marRight w:val="0"/>
      <w:marTop w:val="0"/>
      <w:marBottom w:val="0"/>
      <w:divBdr>
        <w:top w:val="none" w:sz="0" w:space="0" w:color="auto"/>
        <w:left w:val="none" w:sz="0" w:space="0" w:color="auto"/>
        <w:bottom w:val="none" w:sz="0" w:space="0" w:color="auto"/>
        <w:right w:val="none" w:sz="0" w:space="0" w:color="auto"/>
      </w:divBdr>
    </w:div>
    <w:div w:id="1399210252">
      <w:bodyDiv w:val="1"/>
      <w:marLeft w:val="0"/>
      <w:marRight w:val="0"/>
      <w:marTop w:val="0"/>
      <w:marBottom w:val="0"/>
      <w:divBdr>
        <w:top w:val="none" w:sz="0" w:space="0" w:color="auto"/>
        <w:left w:val="none" w:sz="0" w:space="0" w:color="auto"/>
        <w:bottom w:val="none" w:sz="0" w:space="0" w:color="auto"/>
        <w:right w:val="none" w:sz="0" w:space="0" w:color="auto"/>
      </w:divBdr>
    </w:div>
    <w:div w:id="166181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3</Pages>
  <Words>1104</Words>
  <Characters>6296</Characters>
  <Application>Microsoft Office Word</Application>
  <DocSecurity>0</DocSecurity>
  <Lines>52</Lines>
  <Paragraphs>14</Paragraphs>
  <ScaleCrop>false</ScaleCrop>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Hanming LI</dc:creator>
  <cp:keywords/>
  <dc:description/>
  <cp:lastModifiedBy>Hanming LI</cp:lastModifiedBy>
  <cp:revision>170</cp:revision>
  <dcterms:created xsi:type="dcterms:W3CDTF">2022-05-08T18:04:00Z</dcterms:created>
  <dcterms:modified xsi:type="dcterms:W3CDTF">2022-05-09T04:04:00Z</dcterms:modified>
</cp:coreProperties>
</file>