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6330B" w:rsidRDefault="00D40EC6" w14:paraId="5BDB74AE" wp14:textId="31DD1A32">
      <w:pPr>
        <w:pStyle w:val="Title"/>
      </w:pPr>
      <w:bookmarkStart w:name="_GoBack" w:id="0"/>
      <w:bookmarkEnd w:id="0"/>
      <w:commentRangeStart w:id="751944795"/>
      <w:commentRangeEnd w:id="751944795"/>
      <w:r>
        <w:rPr>
          <w:rStyle w:val="CommentReference"/>
        </w:rPr>
        <w:commentReference w:id="751944795"/>
      </w:r>
      <w:r w:rsidR="4CEA77AE">
        <w:rPr/>
        <w:t>Sprint 1</w:t>
      </w:r>
      <w:r w:rsidR="56FBB61E">
        <w:rPr/>
        <w:t>:</w:t>
      </w:r>
      <w:r w:rsidR="4CEA77AE">
        <w:rPr/>
        <w:t xml:space="preserve"> </w:t>
      </w:r>
      <w:r w:rsidR="52BF644C">
        <w:rPr/>
        <w:t xml:space="preserve">Scrum </w:t>
      </w:r>
      <w:r w:rsidR="3C694B47">
        <w:rPr/>
        <w:t>Me</w:t>
      </w:r>
      <w:r w:rsidR="3C694B47">
        <w:rPr/>
        <w:t xml:space="preserve">eting </w:t>
      </w:r>
      <w:r w:rsidR="577CF5A2">
        <w:rPr/>
        <w:t>2</w:t>
      </w:r>
      <w:r w:rsidR="3C694B47">
        <w:rPr/>
        <w:t xml:space="preserve"> - M</w:t>
      </w:r>
      <w:r w:rsidR="00D40EC6">
        <w:rPr/>
        <w:t>eeting minutes</w: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70"/>
      </w:tblGrid>
      <w:tr xmlns:wp14="http://schemas.microsoft.com/office/word/2010/wordml" w:rsidR="0056330B" w:rsidTr="2FC3C06F" w14:paraId="3D6AD339" wp14:textId="77777777">
        <w:tc>
          <w:tcPr>
            <w:tcW w:w="1710" w:type="dxa"/>
            <w:tcMar/>
          </w:tcPr>
          <w:p w:rsidR="0056330B" w:rsidRDefault="00D40EC6" w14:paraId="5C4879D2" wp14:textId="77777777">
            <w:pPr>
              <w:pStyle w:val="FormHeading"/>
            </w:pPr>
            <w:r>
              <w:t>Location:</w:t>
            </w:r>
          </w:p>
        </w:tc>
        <w:tc>
          <w:tcPr>
            <w:tcW w:w="8370" w:type="dxa"/>
            <w:tcMar/>
          </w:tcPr>
          <w:p w:rsidR="0056330B" w:rsidRDefault="00D40EC6" w14:paraId="65E16445" wp14:textId="297E9A9F">
            <w:pPr>
              <w:pStyle w:val="TableText"/>
            </w:pPr>
            <w:r w:rsidR="166CD7FC">
              <w:rPr/>
              <w:t>In-person</w:t>
            </w:r>
            <w:r w:rsidR="3F7E54D9">
              <w:rPr/>
              <w:t xml:space="preserve"> Meeting</w:t>
            </w:r>
          </w:p>
        </w:tc>
      </w:tr>
      <w:tr xmlns:wp14="http://schemas.microsoft.com/office/word/2010/wordml" w:rsidR="0056330B" w:rsidTr="2FC3C06F" w14:paraId="5B5FF667" wp14:textId="77777777">
        <w:tc>
          <w:tcPr>
            <w:tcW w:w="1710" w:type="dxa"/>
            <w:tcMar/>
          </w:tcPr>
          <w:p w:rsidR="0056330B" w:rsidRDefault="00D40EC6" w14:paraId="3101716D" wp14:textId="77777777">
            <w:pPr>
              <w:pStyle w:val="FormHeading"/>
            </w:pPr>
            <w:r>
              <w:t>Date:</w:t>
            </w:r>
          </w:p>
        </w:tc>
        <w:tc>
          <w:tcPr>
            <w:tcW w:w="8370" w:type="dxa"/>
            <w:tcMar/>
          </w:tcPr>
          <w:p w:rsidR="0056330B" w:rsidRDefault="00D40EC6" w14:paraId="52EDB151" wp14:textId="492542B6">
            <w:pPr>
              <w:pStyle w:val="TableText"/>
            </w:pPr>
            <w:r w:rsidR="7B2D03A2">
              <w:rPr/>
              <w:t>July 0</w:t>
            </w:r>
            <w:r w:rsidR="679FDE93">
              <w:rPr/>
              <w:t>8</w:t>
            </w:r>
            <w:r w:rsidR="09426753">
              <w:rPr/>
              <w:t>,</w:t>
            </w:r>
            <w:r w:rsidR="7B2D03A2">
              <w:rPr/>
              <w:t xml:space="preserve"> 2023</w:t>
            </w:r>
          </w:p>
        </w:tc>
      </w:tr>
      <w:tr xmlns:wp14="http://schemas.microsoft.com/office/word/2010/wordml" w:rsidR="0056330B" w:rsidTr="2FC3C06F" w14:paraId="327B9C44" wp14:textId="77777777">
        <w:tc>
          <w:tcPr>
            <w:tcW w:w="1710" w:type="dxa"/>
            <w:tcMar/>
          </w:tcPr>
          <w:p w:rsidR="0056330B" w:rsidRDefault="00D40EC6" w14:paraId="5DFB5DF1" wp14:textId="77777777">
            <w:pPr>
              <w:pStyle w:val="FormHeading"/>
            </w:pPr>
            <w:r>
              <w:t>Time:</w:t>
            </w:r>
          </w:p>
        </w:tc>
        <w:tc>
          <w:tcPr>
            <w:tcW w:w="8370" w:type="dxa"/>
            <w:tcMar/>
          </w:tcPr>
          <w:p w:rsidR="0056330B" w:rsidRDefault="00D40EC6" w14:paraId="62C15E3B" wp14:textId="35982851">
            <w:pPr>
              <w:pStyle w:val="TableText"/>
            </w:pPr>
            <w:r w:rsidR="1A9A3A87">
              <w:rPr/>
              <w:t>6</w:t>
            </w:r>
            <w:r w:rsidR="1DDA5035">
              <w:rPr/>
              <w:t>:</w:t>
            </w:r>
            <w:r w:rsidR="29C81F13">
              <w:rPr/>
              <w:t>0</w:t>
            </w:r>
            <w:r w:rsidR="1DDA5035">
              <w:rPr/>
              <w:t>0 PM</w:t>
            </w:r>
          </w:p>
        </w:tc>
      </w:tr>
      <w:tr xmlns:wp14="http://schemas.microsoft.com/office/word/2010/wordml" w:rsidR="0056330B" w:rsidTr="2FC3C06F" w14:paraId="4047CCEC" wp14:textId="77777777">
        <w:tc>
          <w:tcPr>
            <w:tcW w:w="1710" w:type="dxa"/>
            <w:tcMar/>
          </w:tcPr>
          <w:p w:rsidR="0056330B" w:rsidRDefault="00D40EC6" w14:paraId="516F0370" wp14:textId="77777777">
            <w:pPr>
              <w:pStyle w:val="FormHeading"/>
            </w:pPr>
            <w:r>
              <w:t>Attendees:</w:t>
            </w:r>
          </w:p>
        </w:tc>
        <w:tc>
          <w:tcPr>
            <w:tcW w:w="8370" w:type="dxa"/>
            <w:tcMar/>
          </w:tcPr>
          <w:p w:rsidR="0056330B" w:rsidRDefault="00D40EC6" w14:paraId="53192A88" wp14:textId="4CA15260">
            <w:pPr>
              <w:pStyle w:val="TableText"/>
            </w:pPr>
            <w:r w:rsidR="2D52F5F1">
              <w:rPr/>
              <w:t xml:space="preserve">Shefali Upadhyaya, Iona Thomas, Ashu Kumar, Hani Saravanan, Jothi Basu </w:t>
            </w:r>
            <w:r w:rsidR="2D52F5F1">
              <w:rPr/>
              <w:t>Lkv</w:t>
            </w:r>
            <w:r w:rsidR="2D52F5F1">
              <w:rPr/>
              <w:t>, SanVinoth Pacham Sri Srinivasan</w:t>
            </w:r>
          </w:p>
        </w:tc>
      </w:tr>
    </w:tbl>
    <w:p xmlns:wp14="http://schemas.microsoft.com/office/word/2010/wordml" w:rsidR="0056330B" w:rsidRDefault="00D40EC6" w14:paraId="422F6549" wp14:textId="77777777">
      <w:pPr>
        <w:pStyle w:val="Heading1"/>
      </w:pPr>
      <w:r w:rsidR="00D40EC6">
        <w:rPr/>
        <w:t>Agenda items</w:t>
      </w:r>
    </w:p>
    <w:p w:rsidR="086EDB9F" w:rsidP="0AB307EE" w:rsidRDefault="086EDB9F" w14:paraId="6689CBED" w14:textId="3DA41DE8">
      <w:pPr>
        <w:pStyle w:val="ListNumber"/>
        <w:bidi w:val="0"/>
        <w:spacing w:before="0" w:beforeAutospacing="off" w:after="200" w:afterAutospacing="off" w:line="264" w:lineRule="auto"/>
        <w:ind w:left="720" w:right="0" w:hanging="360"/>
        <w:jc w:val="left"/>
        <w:rPr/>
      </w:pPr>
      <w:r w:rsidR="086EDB9F">
        <w:rPr/>
        <w:t>User Stories Planning</w:t>
      </w:r>
    </w:p>
    <w:p w:rsidR="086EDB9F" w:rsidP="0AB307EE" w:rsidRDefault="086EDB9F" w14:paraId="7BFDEE42" w14:textId="3AB1A36A">
      <w:pPr>
        <w:pStyle w:val="ListNumber"/>
        <w:bidi w:val="0"/>
        <w:spacing w:before="0" w:beforeAutospacing="off" w:after="200" w:afterAutospacing="off" w:line="264" w:lineRule="auto"/>
        <w:ind w:left="720" w:right="0" w:hanging="360"/>
        <w:jc w:val="left"/>
        <w:rPr/>
      </w:pPr>
      <w:r w:rsidR="086EDB9F">
        <w:rPr/>
        <w:t>Tasks breakdown</w:t>
      </w:r>
    </w:p>
    <w:p w:rsidR="67C14E37" w:rsidP="0AB307EE" w:rsidRDefault="67C14E37" w14:paraId="5E67110E" w14:textId="734EAA2B">
      <w:pPr>
        <w:pStyle w:val="ListNumber"/>
        <w:bidi w:val="0"/>
        <w:spacing w:before="0" w:beforeAutospacing="off" w:after="200" w:afterAutospacing="off" w:line="264" w:lineRule="auto"/>
        <w:ind w:left="720" w:right="0" w:hanging="360"/>
        <w:jc w:val="left"/>
        <w:rPr/>
      </w:pPr>
      <w:r w:rsidR="67C14E37">
        <w:rPr/>
        <w:t>Sprint 2 Planning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xmlns:wp14="http://schemas.microsoft.com/office/word/2010/wordml" w:rsidR="0056330B" w:rsidTr="2FC3C06F" w14:paraId="49D3DDF5" wp14:textId="77777777">
        <w:trPr>
          <w:tblHeader/>
          <w:trHeight w:val="945"/>
        </w:trPr>
        <w:tc>
          <w:tcPr>
            <w:tcW w:w="3060" w:type="dxa"/>
            <w:tcMar/>
          </w:tcPr>
          <w:p w:rsidR="0056330B" w:rsidRDefault="00D40EC6" w14:paraId="2C61B344" wp14:textId="77777777">
            <w:pPr>
              <w:pStyle w:val="Heading1"/>
            </w:pPr>
            <w:r>
              <w:t>Action items</w:t>
            </w:r>
          </w:p>
        </w:tc>
        <w:tc>
          <w:tcPr>
            <w:tcW w:w="2336" w:type="dxa"/>
            <w:tcMar/>
          </w:tcPr>
          <w:p w:rsidR="0056330B" w:rsidRDefault="00D40EC6" w14:paraId="3D830A7F" wp14:textId="77777777">
            <w:pPr>
              <w:pStyle w:val="Heading1"/>
            </w:pPr>
            <w:r>
              <w:t>Owner(s)</w:t>
            </w:r>
          </w:p>
        </w:tc>
        <w:tc>
          <w:tcPr>
            <w:tcW w:w="2337" w:type="dxa"/>
            <w:tcMar/>
          </w:tcPr>
          <w:p w:rsidR="0056330B" w:rsidRDefault="00D40EC6" w14:paraId="465F721A" wp14:textId="77777777">
            <w:pPr>
              <w:pStyle w:val="Heading1"/>
            </w:pPr>
            <w:r>
              <w:t>Deadline</w:t>
            </w:r>
          </w:p>
        </w:tc>
        <w:tc>
          <w:tcPr>
            <w:tcW w:w="2337" w:type="dxa"/>
            <w:tcMar/>
          </w:tcPr>
          <w:p w:rsidR="0056330B" w:rsidRDefault="00D40EC6" w14:paraId="1B9FBFDD" wp14:textId="77777777">
            <w:pPr>
              <w:pStyle w:val="Heading1"/>
            </w:pPr>
            <w:r>
              <w:t>Status</w:t>
            </w:r>
          </w:p>
        </w:tc>
      </w:tr>
      <w:tr xmlns:wp14="http://schemas.microsoft.com/office/word/2010/wordml" w:rsidR="0056330B" w:rsidTr="2FC3C06F" w14:paraId="4CFA127E" wp14:textId="77777777">
        <w:tc>
          <w:tcPr>
            <w:tcW w:w="3060" w:type="dxa"/>
            <w:tcMar/>
          </w:tcPr>
          <w:p w:rsidR="0056330B" w:rsidP="04AA9931" w:rsidRDefault="00D40EC6" w14:paraId="5B76DE2B" wp14:textId="798E3F55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</w:pPr>
            <w:r w:rsidR="6280CC3E">
              <w:rPr/>
              <w:t xml:space="preserve">Creation and updating </w:t>
            </w:r>
            <w:r w:rsidR="78575E09">
              <w:rPr/>
              <w:t xml:space="preserve">README.md </w:t>
            </w:r>
          </w:p>
        </w:tc>
        <w:tc>
          <w:tcPr>
            <w:tcW w:w="2336" w:type="dxa"/>
            <w:tcMar/>
          </w:tcPr>
          <w:p w:rsidR="0056330B" w:rsidRDefault="00D40EC6" w14:paraId="07838D77" wp14:textId="29355039">
            <w:r w:rsidR="45C20201">
              <w:rPr/>
              <w:t xml:space="preserve">Shefali, Ashu </w:t>
            </w:r>
          </w:p>
        </w:tc>
        <w:tc>
          <w:tcPr>
            <w:tcW w:w="2337" w:type="dxa"/>
            <w:tcMar/>
          </w:tcPr>
          <w:p w:rsidR="0056330B" w:rsidRDefault="00D40EC6" w14:paraId="3C0F33C6" wp14:textId="7EF75DEA">
            <w:r w:rsidR="1F321058">
              <w:rPr/>
              <w:t>July 12, 2023</w:t>
            </w:r>
          </w:p>
        </w:tc>
        <w:tc>
          <w:tcPr>
            <w:tcW w:w="2337" w:type="dxa"/>
            <w:tcMar/>
          </w:tcPr>
          <w:p w:rsidR="0056330B" w:rsidRDefault="00D40EC6" w14:paraId="5C121DCE" wp14:textId="5F2E7AAB">
            <w:r w:rsidR="1EAFBEA9">
              <w:rPr/>
              <w:t>In Progress</w:t>
            </w:r>
            <w:r w:rsidR="7E502F89">
              <w:rPr/>
              <w:t xml:space="preserve"> (80%)</w:t>
            </w:r>
          </w:p>
        </w:tc>
      </w:tr>
      <w:tr xmlns:wp14="http://schemas.microsoft.com/office/word/2010/wordml" w:rsidR="006C40A5" w:rsidTr="2FC3C06F" w14:paraId="46817775" wp14:textId="77777777">
        <w:tc>
          <w:tcPr>
            <w:tcW w:w="3060" w:type="dxa"/>
            <w:tcMar/>
          </w:tcPr>
          <w:p w:rsidR="006C40A5" w:rsidP="04AA9931" w:rsidRDefault="006C40A5" w14:paraId="623C8E36" wp14:textId="01ADD92A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</w:pPr>
            <w:r w:rsidR="67CC325F">
              <w:rPr/>
              <w:t xml:space="preserve">Developing the </w:t>
            </w:r>
            <w:r w:rsidR="171EDB16">
              <w:rPr/>
              <w:t>User Stories</w:t>
            </w:r>
          </w:p>
        </w:tc>
        <w:tc>
          <w:tcPr>
            <w:tcW w:w="2336" w:type="dxa"/>
            <w:tcMar/>
          </w:tcPr>
          <w:p w:rsidR="006C40A5" w:rsidP="006C40A5" w:rsidRDefault="006C40A5" w14:paraId="43416795" wp14:textId="48DE367A">
            <w:r w:rsidR="44CB2CC0">
              <w:rPr/>
              <w:t>All</w:t>
            </w:r>
          </w:p>
        </w:tc>
        <w:tc>
          <w:tcPr>
            <w:tcW w:w="2337" w:type="dxa"/>
            <w:tcMar/>
          </w:tcPr>
          <w:p w:rsidR="006C40A5" w:rsidP="006C40A5" w:rsidRDefault="006C40A5" w14:paraId="4305F4A7" wp14:textId="594D9EC9">
            <w:r w:rsidR="55372B4C">
              <w:rPr/>
              <w:t>July 12, 2023</w:t>
            </w:r>
          </w:p>
        </w:tc>
        <w:tc>
          <w:tcPr>
            <w:tcW w:w="2337" w:type="dxa"/>
            <w:tcMar/>
          </w:tcPr>
          <w:p w:rsidR="006C40A5" w:rsidP="006C40A5" w:rsidRDefault="006C40A5" w14:paraId="33EE4F27" wp14:textId="5B36CFB8">
            <w:r w:rsidR="02A4D37F">
              <w:rPr/>
              <w:t>In Progress</w:t>
            </w:r>
            <w:r w:rsidR="177BCB8A">
              <w:rPr/>
              <w:t xml:space="preserve"> (50%)</w:t>
            </w:r>
          </w:p>
        </w:tc>
      </w:tr>
      <w:tr xmlns:wp14="http://schemas.microsoft.com/office/word/2010/wordml" w:rsidR="006C40A5" w:rsidTr="2FC3C06F" w14:paraId="49E3955B" wp14:textId="77777777">
        <w:tc>
          <w:tcPr>
            <w:tcW w:w="3060" w:type="dxa"/>
            <w:tcMar/>
          </w:tcPr>
          <w:p w:rsidR="006C40A5" w:rsidP="04AA9931" w:rsidRDefault="006C40A5" w14:paraId="1297FC2F" wp14:textId="3C4F0373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</w:pPr>
            <w:r w:rsidR="387AB273">
              <w:rPr/>
              <w:t xml:space="preserve">Developing and modifying the </w:t>
            </w:r>
            <w:r w:rsidR="69632FD8">
              <w:rPr/>
              <w:t>Task</w:t>
            </w:r>
            <w:r w:rsidR="79E4D521">
              <w:rPr/>
              <w:t>s</w:t>
            </w:r>
            <w:r w:rsidR="69632FD8">
              <w:rPr/>
              <w:t xml:space="preserve"> Breakdown</w:t>
            </w:r>
          </w:p>
        </w:tc>
        <w:tc>
          <w:tcPr>
            <w:tcW w:w="2336" w:type="dxa"/>
            <w:tcMar/>
          </w:tcPr>
          <w:p w:rsidR="006C40A5" w:rsidP="006C40A5" w:rsidRDefault="006C40A5" w14:paraId="0AC94A54" wp14:textId="7ABB1120">
            <w:r w:rsidR="223EDA1F">
              <w:rPr/>
              <w:t>Shefali, Iona</w:t>
            </w:r>
          </w:p>
        </w:tc>
        <w:tc>
          <w:tcPr>
            <w:tcW w:w="2337" w:type="dxa"/>
            <w:tcMar/>
          </w:tcPr>
          <w:p w:rsidR="006C40A5" w:rsidP="006C40A5" w:rsidRDefault="006C40A5" w14:paraId="65DA86FB" wp14:textId="46880AB1">
            <w:r w:rsidR="55372B4C">
              <w:rPr/>
              <w:t>July 12, 2023</w:t>
            </w:r>
          </w:p>
        </w:tc>
        <w:tc>
          <w:tcPr>
            <w:tcW w:w="2337" w:type="dxa"/>
            <w:tcMar/>
          </w:tcPr>
          <w:p w:rsidR="006C40A5" w:rsidP="006C40A5" w:rsidRDefault="006C40A5" w14:paraId="518439C4" wp14:textId="5045BAC9">
            <w:r w:rsidR="08D6502C">
              <w:rPr/>
              <w:t>In Progress</w:t>
            </w:r>
            <w:r w:rsidR="5AFEFDCD">
              <w:rPr/>
              <w:t xml:space="preserve"> (10%)</w:t>
            </w:r>
          </w:p>
        </w:tc>
      </w:tr>
      <w:tr w:rsidR="0AB307EE" w:rsidTr="2FC3C06F" w14:paraId="3C642EA2">
        <w:trPr>
          <w:trHeight w:val="300"/>
        </w:trPr>
        <w:tc>
          <w:tcPr>
            <w:tcW w:w="3064" w:type="dxa"/>
            <w:tcMar/>
          </w:tcPr>
          <w:p w:rsidR="44AF0DD9" w:rsidP="0AB307EE" w:rsidRDefault="44AF0DD9" w14:paraId="10F9785C" w14:textId="70A53666">
            <w:pPr>
              <w:pStyle w:val="Normal"/>
            </w:pPr>
            <w:r w:rsidR="2E169B44">
              <w:rPr/>
              <w:t xml:space="preserve">Making a plan of action for </w:t>
            </w:r>
            <w:r w:rsidR="59A5F40C">
              <w:rPr/>
              <w:t>Sprint 2</w:t>
            </w:r>
          </w:p>
        </w:tc>
        <w:tc>
          <w:tcPr>
            <w:tcW w:w="2338" w:type="dxa"/>
            <w:tcMar/>
          </w:tcPr>
          <w:p w:rsidR="44AF0DD9" w:rsidP="0AB307EE" w:rsidRDefault="44AF0DD9" w14:paraId="3D80A7DE" w14:textId="7196D562">
            <w:pPr>
              <w:pStyle w:val="Normal"/>
            </w:pPr>
            <w:r w:rsidR="44AF0DD9">
              <w:rPr/>
              <w:t>All</w:t>
            </w:r>
          </w:p>
        </w:tc>
        <w:tc>
          <w:tcPr>
            <w:tcW w:w="2339" w:type="dxa"/>
            <w:tcMar/>
          </w:tcPr>
          <w:p w:rsidR="44AF0DD9" w:rsidP="0AB307EE" w:rsidRDefault="44AF0DD9" w14:paraId="3A183D24" w14:textId="5717C974">
            <w:pPr>
              <w:pStyle w:val="Normal"/>
            </w:pPr>
            <w:r w:rsidR="44AF0DD9">
              <w:rPr/>
              <w:t>July 12, 2023</w:t>
            </w:r>
          </w:p>
        </w:tc>
        <w:tc>
          <w:tcPr>
            <w:tcW w:w="2339" w:type="dxa"/>
            <w:tcMar/>
          </w:tcPr>
          <w:p w:rsidR="44AF0DD9" w:rsidP="0AB307EE" w:rsidRDefault="44AF0DD9" w14:paraId="05F28794" w14:textId="067D99AE">
            <w:pPr>
              <w:pStyle w:val="Normal"/>
            </w:pPr>
            <w:r w:rsidR="44AF0DD9">
              <w:rPr/>
              <w:t>Assigned</w:t>
            </w:r>
          </w:p>
        </w:tc>
      </w:tr>
      <w:tr w:rsidR="0AB307EE" w:rsidTr="2FC3C06F" w14:paraId="73AF7187">
        <w:trPr>
          <w:trHeight w:val="300"/>
        </w:trPr>
        <w:tc>
          <w:tcPr>
            <w:tcW w:w="3064" w:type="dxa"/>
            <w:tcMar/>
          </w:tcPr>
          <w:p w:rsidR="254FF94A" w:rsidP="0AB307EE" w:rsidRDefault="254FF94A" w14:paraId="1758AC76" w14:textId="78D13BD7">
            <w:pPr>
              <w:pStyle w:val="Normal"/>
            </w:pPr>
            <w:r w:rsidR="11E96918">
              <w:rPr/>
              <w:t xml:space="preserve">Noting down the </w:t>
            </w:r>
            <w:r w:rsidR="07AD3EBD">
              <w:rPr/>
              <w:t>Meeting Minutes</w:t>
            </w:r>
          </w:p>
        </w:tc>
        <w:tc>
          <w:tcPr>
            <w:tcW w:w="2338" w:type="dxa"/>
            <w:tcMar/>
          </w:tcPr>
          <w:p w:rsidR="254FF94A" w:rsidP="0AB307EE" w:rsidRDefault="254FF94A" w14:paraId="19A08406" w14:textId="5D2D229A">
            <w:pPr>
              <w:pStyle w:val="Normal"/>
            </w:pPr>
            <w:r w:rsidR="254FF94A">
              <w:rPr/>
              <w:t>Iona</w:t>
            </w:r>
          </w:p>
        </w:tc>
        <w:tc>
          <w:tcPr>
            <w:tcW w:w="2339" w:type="dxa"/>
            <w:tcMar/>
          </w:tcPr>
          <w:p w:rsidR="254FF94A" w:rsidP="0AB307EE" w:rsidRDefault="254FF94A" w14:paraId="31265201" w14:textId="0D8A8ADF">
            <w:pPr>
              <w:pStyle w:val="Normal"/>
            </w:pPr>
            <w:r w:rsidR="254FF94A">
              <w:rPr/>
              <w:t>July 08, 2023</w:t>
            </w:r>
          </w:p>
        </w:tc>
        <w:tc>
          <w:tcPr>
            <w:tcW w:w="2339" w:type="dxa"/>
            <w:tcMar/>
          </w:tcPr>
          <w:p w:rsidR="254FF94A" w:rsidP="0AB307EE" w:rsidRDefault="254FF94A" w14:paraId="0CFDDDF7" w14:textId="28EC8FA6">
            <w:pPr>
              <w:pStyle w:val="Normal"/>
            </w:pPr>
            <w:r w:rsidR="254FF94A">
              <w:rPr/>
              <w:t>Completed</w:t>
            </w:r>
          </w:p>
        </w:tc>
      </w:tr>
    </w:tbl>
    <w:p xmlns:wp14="http://schemas.microsoft.com/office/word/2010/wordml" w:rsidR="008F3583" w:rsidP="00FC08A9" w:rsidRDefault="008F3583" w14:paraId="672A6659" wp14:textId="77777777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07T23:26:38" w:id="751944795">
    <w:p w:rsidR="04AA9931" w:rsidRDefault="04AA9931" w14:paraId="1DAC1350" w14:textId="722CA2F2">
      <w:pPr>
        <w:pStyle w:val="CommentText"/>
      </w:pPr>
      <w:r w:rsidR="04AA9931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DAC135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6B06C3D" w16cex:dateUtc="2023-07-08T03:26:38.67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DAC1350" w16cid:durableId="16B06C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A26E5" w:rsidRDefault="003A26E5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26E5" w:rsidRDefault="003A26E5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41867" w:rsidRDefault="00841867" w14:paraId="0E27B00A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6330B" w:rsidRDefault="00D40EC6" w14:paraId="2903CBC8" wp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41867" w:rsidRDefault="00841867" w14:paraId="02EB378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A26E5" w:rsidRDefault="003A26E5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26E5" w:rsidRDefault="003A26E5" w14:paraId="0D0B940D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41867" w:rsidRDefault="00841867" w14:paraId="5DAB6C7B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41867" w:rsidRDefault="00841867" w14:paraId="0A37501D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41867" w:rsidRDefault="00841867" w14:paraId="41C8F39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nsid w:val="30d64d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df558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6330B"/>
    <w:rsid w:val="005F4F84"/>
    <w:rsid w:val="00664D4D"/>
    <w:rsid w:val="006C40A5"/>
    <w:rsid w:val="00724485"/>
    <w:rsid w:val="007852D5"/>
    <w:rsid w:val="00841867"/>
    <w:rsid w:val="008F3583"/>
    <w:rsid w:val="00BF12EF"/>
    <w:rsid w:val="00D2338E"/>
    <w:rsid w:val="00D40EC6"/>
    <w:rsid w:val="00E02BFF"/>
    <w:rsid w:val="00F44334"/>
    <w:rsid w:val="00F73961"/>
    <w:rsid w:val="00FC08A9"/>
    <w:rsid w:val="02A4D37F"/>
    <w:rsid w:val="02C6EBB5"/>
    <w:rsid w:val="04900910"/>
    <w:rsid w:val="04AA9931"/>
    <w:rsid w:val="0577EA67"/>
    <w:rsid w:val="07054E73"/>
    <w:rsid w:val="07AD3EBD"/>
    <w:rsid w:val="086A6169"/>
    <w:rsid w:val="086EDB9F"/>
    <w:rsid w:val="088AEBCF"/>
    <w:rsid w:val="08D6502C"/>
    <w:rsid w:val="0908950B"/>
    <w:rsid w:val="09426753"/>
    <w:rsid w:val="0AB307EE"/>
    <w:rsid w:val="0C827F4E"/>
    <w:rsid w:val="0C848A47"/>
    <w:rsid w:val="0DA98751"/>
    <w:rsid w:val="0DD90837"/>
    <w:rsid w:val="0E0EB275"/>
    <w:rsid w:val="0F283760"/>
    <w:rsid w:val="11E96918"/>
    <w:rsid w:val="166CD7FC"/>
    <w:rsid w:val="171EDB16"/>
    <w:rsid w:val="177BCB8A"/>
    <w:rsid w:val="1A9A3A87"/>
    <w:rsid w:val="1DDA5035"/>
    <w:rsid w:val="1EAFBEA9"/>
    <w:rsid w:val="1F321058"/>
    <w:rsid w:val="1F4E0B57"/>
    <w:rsid w:val="2239DBD8"/>
    <w:rsid w:val="223EDA1F"/>
    <w:rsid w:val="225E3EFD"/>
    <w:rsid w:val="2436CA7A"/>
    <w:rsid w:val="254FF94A"/>
    <w:rsid w:val="2700D9DF"/>
    <w:rsid w:val="27C9FD30"/>
    <w:rsid w:val="28D845ED"/>
    <w:rsid w:val="29AA8F51"/>
    <w:rsid w:val="29AD51D8"/>
    <w:rsid w:val="29AD51D8"/>
    <w:rsid w:val="29C81F13"/>
    <w:rsid w:val="2A79D718"/>
    <w:rsid w:val="2AE386B5"/>
    <w:rsid w:val="2D52F5F1"/>
    <w:rsid w:val="2E169B44"/>
    <w:rsid w:val="2FC3C06F"/>
    <w:rsid w:val="2FC87839"/>
    <w:rsid w:val="387AB273"/>
    <w:rsid w:val="3C694B47"/>
    <w:rsid w:val="3CADCD48"/>
    <w:rsid w:val="3F328117"/>
    <w:rsid w:val="3F7E54D9"/>
    <w:rsid w:val="40170171"/>
    <w:rsid w:val="40CE5178"/>
    <w:rsid w:val="43F0B8F6"/>
    <w:rsid w:val="44AF0DD9"/>
    <w:rsid w:val="44CB2CC0"/>
    <w:rsid w:val="45C20201"/>
    <w:rsid w:val="46141379"/>
    <w:rsid w:val="48B7B6FD"/>
    <w:rsid w:val="4A53875E"/>
    <w:rsid w:val="4B88D7FB"/>
    <w:rsid w:val="4C1A4CAE"/>
    <w:rsid w:val="4CEA77AE"/>
    <w:rsid w:val="4EB36383"/>
    <w:rsid w:val="50037F5A"/>
    <w:rsid w:val="52BF644C"/>
    <w:rsid w:val="54D6F07D"/>
    <w:rsid w:val="55372B4C"/>
    <w:rsid w:val="56FBB61E"/>
    <w:rsid w:val="577CF5A2"/>
    <w:rsid w:val="59A5F40C"/>
    <w:rsid w:val="5A29592F"/>
    <w:rsid w:val="5A7198AE"/>
    <w:rsid w:val="5AAEA217"/>
    <w:rsid w:val="5AFEFDCD"/>
    <w:rsid w:val="5E2B39C8"/>
    <w:rsid w:val="5E88599C"/>
    <w:rsid w:val="5FC70A29"/>
    <w:rsid w:val="61185197"/>
    <w:rsid w:val="61185197"/>
    <w:rsid w:val="6280CC3E"/>
    <w:rsid w:val="63042D9B"/>
    <w:rsid w:val="6517B3E9"/>
    <w:rsid w:val="679FDE93"/>
    <w:rsid w:val="67C14E37"/>
    <w:rsid w:val="67CC325F"/>
    <w:rsid w:val="69632FD8"/>
    <w:rsid w:val="6A0BAF72"/>
    <w:rsid w:val="6D371535"/>
    <w:rsid w:val="6DA6D7B2"/>
    <w:rsid w:val="6DD643BE"/>
    <w:rsid w:val="76790852"/>
    <w:rsid w:val="78575E09"/>
    <w:rsid w:val="794174CC"/>
    <w:rsid w:val="79E4D521"/>
    <w:rsid w:val="7ADD452D"/>
    <w:rsid w:val="7B2D03A2"/>
    <w:rsid w:val="7E5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141379"/>
  <w15:chartTrackingRefBased/>
  <w15:docId w15:val="{8D4650FD-DF9B-465D-876B-6F739B384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5"/>
    <w:rsid w:val="00E02BFF"/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qFormat/>
    <w:pPr>
      <w:spacing w:after="320"/>
    </w:pPr>
  </w:style>
  <w:style w:type="character" w:styleId="Heading1Char" w:customStyle="1">
    <w:name w:val="Heading 1 Char"/>
    <w:basedOn w:val="DefaultParagraphFont"/>
    <w:link w:val="Heading1"/>
    <w:uiPriority w:val="4"/>
    <w:rsid w:val="008F3583"/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color="794000" w:themeColor="accent1" w:themeShade="80" w:sz="2" w:space="10" w:shadow="1"/>
        <w:left w:val="single" w:color="794000" w:themeColor="accent1" w:themeShade="80" w:sz="2" w:space="10" w:shadow="1"/>
        <w:bottom w:val="single" w:color="794000" w:themeColor="accent1" w:themeShade="80" w:sz="2" w:space="10" w:shadow="1"/>
        <w:right w:val="single" w:color="794000" w:themeColor="accent1" w:themeShade="80" w:sz="2" w:space="1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themeShade="99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D0053" w:themeColor="accent5" w:themeShade="99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styleId="DateChar" w:customStyle="1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2" w:space="0"/>
        <w:bottom w:val="single" w:color="FF5ABB" w:themeColor="accent5" w:themeTint="99" w:sz="2" w:space="0"/>
        <w:insideH w:val="single" w:color="FF5ABB" w:themeColor="accent5" w:themeTint="99" w:sz="2" w:space="0"/>
        <w:insideV w:val="single" w:color="FF5AB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5AB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F3583"/>
    <w:rPr>
      <w:rFonts w:asciiTheme="majorHAnsi" w:hAnsiTheme="majorHAnsi" w:eastAsiaTheme="majorEastAsia" w:cstheme="majorBidi"/>
      <w:i/>
      <w:iCs/>
      <w:color w:val="794000" w:themeColor="accent1" w:themeShade="80"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2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64D4D"/>
    <w:rPr>
      <w:rFonts w:asciiTheme="majorHAnsi" w:hAnsiTheme="majorHAnsi" w:eastAsiaTheme="majorEastAsia" w:cstheme="majorBidi"/>
      <w:i/>
      <w:iCs/>
      <w:color w:val="794000" w:themeColor="accent1" w:themeShade="7F"/>
      <w:sz w:val="22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64D4D"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64D4D"/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color="794000" w:themeColor="accent1" w:themeShade="80" w:sz="4" w:space="10"/>
        <w:bottom w:val="single" w:color="7940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AB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bottom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blPr/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C008C" w:themeColor="accent5" w:sz="4" w:space="0"/>
          <w:left w:val="nil"/>
        </w:tcBorders>
      </w:tcPr>
    </w:tblStylePr>
    <w:tblStylePr w:type="swCell">
      <w:tblPr/>
      <w:tcPr>
        <w:tcBorders>
          <w:top w:val="double" w:color="EC008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  <w:insideV w:val="single" w:color="FF31AB" w:themeColor="accent5" w:themeTint="BF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color="EC008C" w:themeColor="accent5" w:sz="6" w:space="0"/>
          <w:insideV w:val="single" w:color="EC008C" w:themeColor="accent5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31AB" w:themeColor="accent5" w:themeTint="BF" w:sz="8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31AB" w:themeColor="accent5" w:themeTint="BF" w:sz="6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64D4D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styleId="SmartHyperlink" w:customStyle="1">
    <w:name w:val="Smart Hyperlink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comments" Target="comments.xml" Id="Ra868064f1a674ceb" /><Relationship Type="http://schemas.microsoft.com/office/2011/relationships/people" Target="people.xml" Id="R4eaa6809d5004373" /><Relationship Type="http://schemas.microsoft.com/office/2011/relationships/commentsExtended" Target="commentsExtended.xml" Id="Ref44eb541c0743c4" /><Relationship Type="http://schemas.microsoft.com/office/2016/09/relationships/commentsIds" Target="commentsIds.xml" Id="R0a09a00de2f0431c" /><Relationship Type="http://schemas.microsoft.com/office/2018/08/relationships/commentsExtensible" Target="commentsExtensible.xml" Id="Rc7aedd46b3e74974" /></Relationships>
</file>

<file path=word/theme/theme1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TM00002017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2023-07-08T03:26:28.6655737Z</dcterms:created>
  <dcterms:modified xsi:type="dcterms:W3CDTF">2023-07-09T23:06:27.9475176Z</dcterms:modified>
  <dc:creator>Shefali Upadhyaya</dc:creator>
  <lastModifiedBy>Iona Thomas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