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8C39" w14:textId="55215EE1" w:rsidR="00755B37" w:rsidRPr="00755B37" w:rsidRDefault="00755B37" w:rsidP="00755B37">
      <w:pPr>
        <w:rPr>
          <w:rFonts w:asciiTheme="minorBidi" w:hAnsiTheme="minorBidi"/>
          <w:b/>
          <w:bCs/>
          <w:sz w:val="26"/>
          <w:szCs w:val="26"/>
        </w:rPr>
      </w:pPr>
      <w:r w:rsidRPr="00755B37">
        <w:rPr>
          <w:rFonts w:asciiTheme="minorBidi" w:hAnsiTheme="minorBidi"/>
          <w:b/>
          <w:bCs/>
          <w:sz w:val="26"/>
          <w:szCs w:val="26"/>
        </w:rPr>
        <w:t>Sudoku Solver: Implementing BFS, DLS, and Hybrid Algorithms</w:t>
      </w:r>
    </w:p>
    <w:p w14:paraId="2B83BF08"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The Hybrid BFS-DLS algorithm implemented in this project represents a novel improvement in solving standard 9x9 Sudoku puzzles. It combines the exhaustive exploration of Breadth-First Search (BFS) with the depth-focused efficiency of Depth-Limited Search (DLS). By introducing dynamic depth adjustment, the hybrid algorithm addresses the trade-offs between memory usage, time efficiency, and adaptability, making it a versatile solution for puzzles of varying complexity.</w:t>
      </w:r>
    </w:p>
    <w:p w14:paraId="78446930"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The hybrid algorithm reliably operates for most standard Sudoku puzzles. Its adaptability ensures consistent results across puzzles of varying complexities. While BFS alone may consume excessive memory for challenging puzzles, and DLS may fail if the depth limit is too restrictive, the hybrid approach balances these limitations by dynamically adjusting the depth as BFS progresses.</w:t>
      </w:r>
    </w:p>
    <w:p w14:paraId="73843F5F"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By dynamically increasing the depth limit, the hybrid algorithm avoids redundant calculations and focuses on promising solution paths. This makes it faster than standalone BFS for more challenging puzzles while maintaining systematic exploration. The hybrid approach reduces the memory overhead of BFS by integrating DLS for deeper exploration. DLS operates with minimal memory usage compared to BFS, which stores all nodes at a given depth level.</w:t>
      </w:r>
    </w:p>
    <w:p w14:paraId="33801B5F"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The hybrid algorithm is designed to prioritize efficiently finding a single valid solution. While BFS can enumerate all solutions, the hybrid approach does not explicitly track multiple solutions by default. However, the modular design allows for easy modifications to support finding various solutions.</w:t>
      </w:r>
    </w:p>
    <w:p w14:paraId="54A6C8BA"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Strengths include dynamic adaptability; the algorithm adjusts the exploration depth based on the puzzle's complexity, maintaining an efficient balance between breadth and depth. Additionally, by offloading deeper exploration to DLS, it significantly reduces memory usage compared to BFS. Scalability: The hybrid design is flexible enough to accommodate larger grids or more complex constraint problems.</w:t>
      </w:r>
    </w:p>
    <w:p w14:paraId="1D6F70C6"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Limitations include the initial depth parameter, which is determined heuristically for the initial depth limit and its incremental adjustments. In some extreme scenarios, fine-tuning may be necessary. The algorithm is optimized for quickly identifying a single solution but will only return all possible solutions if explicitly instructed to do so.</w:t>
      </w:r>
    </w:p>
    <w:p w14:paraId="5746104E" w14:textId="77777777" w:rsidR="008700AA" w:rsidRPr="008700AA" w:rsidRDefault="008700AA" w:rsidP="008700AA">
      <w:pPr>
        <w:rPr>
          <w:rFonts w:asciiTheme="minorBidi" w:hAnsiTheme="minorBidi"/>
          <w:sz w:val="22"/>
          <w:szCs w:val="22"/>
        </w:rPr>
      </w:pPr>
      <w:r w:rsidRPr="008700AA">
        <w:rPr>
          <w:rFonts w:asciiTheme="minorBidi" w:hAnsiTheme="minorBidi"/>
          <w:sz w:val="22"/>
          <w:szCs w:val="22"/>
        </w:rPr>
        <w:t>This hybrid algorithm's innovation lies in its dynamic depth adjustment. Static combinations of BFS and DLS often suffer from inefficiencies due to fixed parameters. By dynamically adapting the depth limit, the algorithm balances exhaustive search and targeted exploration, making it both efficient and robust. This flexibility distinguishes it as a practical and innovative approach to solving Sudoku puzzles.</w:t>
      </w:r>
    </w:p>
    <w:p w14:paraId="55FC23E6" w14:textId="35EC58E7" w:rsidR="00755B37" w:rsidRPr="0061315D" w:rsidRDefault="008700AA" w:rsidP="008700AA">
      <w:pPr>
        <w:rPr>
          <w:rFonts w:asciiTheme="minorBidi" w:hAnsiTheme="minorBidi"/>
          <w:sz w:val="22"/>
          <w:szCs w:val="22"/>
        </w:rPr>
      </w:pPr>
      <w:r w:rsidRPr="008700AA">
        <w:rPr>
          <w:rFonts w:asciiTheme="minorBidi" w:hAnsiTheme="minorBidi"/>
          <w:sz w:val="22"/>
          <w:szCs w:val="22"/>
        </w:rPr>
        <w:t>The Hybrid BFS-DLS algorithm successfully combines the strengths of BFS and DLS while mitigating their weaknesses. It demonstrates an innovative application of search strategies tailored for efficiency, adaptability, and scalability. This capability makes it a practical tool for solving Sudoku puzzles and serves as a foundation for tackling broader constraint satisfaction problems.</w:t>
      </w:r>
    </w:p>
    <w:sectPr w:rsidR="00755B37" w:rsidRPr="0061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37"/>
    <w:rsid w:val="0002442F"/>
    <w:rsid w:val="004764E7"/>
    <w:rsid w:val="0061315D"/>
    <w:rsid w:val="00755B37"/>
    <w:rsid w:val="008700AA"/>
    <w:rsid w:val="00A27AE3"/>
    <w:rsid w:val="00E94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BDF9FE"/>
  <w15:chartTrackingRefBased/>
  <w15:docId w15:val="{1FC80F98-A061-1343-9710-A84BB25D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B37"/>
    <w:rPr>
      <w:rFonts w:eastAsiaTheme="majorEastAsia" w:cstheme="majorBidi"/>
      <w:color w:val="272727" w:themeColor="text1" w:themeTint="D8"/>
    </w:rPr>
  </w:style>
  <w:style w:type="paragraph" w:styleId="Title">
    <w:name w:val="Title"/>
    <w:basedOn w:val="Normal"/>
    <w:next w:val="Normal"/>
    <w:link w:val="TitleChar"/>
    <w:uiPriority w:val="10"/>
    <w:qFormat/>
    <w:rsid w:val="00755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B37"/>
    <w:pPr>
      <w:spacing w:before="160"/>
      <w:jc w:val="center"/>
    </w:pPr>
    <w:rPr>
      <w:i/>
      <w:iCs/>
      <w:color w:val="404040" w:themeColor="text1" w:themeTint="BF"/>
    </w:rPr>
  </w:style>
  <w:style w:type="character" w:customStyle="1" w:styleId="QuoteChar">
    <w:name w:val="Quote Char"/>
    <w:basedOn w:val="DefaultParagraphFont"/>
    <w:link w:val="Quote"/>
    <w:uiPriority w:val="29"/>
    <w:rsid w:val="00755B37"/>
    <w:rPr>
      <w:i/>
      <w:iCs/>
      <w:color w:val="404040" w:themeColor="text1" w:themeTint="BF"/>
    </w:rPr>
  </w:style>
  <w:style w:type="paragraph" w:styleId="ListParagraph">
    <w:name w:val="List Paragraph"/>
    <w:basedOn w:val="Normal"/>
    <w:uiPriority w:val="34"/>
    <w:qFormat/>
    <w:rsid w:val="00755B37"/>
    <w:pPr>
      <w:ind w:left="720"/>
      <w:contextualSpacing/>
    </w:pPr>
  </w:style>
  <w:style w:type="character" w:styleId="IntenseEmphasis">
    <w:name w:val="Intense Emphasis"/>
    <w:basedOn w:val="DefaultParagraphFont"/>
    <w:uiPriority w:val="21"/>
    <w:qFormat/>
    <w:rsid w:val="00755B37"/>
    <w:rPr>
      <w:i/>
      <w:iCs/>
      <w:color w:val="0F4761" w:themeColor="accent1" w:themeShade="BF"/>
    </w:rPr>
  </w:style>
  <w:style w:type="paragraph" w:styleId="IntenseQuote">
    <w:name w:val="Intense Quote"/>
    <w:basedOn w:val="Normal"/>
    <w:next w:val="Normal"/>
    <w:link w:val="IntenseQuoteChar"/>
    <w:uiPriority w:val="30"/>
    <w:qFormat/>
    <w:rsid w:val="00755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B37"/>
    <w:rPr>
      <w:i/>
      <w:iCs/>
      <w:color w:val="0F4761" w:themeColor="accent1" w:themeShade="BF"/>
    </w:rPr>
  </w:style>
  <w:style w:type="character" w:styleId="IntenseReference">
    <w:name w:val="Intense Reference"/>
    <w:basedOn w:val="DefaultParagraphFont"/>
    <w:uiPriority w:val="32"/>
    <w:qFormat/>
    <w:rsid w:val="00755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4710">
      <w:bodyDiv w:val="1"/>
      <w:marLeft w:val="0"/>
      <w:marRight w:val="0"/>
      <w:marTop w:val="0"/>
      <w:marBottom w:val="0"/>
      <w:divBdr>
        <w:top w:val="none" w:sz="0" w:space="0" w:color="auto"/>
        <w:left w:val="none" w:sz="0" w:space="0" w:color="auto"/>
        <w:bottom w:val="none" w:sz="0" w:space="0" w:color="auto"/>
        <w:right w:val="none" w:sz="0" w:space="0" w:color="auto"/>
      </w:divBdr>
    </w:div>
    <w:div w:id="225845112">
      <w:bodyDiv w:val="1"/>
      <w:marLeft w:val="0"/>
      <w:marRight w:val="0"/>
      <w:marTop w:val="0"/>
      <w:marBottom w:val="0"/>
      <w:divBdr>
        <w:top w:val="none" w:sz="0" w:space="0" w:color="auto"/>
        <w:left w:val="none" w:sz="0" w:space="0" w:color="auto"/>
        <w:bottom w:val="none" w:sz="0" w:space="0" w:color="auto"/>
        <w:right w:val="none" w:sz="0" w:space="0" w:color="auto"/>
      </w:divBdr>
    </w:div>
    <w:div w:id="454064005">
      <w:bodyDiv w:val="1"/>
      <w:marLeft w:val="0"/>
      <w:marRight w:val="0"/>
      <w:marTop w:val="0"/>
      <w:marBottom w:val="0"/>
      <w:divBdr>
        <w:top w:val="none" w:sz="0" w:space="0" w:color="auto"/>
        <w:left w:val="none" w:sz="0" w:space="0" w:color="auto"/>
        <w:bottom w:val="none" w:sz="0" w:space="0" w:color="auto"/>
        <w:right w:val="none" w:sz="0" w:space="0" w:color="auto"/>
      </w:divBdr>
    </w:div>
    <w:div w:id="622276525">
      <w:bodyDiv w:val="1"/>
      <w:marLeft w:val="0"/>
      <w:marRight w:val="0"/>
      <w:marTop w:val="0"/>
      <w:marBottom w:val="0"/>
      <w:divBdr>
        <w:top w:val="none" w:sz="0" w:space="0" w:color="auto"/>
        <w:left w:val="none" w:sz="0" w:space="0" w:color="auto"/>
        <w:bottom w:val="none" w:sz="0" w:space="0" w:color="auto"/>
        <w:right w:val="none" w:sz="0" w:space="0" w:color="auto"/>
      </w:divBdr>
    </w:div>
    <w:div w:id="662318700">
      <w:bodyDiv w:val="1"/>
      <w:marLeft w:val="0"/>
      <w:marRight w:val="0"/>
      <w:marTop w:val="0"/>
      <w:marBottom w:val="0"/>
      <w:divBdr>
        <w:top w:val="none" w:sz="0" w:space="0" w:color="auto"/>
        <w:left w:val="none" w:sz="0" w:space="0" w:color="auto"/>
        <w:bottom w:val="none" w:sz="0" w:space="0" w:color="auto"/>
        <w:right w:val="none" w:sz="0" w:space="0" w:color="auto"/>
      </w:divBdr>
    </w:div>
    <w:div w:id="875506508">
      <w:bodyDiv w:val="1"/>
      <w:marLeft w:val="0"/>
      <w:marRight w:val="0"/>
      <w:marTop w:val="0"/>
      <w:marBottom w:val="0"/>
      <w:divBdr>
        <w:top w:val="none" w:sz="0" w:space="0" w:color="auto"/>
        <w:left w:val="none" w:sz="0" w:space="0" w:color="auto"/>
        <w:bottom w:val="none" w:sz="0" w:space="0" w:color="auto"/>
        <w:right w:val="none" w:sz="0" w:space="0" w:color="auto"/>
      </w:divBdr>
    </w:div>
    <w:div w:id="1058742662">
      <w:bodyDiv w:val="1"/>
      <w:marLeft w:val="0"/>
      <w:marRight w:val="0"/>
      <w:marTop w:val="0"/>
      <w:marBottom w:val="0"/>
      <w:divBdr>
        <w:top w:val="none" w:sz="0" w:space="0" w:color="auto"/>
        <w:left w:val="none" w:sz="0" w:space="0" w:color="auto"/>
        <w:bottom w:val="none" w:sz="0" w:space="0" w:color="auto"/>
        <w:right w:val="none" w:sz="0" w:space="0" w:color="auto"/>
      </w:divBdr>
    </w:div>
    <w:div w:id="1441756258">
      <w:bodyDiv w:val="1"/>
      <w:marLeft w:val="0"/>
      <w:marRight w:val="0"/>
      <w:marTop w:val="0"/>
      <w:marBottom w:val="0"/>
      <w:divBdr>
        <w:top w:val="none" w:sz="0" w:space="0" w:color="auto"/>
        <w:left w:val="none" w:sz="0" w:space="0" w:color="auto"/>
        <w:bottom w:val="none" w:sz="0" w:space="0" w:color="auto"/>
        <w:right w:val="none" w:sz="0" w:space="0" w:color="auto"/>
      </w:divBdr>
    </w:div>
    <w:div w:id="1521629751">
      <w:bodyDiv w:val="1"/>
      <w:marLeft w:val="0"/>
      <w:marRight w:val="0"/>
      <w:marTop w:val="0"/>
      <w:marBottom w:val="0"/>
      <w:divBdr>
        <w:top w:val="none" w:sz="0" w:space="0" w:color="auto"/>
        <w:left w:val="none" w:sz="0" w:space="0" w:color="auto"/>
        <w:bottom w:val="none" w:sz="0" w:space="0" w:color="auto"/>
        <w:right w:val="none" w:sz="0" w:space="0" w:color="auto"/>
      </w:divBdr>
    </w:div>
    <w:div w:id="1620574352">
      <w:bodyDiv w:val="1"/>
      <w:marLeft w:val="0"/>
      <w:marRight w:val="0"/>
      <w:marTop w:val="0"/>
      <w:marBottom w:val="0"/>
      <w:divBdr>
        <w:top w:val="none" w:sz="0" w:space="0" w:color="auto"/>
        <w:left w:val="none" w:sz="0" w:space="0" w:color="auto"/>
        <w:bottom w:val="none" w:sz="0" w:space="0" w:color="auto"/>
        <w:right w:val="none" w:sz="0" w:space="0" w:color="auto"/>
      </w:divBdr>
    </w:div>
    <w:div w:id="1674602734">
      <w:bodyDiv w:val="1"/>
      <w:marLeft w:val="0"/>
      <w:marRight w:val="0"/>
      <w:marTop w:val="0"/>
      <w:marBottom w:val="0"/>
      <w:divBdr>
        <w:top w:val="none" w:sz="0" w:space="0" w:color="auto"/>
        <w:left w:val="none" w:sz="0" w:space="0" w:color="auto"/>
        <w:bottom w:val="none" w:sz="0" w:space="0" w:color="auto"/>
        <w:right w:val="none" w:sz="0" w:space="0" w:color="auto"/>
      </w:divBdr>
    </w:div>
    <w:div w:id="1835800764">
      <w:bodyDiv w:val="1"/>
      <w:marLeft w:val="0"/>
      <w:marRight w:val="0"/>
      <w:marTop w:val="0"/>
      <w:marBottom w:val="0"/>
      <w:divBdr>
        <w:top w:val="none" w:sz="0" w:space="0" w:color="auto"/>
        <w:left w:val="none" w:sz="0" w:space="0" w:color="auto"/>
        <w:bottom w:val="none" w:sz="0" w:space="0" w:color="auto"/>
        <w:right w:val="none" w:sz="0" w:space="0" w:color="auto"/>
      </w:divBdr>
    </w:div>
    <w:div w:id="2005890689">
      <w:bodyDiv w:val="1"/>
      <w:marLeft w:val="0"/>
      <w:marRight w:val="0"/>
      <w:marTop w:val="0"/>
      <w:marBottom w:val="0"/>
      <w:divBdr>
        <w:top w:val="none" w:sz="0" w:space="0" w:color="auto"/>
        <w:left w:val="none" w:sz="0" w:space="0" w:color="auto"/>
        <w:bottom w:val="none" w:sz="0" w:space="0" w:color="auto"/>
        <w:right w:val="none" w:sz="0" w:space="0" w:color="auto"/>
      </w:divBdr>
    </w:div>
    <w:div w:id="2046368567">
      <w:bodyDiv w:val="1"/>
      <w:marLeft w:val="0"/>
      <w:marRight w:val="0"/>
      <w:marTop w:val="0"/>
      <w:marBottom w:val="0"/>
      <w:divBdr>
        <w:top w:val="none" w:sz="0" w:space="0" w:color="auto"/>
        <w:left w:val="none" w:sz="0" w:space="0" w:color="auto"/>
        <w:bottom w:val="none" w:sz="0" w:space="0" w:color="auto"/>
        <w:right w:val="none" w:sz="0" w:space="0" w:color="auto"/>
      </w:divBdr>
    </w:div>
    <w:div w:id="213563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Berhane</dc:creator>
  <cp:keywords/>
  <dc:description/>
  <cp:lastModifiedBy>Hanna Berhane</cp:lastModifiedBy>
  <cp:revision>2</cp:revision>
  <dcterms:created xsi:type="dcterms:W3CDTF">2024-12-05T10:57:00Z</dcterms:created>
  <dcterms:modified xsi:type="dcterms:W3CDTF">2024-12-05T10:57:00Z</dcterms:modified>
</cp:coreProperties>
</file>