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1079300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300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Fun with Phillies Data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>
          <w:rFonts w:ascii="Lato" w:cs="Lato" w:eastAsia="Lato" w:hAnsi="Lato"/>
          <w:sz w:val="22"/>
          <w:szCs w:val="22"/>
        </w:rPr>
      </w:pPr>
      <w:bookmarkStart w:colFirst="0" w:colLast="0" w:name="_84qbff6n8yu" w:id="0"/>
      <w:bookmarkEnd w:id="0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Today we’re going to be working with baseball statistics to introduce basic concepts of data science! There’s a lot to cover in just a little bit of time so we’ll skim over a lot of details, but check out the resources at the end of this guide for more.</w:t>
      </w:r>
    </w:p>
    <w:p w:rsidR="00000000" w:rsidDel="00000000" w:rsidP="00000000" w:rsidRDefault="00000000" w:rsidRPr="00000000" w14:paraId="00000003">
      <w:pPr>
        <w:pStyle w:val="Heading1"/>
        <w:spacing w:before="0" w:lineRule="auto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ibhbzd6le34v" w:id="1"/>
      <w:bookmarkEnd w:id="1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You will be able to...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Explain the utility of math and data science in the Phillies organization and outside of school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Recognize common baseball statistics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Describe and question visual patterns in graphs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Optional: perform simple joins between data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360"/>
        </w:tabs>
        <w:spacing w:before="200" w:line="240" w:lineRule="auto"/>
        <w:rPr>
          <w:rFonts w:ascii="Lato" w:cs="Lato" w:eastAsia="Lato" w:hAnsi="Lato"/>
          <w:b w:val="1"/>
        </w:rPr>
      </w:pPr>
      <w:hyperlink r:id="rId7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Activity 1: 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Introductions and Data Science</w:t>
      </w:r>
    </w:p>
    <w:p w:rsidR="00000000" w:rsidDel="00000000" w:rsidP="00000000" w:rsidRDefault="00000000" w:rsidRPr="00000000" w14:paraId="0000000A">
      <w:pPr>
        <w:tabs>
          <w:tab w:val="right" w:pos="9360"/>
        </w:tabs>
        <w:spacing w:after="200"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 data science?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right" w:pos="9360"/>
        </w:tabs>
        <w:spacing w:after="0"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after="200"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List some examples of data science you see every day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right" w:pos="9360"/>
        </w:tabs>
        <w:spacing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Phillies use data science to guide a lot of their team management! We can use data science to build a roster, suggest trades and contracts, and help the coaches with in-game tactics.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before="20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before="200" w:line="240" w:lineRule="auto"/>
        <w:rPr>
          <w:rFonts w:ascii="Lato" w:cs="Lato" w:eastAsia="Lato" w:hAnsi="Lato"/>
          <w:b w:val="1"/>
        </w:rPr>
      </w:pPr>
      <w:hyperlink r:id="rId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Activity 2: 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Introducing CODAP and Baseball Statistics</w:t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You can open a blank CODAP document by navigating to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http://tiny.cc/codap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. All materials for this activity are hosted online at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https://github.com/hannah-gaudet/phillies-data-codap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200"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this space to take notes on baseball statistics that are new to you (if any!)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tabs>
          <w:tab w:val="right" w:pos="9360"/>
        </w:tabs>
        <w:spacing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360"/>
        </w:tabs>
        <w:spacing w:before="200" w:line="240" w:lineRule="auto"/>
        <w:rPr>
          <w:rFonts w:ascii="Lato" w:cs="Lato" w:eastAsia="Lato" w:hAnsi="Lato"/>
          <w:b w:val="1"/>
        </w:rPr>
      </w:pPr>
      <w:hyperlink r:id="rId11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Activity 3: 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Summary Statistics and Visualization</w:t>
      </w:r>
    </w:p>
    <w:p w:rsidR="00000000" w:rsidDel="00000000" w:rsidP="00000000" w:rsidRDefault="00000000" w:rsidRPr="00000000" w14:paraId="00000031">
      <w:pPr>
        <w:tabs>
          <w:tab w:val="right" w:pos="9360"/>
        </w:tabs>
        <w:spacing w:after="200" w:before="20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Which Phillies players had above-average batting averages in 2019?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right" w:pos="9360"/>
        </w:tabs>
        <w:spacing w:after="200"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360"/>
        </w:tabs>
        <w:spacing w:after="200"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Which Phillies players had below-average batting averages?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Predict what the graph will look like if we plot a batter’s BB% against their OBP. </w:t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Hint: Does walking more often mean the batter will get on base more or less?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Lato" w:cs="Lato" w:eastAsia="Lato" w:hAnsi="Lato"/>
          <w:rtl w:val="0"/>
        </w:rPr>
        <w:t xml:space="preserve">Sketch the resulting graph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When we examine the distribution of stolen bases, the mean is much higher than the median. What does this tell us about the way the observations are distributed?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other statistics do you think might be correlated with one another? Try plotting them in CODAP and describing the result here.</w:t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Data  Science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Codecademy</w:t>
      </w:r>
      <w:r w:rsidDel="00000000" w:rsidR="00000000" w:rsidRPr="00000000">
        <w:rPr>
          <w:rFonts w:ascii="Lato" w:cs="Lato" w:eastAsia="Lato" w:hAnsi="Lato"/>
          <w:rtl w:val="0"/>
        </w:rPr>
        <w:t xml:space="preserve">: Free online coding lessons covering a lot of different languages. They offer a specific data science track that covers a lot of basics. Python and R are good languages to get started with.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DataQuest</w:t>
      </w:r>
      <w:r w:rsidDel="00000000" w:rsidR="00000000" w:rsidRPr="00000000">
        <w:rPr>
          <w:rFonts w:ascii="Lato" w:cs="Lato" w:eastAsia="Lato" w:hAnsi="Lato"/>
          <w:rtl w:val="0"/>
        </w:rPr>
        <w:t xml:space="preserve">: Very similar to Codecademy, but specifically focused towards data science and associated skills.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https://www.dataquest.io/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Vertabelo</w:t>
      </w:r>
      <w:r w:rsidDel="00000000" w:rsidR="00000000" w:rsidRPr="00000000">
        <w:rPr>
          <w:rFonts w:ascii="Lato" w:cs="Lato" w:eastAsia="Lato" w:hAnsi="Lato"/>
          <w:rtl w:val="0"/>
        </w:rPr>
        <w:t xml:space="preserve">: Online courses covering a wide range of topics. Specifically recommended for learning SQL. 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b w:val="1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https://academy.vertabelo.com/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Kaggle</w:t>
      </w:r>
      <w:r w:rsidDel="00000000" w:rsidR="00000000" w:rsidRPr="00000000">
        <w:rPr>
          <w:rFonts w:ascii="Lato" w:cs="Lato" w:eastAsia="Lato" w:hAnsi="Lato"/>
          <w:rtl w:val="0"/>
        </w:rPr>
        <w:t xml:space="preserve">: Provides online environments for data science work. Hosts a wide range of datasets to experiment with. Kaggle also runs competitions for practicing modeling and prediction skills.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FiveThirtyEight</w:t>
      </w:r>
      <w:r w:rsidDel="00000000" w:rsidR="00000000" w:rsidRPr="00000000">
        <w:rPr>
          <w:rFonts w:ascii="Lato" w:cs="Lato" w:eastAsia="Lato" w:hAnsi="Lato"/>
          <w:rtl w:val="0"/>
        </w:rPr>
        <w:t xml:space="preserve">: No lessons, but covers pop culture, news, and sports with data. A great option for learning what types of questions are being  asked and answered.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https://fivethirtyeight.com/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Baseball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Fangraphs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Popular site that hosts baseball statistics and is regularly publishing new data-driven baseball research. Great for deep-dives on specific players and teams as well as understanding how more advanced statistics are calculated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https://www.fangraphs.com/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Baseball Reference</w:t>
      </w:r>
      <w:r w:rsidDel="00000000" w:rsidR="00000000" w:rsidRPr="00000000">
        <w:rPr>
          <w:rFonts w:ascii="Lato" w:cs="Lato" w:eastAsia="Lato" w:hAnsi="Lato"/>
          <w:rtl w:val="0"/>
        </w:rPr>
        <w:t xml:space="preserve">: Another site hosts player statistics. Keeps track of all player transactions and contracts. 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https://www.baseball-reference.com/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Baseball Prospectus</w:t>
      </w:r>
      <w:r w:rsidDel="00000000" w:rsidR="00000000" w:rsidRPr="00000000">
        <w:rPr>
          <w:rFonts w:ascii="Lato" w:cs="Lato" w:eastAsia="Lato" w:hAnsi="Lato"/>
          <w:rtl w:val="0"/>
        </w:rPr>
        <w:t xml:space="preserve">: Known for tracking amateur players (prospects). Also home to proprietary baseball statistics for people who want to know every stat that’s being used.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https://www.baseballprospectus.com/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TMeDhqxCkgirK3s13ttnwLIa7JqWEpCoUd9yyJcKqQ/edit#heading=h.8fylifh725xb" TargetMode="External"/><Relationship Id="rId10" Type="http://schemas.openxmlformats.org/officeDocument/2006/relationships/hyperlink" Target="https://github.com/hannah-gaudet/phillies-data-codap" TargetMode="External"/><Relationship Id="rId13" Type="http://schemas.openxmlformats.org/officeDocument/2006/relationships/hyperlink" Target="https://www.dataquest.io/" TargetMode="External"/><Relationship Id="rId12" Type="http://schemas.openxmlformats.org/officeDocument/2006/relationships/hyperlink" Target="https://www.code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iny.cc/codap" TargetMode="External"/><Relationship Id="rId15" Type="http://schemas.openxmlformats.org/officeDocument/2006/relationships/hyperlink" Target="https://www.kaggle.com/" TargetMode="External"/><Relationship Id="rId14" Type="http://schemas.openxmlformats.org/officeDocument/2006/relationships/hyperlink" Target="https://academy.vertabelo.com/" TargetMode="External"/><Relationship Id="rId17" Type="http://schemas.openxmlformats.org/officeDocument/2006/relationships/hyperlink" Target="https://www.fangraphs.com/" TargetMode="External"/><Relationship Id="rId16" Type="http://schemas.openxmlformats.org/officeDocument/2006/relationships/hyperlink" Target="https://fivethirtyeight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aseballprospectus.com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baseball-reference.com/" TargetMode="External"/><Relationship Id="rId7" Type="http://schemas.openxmlformats.org/officeDocument/2006/relationships/hyperlink" Target="https://docs.google.com/document/d/1jTMeDhqxCkgirK3s13ttnwLIa7JqWEpCoUd9yyJcKqQ/edit#heading=h.obs3irwdjgmq" TargetMode="External"/><Relationship Id="rId8" Type="http://schemas.openxmlformats.org/officeDocument/2006/relationships/hyperlink" Target="https://docs.google.com/document/d/1jTMeDhqxCkgirK3s13ttnwLIa7JqWEpCoUd9yyJcKqQ/edit#heading=h.ipc4b0j4rxe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