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rFonts w:ascii="Source Sans Pro" w:cs="Source Sans Pro" w:eastAsia="Source Sans Pro" w:hAnsi="Source Sans Pro"/>
          <w:color w:val="1a1a2e"/>
        </w:rPr>
        <w:drawing>
          <wp:inline distB="114300" distT="114300" distL="114300" distR="114300">
            <wp:extent cx="53721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e85d26" w:space="12" w:sz="12" w:val="single"/>
        </w:pBdr>
        <w:spacing w:after="0" w:lineRule="auto"/>
        <w:jc w:val="center"/>
        <w:rPr/>
      </w:pPr>
      <w:r w:rsidDel="00000000" w:rsidR="00000000" w:rsidRPr="00000000">
        <w:rPr>
          <w:rFonts w:ascii="Arial" w:cs="Arial" w:eastAsia="Arial" w:hAnsi="Arial"/>
          <w:b w:val="1"/>
          <w:bCs w:val="1"/>
          <w:color w:val="e85d26"/>
          <w:sz w:val="72"/>
          <w:szCs w:val="72"/>
          <w:rtl w:val="0"/>
        </w:rPr>
        <w:t xml:space="preserve">F1R3FLY</w:t>
      </w:r>
      <w:r w:rsidDel="00000000" w:rsidR="00000000" w:rsidRPr="00000000">
        <w:rPr>
          <w:rtl w:val="0"/>
        </w:rPr>
      </w:r>
    </w:p>
    <w:p w:rsidR="00000000" w:rsidDel="00000000" w:rsidP="00000000" w:rsidRDefault="00000000" w:rsidRPr="00000000" w14:paraId="00000003">
      <w:pPr>
        <w:spacing w:after="200" w:before="20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Georgia" w:cs="Georgia" w:eastAsia="Georgia" w:hAnsi="Georgia"/>
          <w:color w:val="1a1a2e"/>
          <w:sz w:val="36"/>
          <w:szCs w:val="36"/>
          <w:rtl w:val="0"/>
        </w:rPr>
        <w:t xml:space="preserve">Algorithmic Scientists and the</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Georgia" w:cs="Georgia" w:eastAsia="Georgia" w:hAnsi="Georgia"/>
          <w:color w:val="1a1a2e"/>
          <w:sz w:val="36"/>
          <w:szCs w:val="36"/>
          <w:rtl w:val="0"/>
        </w:rPr>
        <w:t xml:space="preserve">Foundations of Machine Intelligence</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Georgia" w:cs="Georgia" w:eastAsia="Georgia" w:hAnsi="Georgia"/>
          <w:i w:val="1"/>
          <w:iCs w:val="1"/>
          <w:color w:val="888888"/>
          <w:sz w:val="26"/>
          <w:szCs w:val="26"/>
          <w:rtl w:val="0"/>
        </w:rPr>
        <w:t xml:space="preserve">A Graph-Structured Lambda Theory Approach to AI</w:t>
      </w:r>
      <w:r w:rsidDel="00000000" w:rsidR="00000000" w:rsidRPr="00000000">
        <w:rPr>
          <w:rtl w:val="0"/>
        </w:rPr>
      </w:r>
    </w:p>
    <w:p w:rsidR="00000000" w:rsidDel="00000000" w:rsidP="00000000" w:rsidRDefault="00000000" w:rsidRPr="00000000" w14:paraId="00000008">
      <w:pPr>
        <w:spacing w:after="600" w:before="600" w:lineRule="auto"/>
        <w:rPr/>
      </w:pPr>
      <w:r w:rsidDel="00000000" w:rsidR="00000000" w:rsidRPr="00000000">
        <w:rPr>
          <w:rtl w:val="0"/>
        </w:rPr>
      </w:r>
    </w:p>
    <w:p w:rsidR="00000000" w:rsidDel="00000000" w:rsidP="00000000" w:rsidRDefault="00000000" w:rsidRPr="00000000" w14:paraId="00000009">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1a1a2e"/>
          <w:sz w:val="24"/>
          <w:szCs w:val="24"/>
          <w:rtl w:val="0"/>
        </w:rPr>
        <w:t xml:space="preserve">Lucius Gregory Meredith</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0"/>
          <w:szCs w:val="20"/>
          <w:rtl w:val="0"/>
        </w:rPr>
        <w:t xml:space="preserve">CEO, F1R3FLY.io  •  Chief Science Officer, F1R3FLY Industries</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888888"/>
          <w:sz w:val="20"/>
          <w:szCs w:val="20"/>
          <w:rtl w:val="0"/>
        </w:rPr>
        <w:t xml:space="preserve">April 2026</w:t>
      </w:r>
      <w:r w:rsidDel="00000000" w:rsidR="00000000" w:rsidRPr="00000000">
        <w:rPr>
          <w:rtl w:val="0"/>
        </w:rPr>
      </w:r>
    </w:p>
    <w:p w:rsidR="00000000" w:rsidDel="00000000" w:rsidP="00000000" w:rsidRDefault="00000000" w:rsidRPr="00000000" w14:paraId="0000000E">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888888"/>
          <w:sz w:val="18"/>
          <w:szCs w:val="18"/>
          <w:rtl w:val="0"/>
        </w:rPr>
        <w:t xml:space="preserve">WHITE PAPER  •  v1.0</w:t>
      </w:r>
      <w:r w:rsidDel="00000000" w:rsidR="00000000" w:rsidRPr="00000000">
        <w:rPr>
          <w:rtl w:val="0"/>
        </w:rPr>
      </w:r>
    </w:p>
    <w:p w:rsidR="00000000" w:rsidDel="00000000" w:rsidP="00000000" w:rsidRDefault="00000000" w:rsidRPr="00000000" w14:paraId="0000000F">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Abstract</w:t>
      </w:r>
      <w:r w:rsidDel="00000000" w:rsidR="00000000" w:rsidRPr="00000000">
        <w:rPr>
          <w:rtl w:val="0"/>
        </w:rPr>
      </w:r>
    </w:p>
    <w:p w:rsidR="00000000" w:rsidDel="00000000" w:rsidP="00000000" w:rsidRDefault="00000000" w:rsidRPr="00000000" w14:paraId="00000010">
      <w:pPr>
        <w:spacing w:after="180" w:line="312" w:lineRule="auto"/>
        <w:rPr/>
      </w:pPr>
      <w:r w:rsidDel="00000000" w:rsidR="00000000" w:rsidRPr="00000000">
        <w:rPr>
          <w:rFonts w:ascii="Georgia" w:cs="Georgia" w:eastAsia="Georgia" w:hAnsi="Georgia"/>
          <w:color w:val="2b2b2b"/>
          <w:sz w:val="22"/>
          <w:szCs w:val="22"/>
          <w:rtl w:val="0"/>
        </w:rPr>
        <w:t xml:space="preserve">This paper presents F1R3FLY’s foundational approach to artificial intelligence, grounded in a mathematical framework called graph-structured lambda theories (GSLTs). We argue that the core value proposition of AI—faithfully rendering aspects of human intelligence as computation—entails that the study of intelligence can be conducted entirely within the universe of computation. GSLTs provide a uniform categorical framework encompassing virtually all known classical models of computation, with smooth extensions to quantum computation.</w:t>
      </w:r>
      <w:r w:rsidDel="00000000" w:rsidR="00000000" w:rsidRPr="00000000">
        <w:rPr>
          <w:rtl w:val="0"/>
        </w:rPr>
      </w:r>
    </w:p>
    <w:p w:rsidR="00000000" w:rsidDel="00000000" w:rsidP="00000000" w:rsidRDefault="00000000" w:rsidRPr="00000000" w14:paraId="00000011">
      <w:pPr>
        <w:spacing w:after="180" w:line="312" w:lineRule="auto"/>
        <w:rPr/>
      </w:pPr>
      <w:r w:rsidDel="00000000" w:rsidR="00000000" w:rsidRPr="00000000">
        <w:rPr>
          <w:rFonts w:ascii="Georgia" w:cs="Georgia" w:eastAsia="Georgia" w:hAnsi="Georgia"/>
          <w:color w:val="2b2b2b"/>
          <w:sz w:val="22"/>
          <w:szCs w:val="22"/>
          <w:rtl w:val="0"/>
        </w:rPr>
        <w:t xml:space="preserve">We develop a four-step argument establishing that within this framework, bisimulation is the finest equivalence any program can learn about its environment; that reactive contexts derived from Milner, Leifer, and Sewell’s work constitute experimental assays; that an auto-generated Hennessy–Milner logic provides a canonical language for reasoning about the resulting ontology; and that structural reflection embeds this language back into the calculus. The result is a class of programs—algorithmic scientists—that discover their world through experimentation and formulate hypotheses in a language automatically grounded in bisimulation-based ontology. We further show how MeTTaIL (rholang 1.4), F1R3FLY’s core language technology, provides the execution engine for this program: defining GSLTs as first-class entities, enforcing spatial-behavioral types that enable semantic search over smart contracts, and supporting evolutionary programming over entire causal models. We propose this as the natural foundation for developing the useful and important aspects of human intelligence that AI aspires to capture.</w:t>
      </w:r>
      <w:r w:rsidDel="00000000" w:rsidR="00000000" w:rsidRPr="00000000">
        <w:rPr>
          <w:rtl w:val="0"/>
        </w:rPr>
      </w:r>
    </w:p>
    <w:p w:rsidR="00000000" w:rsidDel="00000000" w:rsidP="00000000" w:rsidRDefault="00000000" w:rsidRPr="00000000" w14:paraId="00000012">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13">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1. Introduction</w:t>
      </w:r>
      <w:r w:rsidDel="00000000" w:rsidR="00000000" w:rsidRPr="00000000">
        <w:rPr>
          <w:rtl w:val="0"/>
        </w:rPr>
      </w:r>
    </w:p>
    <w:p w:rsidR="00000000" w:rsidDel="00000000" w:rsidP="00000000" w:rsidRDefault="00000000" w:rsidRPr="00000000" w14:paraId="00000014">
      <w:pPr>
        <w:spacing w:after="180" w:line="312" w:lineRule="auto"/>
        <w:rPr/>
      </w:pPr>
      <w:r w:rsidDel="00000000" w:rsidR="00000000" w:rsidRPr="00000000">
        <w:rPr>
          <w:rFonts w:ascii="Georgia" w:cs="Georgia" w:eastAsia="Georgia" w:hAnsi="Georgia"/>
          <w:color w:val="2b2b2b"/>
          <w:sz w:val="22"/>
          <w:szCs w:val="22"/>
          <w:rtl w:val="0"/>
        </w:rPr>
        <w:t xml:space="preserve">The field of artificial intelligence rests on a bold claim: that useful and important aspects of human intelligence can be faithfully rendered as computations. This claim is not merely a methodological convenience. It is the core value proposition that AI makes to the rest of the scientific community, and indeed to civilization at large. If the claim is false, the enterprise is hollow. If it is true, then it follows that a precise mathematical account of computation ought to yield a precise mathematical account of the aspects of intelligence that computation can capture.</w:t>
      </w:r>
      <w:r w:rsidDel="00000000" w:rsidR="00000000" w:rsidRPr="00000000">
        <w:rPr>
          <w:rtl w:val="0"/>
        </w:rPr>
      </w:r>
    </w:p>
    <w:p w:rsidR="00000000" w:rsidDel="00000000" w:rsidP="00000000" w:rsidRDefault="00000000" w:rsidRPr="00000000" w14:paraId="00000015">
      <w:pPr>
        <w:spacing w:after="180" w:line="312" w:lineRule="auto"/>
        <w:rPr/>
      </w:pPr>
      <w:r w:rsidDel="00000000" w:rsidR="00000000" w:rsidRPr="00000000">
        <w:rPr>
          <w:rFonts w:ascii="Georgia" w:cs="Georgia" w:eastAsia="Georgia" w:hAnsi="Georgia"/>
          <w:color w:val="2b2b2b"/>
          <w:sz w:val="22"/>
          <w:szCs w:val="22"/>
          <w:rtl w:val="0"/>
        </w:rPr>
        <w:t xml:space="preserve">Yet the dominant paradigm in AI research today—deep learning over neural architectures—proceeds largely without such a foundational account. Models are trained end-to-end on massive datasets, and their behavior is evaluated empirically. The theoretical tools available for reasoning about these systems (PAC learning, information-theoretic bounds, scaling laws) describe statistical properties of learning algorithms, not the structure of intelligence itself.</w:t>
      </w:r>
      <w:r w:rsidDel="00000000" w:rsidR="00000000" w:rsidRPr="00000000">
        <w:rPr>
          <w:rtl w:val="0"/>
        </w:rPr>
      </w:r>
    </w:p>
    <w:p w:rsidR="00000000" w:rsidDel="00000000" w:rsidP="00000000" w:rsidRDefault="00000000" w:rsidRPr="00000000" w14:paraId="00000016">
      <w:pPr>
        <w:spacing w:after="180" w:line="312" w:lineRule="auto"/>
        <w:rPr/>
      </w:pPr>
      <w:r w:rsidDel="00000000" w:rsidR="00000000" w:rsidRPr="00000000">
        <w:rPr>
          <w:rFonts w:ascii="Georgia" w:cs="Georgia" w:eastAsia="Georgia" w:hAnsi="Georgia"/>
          <w:color w:val="2b2b2b"/>
          <w:sz w:val="22"/>
          <w:szCs w:val="22"/>
          <w:rtl w:val="0"/>
        </w:rPr>
        <w:t xml:space="preserve">This paper takes a different approach. We begin from the observation that computation is ontologically isolated: a running program can only interact with its environment through representations internal to its computational substrate. Even sensor data must be transduced into data structures before a program can react to it. This observation, far from being a limitation, is liberating. It means we can study intelligence-as-computation entirely within the universe of computation, without loss of generality for the aspects of intelligence that computation captures.</w:t>
      </w:r>
      <w:r w:rsidDel="00000000" w:rsidR="00000000" w:rsidRPr="00000000">
        <w:rPr>
          <w:rtl w:val="0"/>
        </w:rPr>
      </w:r>
    </w:p>
    <w:p w:rsidR="00000000" w:rsidDel="00000000" w:rsidP="00000000" w:rsidRDefault="00000000" w:rsidRPr="00000000" w14:paraId="00000017">
      <w:pPr>
        <w:spacing w:after="180" w:line="312" w:lineRule="auto"/>
        <w:rPr/>
      </w:pPr>
      <w:r w:rsidDel="00000000" w:rsidR="00000000" w:rsidRPr="00000000">
        <w:rPr>
          <w:rFonts w:ascii="Georgia" w:cs="Georgia" w:eastAsia="Georgia" w:hAnsi="Georgia"/>
          <w:color w:val="2b2b2b"/>
          <w:sz w:val="22"/>
          <w:szCs w:val="22"/>
          <w:rtl w:val="0"/>
        </w:rPr>
        <w:t xml:space="preserve">Our framework rests on graph-structured lambda theories (GSLTs), a categorical abstraction that encompasses virtually all known classical models of computation—lambda calculus, pi-calculus, rho calculus, ambient calculus, and many others—within a single uniform structure. We show that this framework, together with established results from concurrency theory and type theory, yields a natural and mathematically rigorous account of programs that behave as scientists: exploring their environments through experimentation, discovering ontological categories through bisimulation, and reasoning about their discoveries in an automatically generated and automatically grounded logical language.</w:t>
      </w:r>
      <w:r w:rsidDel="00000000" w:rsidR="00000000" w:rsidRPr="00000000">
        <w:rPr>
          <w:rtl w:val="0"/>
        </w:rPr>
      </w:r>
    </w:p>
    <w:p w:rsidR="00000000" w:rsidDel="00000000" w:rsidP="00000000" w:rsidRDefault="00000000" w:rsidRPr="00000000" w14:paraId="00000018">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2. The GSLT Framework</w:t>
      </w:r>
      <w:r w:rsidDel="00000000" w:rsidR="00000000" w:rsidRPr="00000000">
        <w:rPr>
          <w:rtl w:val="0"/>
        </w:rPr>
      </w:r>
    </w:p>
    <w:p w:rsidR="00000000" w:rsidDel="00000000" w:rsidP="00000000" w:rsidRDefault="00000000" w:rsidRPr="00000000" w14:paraId="00000019">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2.1 Definition</w:t>
      </w:r>
      <w:r w:rsidDel="00000000" w:rsidR="00000000" w:rsidRPr="00000000">
        <w:rPr>
          <w:rtl w:val="0"/>
        </w:rPr>
      </w:r>
    </w:p>
    <w:p w:rsidR="00000000" w:rsidDel="00000000" w:rsidP="00000000" w:rsidRDefault="00000000" w:rsidRPr="00000000" w14:paraId="0000001A">
      <w:pPr>
        <w:spacing w:after="180" w:line="312" w:lineRule="auto"/>
        <w:rPr/>
      </w:pPr>
      <w:r w:rsidDel="00000000" w:rsidR="00000000" w:rsidRPr="00000000">
        <w:rPr>
          <w:rFonts w:ascii="Cardo" w:cs="Cardo" w:eastAsia="Cardo" w:hAnsi="Cardo"/>
          <w:color w:val="2b2b2b"/>
          <w:sz w:val="22"/>
          <w:szCs w:val="22"/>
          <w:rtl w:val="0"/>
        </w:rPr>
        <w:t xml:space="preserve">A graph-structured lambda theory is a triple ⟨G, E, R⟩ consisting of: a grammar G of terms that may include binders; a set E of equations on those terms forming the smallest equivalence relation that erases syntactic differences irrelevant to semantics; and a set R of rewrite rules determining how terms evolve. The grammar supplies the states of a computational system, the equations identify its symmetries, and the rewrite rules specify its laws of motion.</w:t>
      </w:r>
      <w:r w:rsidDel="00000000" w:rsidR="00000000" w:rsidRPr="00000000">
        <w:rPr>
          <w:rtl w:val="0"/>
        </w:rPr>
      </w:r>
    </w:p>
    <w:p w:rsidR="00000000" w:rsidDel="00000000" w:rsidP="00000000" w:rsidRDefault="00000000" w:rsidRPr="00000000" w14:paraId="0000001B">
      <w:pPr>
        <w:spacing w:after="180" w:line="312" w:lineRule="auto"/>
        <w:rPr/>
      </w:pPr>
      <w:r w:rsidDel="00000000" w:rsidR="00000000" w:rsidRPr="00000000">
        <w:rPr>
          <w:rFonts w:ascii="Georgia" w:cs="Georgia" w:eastAsia="Georgia" w:hAnsi="Georgia"/>
          <w:color w:val="2b2b2b"/>
          <w:sz w:val="22"/>
          <w:szCs w:val="22"/>
          <w:rtl w:val="0"/>
        </w:rPr>
        <w:t xml:space="preserve">This definition is parsimonious but powerful. The lambda calculus is a GSLT, with terms </w:t>
      </w:r>
      <w:r w:rsidDel="00000000" w:rsidR="00000000" w:rsidRPr="00000000">
        <w:rPr>
          <w:rFonts w:ascii="Courier New" w:cs="Courier New" w:eastAsia="Courier New" w:hAnsi="Courier New"/>
          <w:color w:val="c74b16"/>
          <w:sz w:val="20"/>
          <w:szCs w:val="20"/>
          <w:rtl w:val="0"/>
        </w:rPr>
        <w:t xml:space="preserve">M ::= x | λx.M | M M</w:t>
      </w:r>
      <w:r w:rsidDel="00000000" w:rsidR="00000000" w:rsidRPr="00000000">
        <w:rPr>
          <w:rFonts w:ascii="Georgia" w:cs="Georgia" w:eastAsia="Georgia" w:hAnsi="Georgia"/>
          <w:color w:val="2b2b2b"/>
          <w:sz w:val="22"/>
          <w:szCs w:val="22"/>
          <w:rtl w:val="0"/>
        </w:rPr>
        <w:t xml:space="preserve">, equations given by alpha-equivalence and (optionally) eta-equivalence, and beta-reduction as the rewrite rule. The pi-calculus is a GSLT. The rho calculus is a GSLT. The ambient calculus is a GSLT. Virtually every formal model of computation in the literature admits a presentation as a GSLT.</w:t>
      </w:r>
      <w:r w:rsidDel="00000000" w:rsidR="00000000" w:rsidRPr="00000000">
        <w:rPr>
          <w:rtl w:val="0"/>
        </w:rPr>
      </w:r>
    </w:p>
    <w:p w:rsidR="00000000" w:rsidDel="00000000" w:rsidP="00000000" w:rsidRDefault="00000000" w:rsidRPr="00000000" w14:paraId="0000001C">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2.2 The Rho Calculus Instance</w:t>
      </w:r>
      <w:r w:rsidDel="00000000" w:rsidR="00000000" w:rsidRPr="00000000">
        <w:rPr>
          <w:rtl w:val="0"/>
        </w:rPr>
      </w:r>
    </w:p>
    <w:p w:rsidR="00000000" w:rsidDel="00000000" w:rsidP="00000000" w:rsidRDefault="00000000" w:rsidRPr="00000000" w14:paraId="0000001D">
      <w:pPr>
        <w:spacing w:after="180" w:line="312" w:lineRule="auto"/>
        <w:rPr/>
      </w:pPr>
      <w:r w:rsidDel="00000000" w:rsidR="00000000" w:rsidRPr="00000000">
        <w:rPr>
          <w:rFonts w:ascii="Georgia" w:cs="Georgia" w:eastAsia="Georgia" w:hAnsi="Georgia"/>
          <w:color w:val="2b2b2b"/>
          <w:sz w:val="22"/>
          <w:szCs w:val="22"/>
          <w:rtl w:val="0"/>
        </w:rPr>
        <w:t xml:space="preserve">Because F1R3FLY’s platform is built on the rho calculus and the rholang smart contract language, we give its GSLT presentation in detail. The grammar is:</w:t>
      </w:r>
      <w:r w:rsidDel="00000000" w:rsidR="00000000" w:rsidRPr="00000000">
        <w:rPr>
          <w:rtl w:val="0"/>
        </w:rPr>
      </w:r>
    </w:p>
    <w:p w:rsidR="00000000" w:rsidDel="00000000" w:rsidP="00000000" w:rsidRDefault="00000000" w:rsidRPr="00000000" w14:paraId="0000001E">
      <w:pPr>
        <w:spacing w:after="120" w:before="200" w:lineRule="auto"/>
        <w:jc w:val="center"/>
        <w:rPr/>
      </w:pPr>
      <w:r w:rsidDel="00000000" w:rsidR="00000000" w:rsidRPr="00000000">
        <w:rPr>
          <w:rFonts w:ascii="Courier New" w:cs="Courier New" w:eastAsia="Courier New" w:hAnsi="Courier New"/>
          <w:color w:val="c74b16"/>
          <w:sz w:val="20"/>
          <w:szCs w:val="20"/>
          <w:rtl w:val="0"/>
        </w:rPr>
        <w:t xml:space="preserve">P, Q ::= 0 | for( y &lt;- x )P | x!( Q ) | P|Q | *x</w:t>
      </w:r>
      <w:r w:rsidDel="00000000" w:rsidR="00000000" w:rsidRPr="00000000">
        <w:rPr>
          <w:rtl w:val="0"/>
        </w:rPr>
      </w:r>
    </w:p>
    <w:p w:rsidR="00000000" w:rsidDel="00000000" w:rsidP="00000000" w:rsidRDefault="00000000" w:rsidRPr="00000000" w14:paraId="0000001F">
      <w:pPr>
        <w:spacing w:after="200" w:before="0" w:lineRule="auto"/>
        <w:jc w:val="center"/>
        <w:rPr/>
      </w:pPr>
      <w:r w:rsidDel="00000000" w:rsidR="00000000" w:rsidRPr="00000000">
        <w:rPr>
          <w:rFonts w:ascii="Courier New" w:cs="Courier New" w:eastAsia="Courier New" w:hAnsi="Courier New"/>
          <w:color w:val="c74b16"/>
          <w:sz w:val="20"/>
          <w:szCs w:val="20"/>
          <w:rtl w:val="0"/>
        </w:rPr>
        <w:t xml:space="preserve">x, y ::= @P</w:t>
      </w:r>
      <w:r w:rsidDel="00000000" w:rsidR="00000000" w:rsidRPr="00000000">
        <w:rPr>
          <w:rtl w:val="0"/>
        </w:rPr>
      </w:r>
    </w:p>
    <w:p w:rsidR="00000000" w:rsidDel="00000000" w:rsidP="00000000" w:rsidRDefault="00000000" w:rsidRPr="00000000" w14:paraId="00000020">
      <w:pPr>
        <w:spacing w:after="180" w:line="312" w:lineRule="auto"/>
        <w:rPr/>
      </w:pPr>
      <w:r w:rsidDel="00000000" w:rsidR="00000000" w:rsidRPr="00000000">
        <w:rPr>
          <w:rFonts w:ascii="Georgia" w:cs="Georgia" w:eastAsia="Georgia" w:hAnsi="Georgia"/>
          <w:color w:val="2b2b2b"/>
          <w:sz w:val="22"/>
          <w:szCs w:val="22"/>
          <w:rtl w:val="0"/>
        </w:rPr>
        <w:t xml:space="preserve">Here </w:t>
      </w:r>
      <w:r w:rsidDel="00000000" w:rsidR="00000000" w:rsidRPr="00000000">
        <w:rPr>
          <w:rFonts w:ascii="Courier New" w:cs="Courier New" w:eastAsia="Courier New" w:hAnsi="Courier New"/>
          <w:color w:val="c74b16"/>
          <w:sz w:val="20"/>
          <w:szCs w:val="20"/>
          <w:rtl w:val="0"/>
        </w:rPr>
        <w:t xml:space="preserve">0</w:t>
      </w:r>
      <w:r w:rsidDel="00000000" w:rsidR="00000000" w:rsidRPr="00000000">
        <w:rPr>
          <w:rFonts w:ascii="Georgia" w:cs="Georgia" w:eastAsia="Georgia" w:hAnsi="Georgia"/>
          <w:color w:val="2b2b2b"/>
          <w:sz w:val="22"/>
          <w:szCs w:val="22"/>
          <w:rtl w:val="0"/>
        </w:rPr>
        <w:t xml:space="preserve"> is the stopped process, </w:t>
      </w:r>
      <w:r w:rsidDel="00000000" w:rsidR="00000000" w:rsidRPr="00000000">
        <w:rPr>
          <w:rFonts w:ascii="Courier New" w:cs="Courier New" w:eastAsia="Courier New" w:hAnsi="Courier New"/>
          <w:color w:val="c74b16"/>
          <w:sz w:val="20"/>
          <w:szCs w:val="20"/>
          <w:rtl w:val="0"/>
        </w:rPr>
        <w:t xml:space="preserve">for( y &lt;- x )P</w:t>
      </w:r>
      <w:r w:rsidDel="00000000" w:rsidR="00000000" w:rsidRPr="00000000">
        <w:rPr>
          <w:rFonts w:ascii="Georgia" w:cs="Georgia" w:eastAsia="Georgia" w:hAnsi="Georgia"/>
          <w:color w:val="2b2b2b"/>
          <w:sz w:val="22"/>
          <w:szCs w:val="22"/>
          <w:rtl w:val="0"/>
        </w:rPr>
        <w:t xml:space="preserve"> is an input guard listening on channel </w:t>
      </w:r>
      <w:r w:rsidDel="00000000" w:rsidR="00000000" w:rsidRPr="00000000">
        <w:rPr>
          <w:rFonts w:ascii="Courier New" w:cs="Courier New" w:eastAsia="Courier New" w:hAnsi="Courier New"/>
          <w:color w:val="c74b16"/>
          <w:sz w:val="20"/>
          <w:szCs w:val="20"/>
          <w:rtl w:val="0"/>
        </w:rPr>
        <w:t xml:space="preserve">x</w:t>
      </w:r>
      <w:r w:rsidDel="00000000" w:rsidR="00000000" w:rsidRPr="00000000">
        <w:rPr>
          <w:rFonts w:ascii="Georgia" w:cs="Georgia" w:eastAsia="Georgia" w:hAnsi="Georgia"/>
          <w:color w:val="2b2b2b"/>
          <w:sz w:val="22"/>
          <w:szCs w:val="22"/>
          <w:rtl w:val="0"/>
        </w:rPr>
        <w:t xml:space="preserve"> and binding the received name to </w:t>
      </w:r>
      <w:r w:rsidDel="00000000" w:rsidR="00000000" w:rsidRPr="00000000">
        <w:rPr>
          <w:rFonts w:ascii="Courier New" w:cs="Courier New" w:eastAsia="Courier New" w:hAnsi="Courier New"/>
          <w:color w:val="c74b16"/>
          <w:sz w:val="20"/>
          <w:szCs w:val="20"/>
          <w:rtl w:val="0"/>
        </w:rPr>
        <w:t xml:space="preserve">y</w:t>
      </w:r>
      <w:r w:rsidDel="00000000" w:rsidR="00000000" w:rsidRPr="00000000">
        <w:rPr>
          <w:rFonts w:ascii="Georgia" w:cs="Georgia" w:eastAsia="Georgia" w:hAnsi="Georgia"/>
          <w:color w:val="2b2b2b"/>
          <w:sz w:val="22"/>
          <w:szCs w:val="22"/>
          <w:rtl w:val="0"/>
        </w:rPr>
        <w:t xml:space="preserve"> in the continuation </w:t>
      </w:r>
      <w:r w:rsidDel="00000000" w:rsidR="00000000" w:rsidRPr="00000000">
        <w:rPr>
          <w:rFonts w:ascii="Courier New" w:cs="Courier New" w:eastAsia="Courier New" w:hAnsi="Courier New"/>
          <w:color w:val="c74b16"/>
          <w:sz w:val="20"/>
          <w:szCs w:val="20"/>
          <w:rtl w:val="0"/>
        </w:rPr>
        <w:t xml:space="preserve">P</w:t>
      </w:r>
      <w:r w:rsidDel="00000000" w:rsidR="00000000" w:rsidRPr="00000000">
        <w:rPr>
          <w:rFonts w:ascii="Georgia" w:cs="Georgia" w:eastAsia="Georgia" w:hAnsi="Georgia"/>
          <w:color w:val="2b2b2b"/>
          <w:sz w:val="22"/>
          <w:szCs w:val="22"/>
          <w:rtl w:val="0"/>
        </w:rPr>
        <w:t xml:space="preserve">, </w:t>
      </w:r>
      <w:r w:rsidDel="00000000" w:rsidR="00000000" w:rsidRPr="00000000">
        <w:rPr>
          <w:rFonts w:ascii="Courier New" w:cs="Courier New" w:eastAsia="Courier New" w:hAnsi="Courier New"/>
          <w:color w:val="c74b16"/>
          <w:sz w:val="20"/>
          <w:szCs w:val="20"/>
          <w:rtl w:val="0"/>
        </w:rPr>
        <w:t xml:space="preserve">x!( Q )</w:t>
      </w:r>
      <w:r w:rsidDel="00000000" w:rsidR="00000000" w:rsidRPr="00000000">
        <w:rPr>
          <w:rFonts w:ascii="Georgia" w:cs="Georgia" w:eastAsia="Georgia" w:hAnsi="Georgia"/>
          <w:color w:val="2b2b2b"/>
          <w:sz w:val="22"/>
          <w:szCs w:val="22"/>
          <w:rtl w:val="0"/>
        </w:rPr>
        <w:t xml:space="preserve"> sends the process </w:t>
      </w:r>
      <w:r w:rsidDel="00000000" w:rsidR="00000000" w:rsidRPr="00000000">
        <w:rPr>
          <w:rFonts w:ascii="Courier New" w:cs="Courier New" w:eastAsia="Courier New" w:hAnsi="Courier New"/>
          <w:color w:val="c74b16"/>
          <w:sz w:val="20"/>
          <w:szCs w:val="20"/>
          <w:rtl w:val="0"/>
        </w:rPr>
        <w:t xml:space="preserve">Q</w:t>
      </w:r>
      <w:r w:rsidDel="00000000" w:rsidR="00000000" w:rsidRPr="00000000">
        <w:rPr>
          <w:rFonts w:ascii="Georgia" w:cs="Georgia" w:eastAsia="Georgia" w:hAnsi="Georgia"/>
          <w:color w:val="2b2b2b"/>
          <w:sz w:val="22"/>
          <w:szCs w:val="22"/>
          <w:rtl w:val="0"/>
        </w:rPr>
        <w:t xml:space="preserve"> (quoted as a name) on channel </w:t>
      </w:r>
      <w:r w:rsidDel="00000000" w:rsidR="00000000" w:rsidRPr="00000000">
        <w:rPr>
          <w:rFonts w:ascii="Courier New" w:cs="Courier New" w:eastAsia="Courier New" w:hAnsi="Courier New"/>
          <w:color w:val="c74b16"/>
          <w:sz w:val="20"/>
          <w:szCs w:val="20"/>
          <w:rtl w:val="0"/>
        </w:rPr>
        <w:t xml:space="preserve">x</w:t>
      </w:r>
      <w:r w:rsidDel="00000000" w:rsidR="00000000" w:rsidRPr="00000000">
        <w:rPr>
          <w:rFonts w:ascii="Georgia" w:cs="Georgia" w:eastAsia="Georgia" w:hAnsi="Georgia"/>
          <w:color w:val="2b2b2b"/>
          <w:sz w:val="22"/>
          <w:szCs w:val="22"/>
          <w:rtl w:val="0"/>
        </w:rPr>
        <w:t xml:space="preserve">, </w:t>
      </w:r>
      <w:r w:rsidDel="00000000" w:rsidR="00000000" w:rsidRPr="00000000">
        <w:rPr>
          <w:rFonts w:ascii="Courier New" w:cs="Courier New" w:eastAsia="Courier New" w:hAnsi="Courier New"/>
          <w:color w:val="c74b16"/>
          <w:sz w:val="20"/>
          <w:szCs w:val="20"/>
          <w:rtl w:val="0"/>
        </w:rPr>
        <w:t xml:space="preserve">P|Q</w:t>
      </w:r>
      <w:r w:rsidDel="00000000" w:rsidR="00000000" w:rsidRPr="00000000">
        <w:rPr>
          <w:rFonts w:ascii="Georgia" w:cs="Georgia" w:eastAsia="Georgia" w:hAnsi="Georgia"/>
          <w:color w:val="2b2b2b"/>
          <w:sz w:val="22"/>
          <w:szCs w:val="22"/>
          <w:rtl w:val="0"/>
        </w:rPr>
        <w:t xml:space="preserve"> is parallel composition, and </w:t>
      </w:r>
      <w:r w:rsidDel="00000000" w:rsidR="00000000" w:rsidRPr="00000000">
        <w:rPr>
          <w:rFonts w:ascii="Courier New" w:cs="Courier New" w:eastAsia="Courier New" w:hAnsi="Courier New"/>
          <w:color w:val="c74b16"/>
          <w:sz w:val="20"/>
          <w:szCs w:val="20"/>
          <w:rtl w:val="0"/>
        </w:rPr>
        <w:t xml:space="preserve">*x</w:t>
      </w:r>
      <w:r w:rsidDel="00000000" w:rsidR="00000000" w:rsidRPr="00000000">
        <w:rPr>
          <w:rFonts w:ascii="Georgia" w:cs="Georgia" w:eastAsia="Georgia" w:hAnsi="Georgia"/>
          <w:color w:val="2b2b2b"/>
          <w:sz w:val="22"/>
          <w:szCs w:val="22"/>
          <w:rtl w:val="0"/>
        </w:rPr>
        <w:t xml:space="preserve"> dereferences a name back into a process. Names are quoted processes: </w:t>
      </w:r>
      <w:r w:rsidDel="00000000" w:rsidR="00000000" w:rsidRPr="00000000">
        <w:rPr>
          <w:rFonts w:ascii="Courier New" w:cs="Courier New" w:eastAsia="Courier New" w:hAnsi="Courier New"/>
          <w:color w:val="c74b16"/>
          <w:sz w:val="20"/>
          <w:szCs w:val="20"/>
          <w:rtl w:val="0"/>
        </w:rPr>
        <w:t xml:space="preserve">@P</w:t>
      </w:r>
      <w:r w:rsidDel="00000000" w:rsidR="00000000" w:rsidRPr="00000000">
        <w:rPr>
          <w:rFonts w:ascii="Georgia" w:cs="Georgia" w:eastAsia="Georgia" w:hAnsi="Georgia"/>
          <w:color w:val="2b2b2b"/>
          <w:sz w:val="22"/>
          <w:szCs w:val="22"/>
          <w:rtl w:val="0"/>
        </w:rPr>
        <w:t xml:space="preserve"> is the name of process </w:t>
      </w:r>
      <w:r w:rsidDel="00000000" w:rsidR="00000000" w:rsidRPr="00000000">
        <w:rPr>
          <w:rFonts w:ascii="Courier New" w:cs="Courier New" w:eastAsia="Courier New" w:hAnsi="Courier New"/>
          <w:color w:val="c74b16"/>
          <w:sz w:val="20"/>
          <w:szCs w:val="20"/>
          <w:rtl w:val="0"/>
        </w:rPr>
        <w:t xml:space="preserve">P</w:t>
      </w:r>
      <w:r w:rsidDel="00000000" w:rsidR="00000000" w:rsidRPr="00000000">
        <w:rPr>
          <w:rFonts w:ascii="Georgia" w:cs="Georgia" w:eastAsia="Georgia" w:hAnsi="Georgia"/>
          <w:color w:val="2b2b2b"/>
          <w:sz w:val="22"/>
          <w:szCs w:val="22"/>
          <w:rtl w:val="0"/>
        </w:rPr>
        <w:t xml:space="preserve">. The variable </w:t>
      </w:r>
      <w:r w:rsidDel="00000000" w:rsidR="00000000" w:rsidRPr="00000000">
        <w:rPr>
          <w:rFonts w:ascii="Courier New" w:cs="Courier New" w:eastAsia="Courier New" w:hAnsi="Courier New"/>
          <w:color w:val="c74b16"/>
          <w:sz w:val="20"/>
          <w:szCs w:val="20"/>
          <w:rtl w:val="0"/>
        </w:rPr>
        <w:t xml:space="preserve">y</w:t>
      </w:r>
      <w:r w:rsidDel="00000000" w:rsidR="00000000" w:rsidRPr="00000000">
        <w:rPr>
          <w:rFonts w:ascii="Georgia" w:cs="Georgia" w:eastAsia="Georgia" w:hAnsi="Georgia"/>
          <w:color w:val="2b2b2b"/>
          <w:sz w:val="22"/>
          <w:szCs w:val="22"/>
          <w:rtl w:val="0"/>
        </w:rPr>
        <w:t xml:space="preserve"> in </w:t>
      </w:r>
      <w:r w:rsidDel="00000000" w:rsidR="00000000" w:rsidRPr="00000000">
        <w:rPr>
          <w:rFonts w:ascii="Courier New" w:cs="Courier New" w:eastAsia="Courier New" w:hAnsi="Courier New"/>
          <w:color w:val="c74b16"/>
          <w:sz w:val="20"/>
          <w:szCs w:val="20"/>
          <w:rtl w:val="0"/>
        </w:rPr>
        <w:t xml:space="preserve">for( y &lt;- x )P</w:t>
      </w:r>
      <w:r w:rsidDel="00000000" w:rsidR="00000000" w:rsidRPr="00000000">
        <w:rPr>
          <w:rFonts w:ascii="Georgia" w:cs="Georgia" w:eastAsia="Georgia" w:hAnsi="Georgia"/>
          <w:color w:val="2b2b2b"/>
          <w:sz w:val="22"/>
          <w:szCs w:val="22"/>
          <w:rtl w:val="0"/>
        </w:rPr>
        <w:t xml:space="preserve"> is bound.</w:t>
      </w:r>
      <w:r w:rsidDel="00000000" w:rsidR="00000000" w:rsidRPr="00000000">
        <w:rPr>
          <w:rtl w:val="0"/>
        </w:rPr>
      </w:r>
    </w:p>
    <w:p w:rsidR="00000000" w:rsidDel="00000000" w:rsidP="00000000" w:rsidRDefault="00000000" w:rsidRPr="00000000" w14:paraId="00000021">
      <w:pPr>
        <w:spacing w:after="180" w:line="312" w:lineRule="auto"/>
        <w:rPr/>
      </w:pPr>
      <w:r w:rsidDel="00000000" w:rsidR="00000000" w:rsidRPr="00000000">
        <w:rPr>
          <w:rFonts w:ascii="Georgia" w:cs="Georgia" w:eastAsia="Georgia" w:hAnsi="Georgia"/>
          <w:color w:val="2b2b2b"/>
          <w:sz w:val="22"/>
          <w:szCs w:val="22"/>
          <w:rtl w:val="0"/>
        </w:rPr>
        <w:t xml:space="preserve">The equations form the smallest equivalence relation containing alpha-equivalence and making </w:t>
      </w:r>
      <w:r w:rsidDel="00000000" w:rsidR="00000000" w:rsidRPr="00000000">
        <w:rPr>
          <w:rFonts w:ascii="Courier New" w:cs="Courier New" w:eastAsia="Courier New" w:hAnsi="Courier New"/>
          <w:color w:val="c74b16"/>
          <w:sz w:val="20"/>
          <w:szCs w:val="20"/>
          <w:rtl w:val="0"/>
        </w:rPr>
        <w:t xml:space="preserve">( P, |, 0 )</w:t>
      </w:r>
      <w:r w:rsidDel="00000000" w:rsidR="00000000" w:rsidRPr="00000000">
        <w:rPr>
          <w:rFonts w:ascii="Georgia" w:cs="Georgia" w:eastAsia="Georgia" w:hAnsi="Georgia"/>
          <w:color w:val="2b2b2b"/>
          <w:sz w:val="22"/>
          <w:szCs w:val="22"/>
          <w:rtl w:val="0"/>
        </w:rPr>
        <w:t xml:space="preserve"> into a commutative monoid. Three rewrite rules govern dynamics:</w:t>
      </w:r>
      <w:r w:rsidDel="00000000" w:rsidR="00000000" w:rsidRPr="00000000">
        <w:rPr>
          <w:rtl w:val="0"/>
        </w:rPr>
      </w:r>
    </w:p>
    <w:p w:rsidR="00000000" w:rsidDel="00000000" w:rsidP="00000000" w:rsidRDefault="00000000" w:rsidRPr="00000000" w14:paraId="00000022">
      <w:pPr>
        <w:spacing w:after="180" w:line="312" w:lineRule="auto"/>
        <w:rPr/>
      </w:pPr>
      <w:r w:rsidDel="00000000" w:rsidR="00000000" w:rsidRPr="00000000">
        <w:rPr>
          <w:rFonts w:ascii="Georgia" w:cs="Georgia" w:eastAsia="Georgia" w:hAnsi="Georgia"/>
          <w:b w:val="1"/>
          <w:bCs w:val="1"/>
          <w:color w:val="2b2b2b"/>
          <w:sz w:val="22"/>
          <w:szCs w:val="22"/>
          <w:rtl w:val="0"/>
        </w:rPr>
        <w:t xml:space="preserve">COMM: </w:t>
      </w:r>
      <w:r w:rsidDel="00000000" w:rsidR="00000000" w:rsidRPr="00000000">
        <w:rPr>
          <w:rFonts w:ascii="Georgia" w:cs="Georgia" w:eastAsia="Georgia" w:hAnsi="Georgia"/>
          <w:color w:val="2b2b2b"/>
          <w:sz w:val="22"/>
          <w:szCs w:val="22"/>
          <w:rtl w:val="0"/>
        </w:rPr>
        <w:t xml:space="preserve">The base rule, requiring no additional hypotheses: </w:t>
      </w:r>
      <w:r w:rsidDel="00000000" w:rsidR="00000000" w:rsidRPr="00000000">
        <w:rPr>
          <w:rFonts w:ascii="Courier New" w:cs="Courier New" w:eastAsia="Courier New" w:hAnsi="Courier New"/>
          <w:color w:val="c74b16"/>
          <w:sz w:val="20"/>
          <w:szCs w:val="20"/>
          <w:rtl w:val="0"/>
        </w:rPr>
        <w:t xml:space="preserve">for( y &lt;- x )P | x!( Q ) ~&gt; P{ @Q / y }</w:t>
      </w:r>
      <w:r w:rsidDel="00000000" w:rsidR="00000000" w:rsidRPr="00000000">
        <w:rPr>
          <w:rFonts w:ascii="Georgia" w:cs="Georgia" w:eastAsia="Georgia" w:hAnsi="Georgia"/>
          <w:color w:val="2b2b2b"/>
          <w:sz w:val="22"/>
          <w:szCs w:val="22"/>
          <w:rtl w:val="0"/>
        </w:rPr>
        <w:t xml:space="preserve">. A process listening on a channel synchronizes with a process sending on that channel; the sent name is substituted for the bound variable in the continuation.</w:t>
      </w:r>
      <w:r w:rsidDel="00000000" w:rsidR="00000000" w:rsidRPr="00000000">
        <w:rPr>
          <w:rtl w:val="0"/>
        </w:rPr>
      </w:r>
    </w:p>
    <w:p w:rsidR="00000000" w:rsidDel="00000000" w:rsidP="00000000" w:rsidRDefault="00000000" w:rsidRPr="00000000" w14:paraId="00000023">
      <w:pPr>
        <w:spacing w:after="180" w:line="312" w:lineRule="auto"/>
        <w:rPr/>
      </w:pPr>
      <w:r w:rsidDel="00000000" w:rsidR="00000000" w:rsidRPr="00000000">
        <w:rPr>
          <w:rFonts w:ascii="Georgia" w:cs="Georgia" w:eastAsia="Georgia" w:hAnsi="Georgia"/>
          <w:b w:val="1"/>
          <w:bCs w:val="1"/>
          <w:color w:val="2b2b2b"/>
          <w:sz w:val="22"/>
          <w:szCs w:val="22"/>
          <w:rtl w:val="0"/>
        </w:rPr>
        <w:t xml:space="preserve">PAR: </w:t>
      </w:r>
      <w:r w:rsidDel="00000000" w:rsidR="00000000" w:rsidRPr="00000000">
        <w:rPr>
          <w:rFonts w:ascii="Georgia" w:cs="Georgia" w:eastAsia="Georgia" w:hAnsi="Georgia"/>
          <w:color w:val="2b2b2b"/>
          <w:sz w:val="22"/>
          <w:szCs w:val="22"/>
          <w:rtl w:val="0"/>
        </w:rPr>
        <w:t xml:space="preserve">A context rule: if </w:t>
      </w:r>
      <w:r w:rsidDel="00000000" w:rsidR="00000000" w:rsidRPr="00000000">
        <w:rPr>
          <w:rFonts w:ascii="Courier New" w:cs="Courier New" w:eastAsia="Courier New" w:hAnsi="Courier New"/>
          <w:color w:val="c74b16"/>
          <w:sz w:val="20"/>
          <w:szCs w:val="20"/>
          <w:rtl w:val="0"/>
        </w:rPr>
        <w:t xml:space="preserve">P ~&gt; P′</w:t>
      </w:r>
      <w:r w:rsidDel="00000000" w:rsidR="00000000" w:rsidRPr="00000000">
        <w:rPr>
          <w:rFonts w:ascii="Georgia" w:cs="Georgia" w:eastAsia="Georgia" w:hAnsi="Georgia"/>
          <w:color w:val="2b2b2b"/>
          <w:sz w:val="22"/>
          <w:szCs w:val="22"/>
          <w:rtl w:val="0"/>
        </w:rPr>
        <w:t xml:space="preserve"> then </w:t>
      </w:r>
      <w:r w:rsidDel="00000000" w:rsidR="00000000" w:rsidRPr="00000000">
        <w:rPr>
          <w:rFonts w:ascii="Courier New" w:cs="Courier New" w:eastAsia="Courier New" w:hAnsi="Courier New"/>
          <w:color w:val="c74b16"/>
          <w:sz w:val="20"/>
          <w:szCs w:val="20"/>
          <w:rtl w:val="0"/>
        </w:rPr>
        <w:t xml:space="preserve">P|Q ~&gt; P′|Q</w:t>
      </w:r>
      <w:r w:rsidDel="00000000" w:rsidR="00000000" w:rsidRPr="00000000">
        <w:rPr>
          <w:rFonts w:ascii="Georgia" w:cs="Georgia" w:eastAsia="Georgia" w:hAnsi="Georgia"/>
          <w:color w:val="2b2b2b"/>
          <w:sz w:val="22"/>
          <w:szCs w:val="22"/>
          <w:rtl w:val="0"/>
        </w:rPr>
        <w:t xml:space="preserve">. Reduction is closed under parallel composition.</w:t>
      </w:r>
      <w:r w:rsidDel="00000000" w:rsidR="00000000" w:rsidRPr="00000000">
        <w:rPr>
          <w:rtl w:val="0"/>
        </w:rPr>
      </w:r>
    </w:p>
    <w:p w:rsidR="00000000" w:rsidDel="00000000" w:rsidP="00000000" w:rsidRDefault="00000000" w:rsidRPr="00000000" w14:paraId="00000024">
      <w:pPr>
        <w:spacing w:after="180" w:line="312" w:lineRule="auto"/>
        <w:rPr/>
      </w:pPr>
      <w:r w:rsidDel="00000000" w:rsidR="00000000" w:rsidRPr="00000000">
        <w:rPr>
          <w:rFonts w:ascii="Georgia" w:cs="Georgia" w:eastAsia="Georgia" w:hAnsi="Georgia"/>
          <w:b w:val="1"/>
          <w:bCs w:val="1"/>
          <w:color w:val="2b2b2b"/>
          <w:sz w:val="22"/>
          <w:szCs w:val="22"/>
          <w:rtl w:val="0"/>
        </w:rPr>
        <w:t xml:space="preserve">EQUIV: </w:t>
      </w:r>
      <w:r w:rsidDel="00000000" w:rsidR="00000000" w:rsidRPr="00000000">
        <w:rPr>
          <w:rFonts w:ascii="Georgia" w:cs="Georgia" w:eastAsia="Georgia" w:hAnsi="Georgia"/>
          <w:color w:val="2b2b2b"/>
          <w:sz w:val="22"/>
          <w:szCs w:val="22"/>
          <w:rtl w:val="0"/>
        </w:rPr>
        <w:t xml:space="preserve">A structural rule: if </w:t>
      </w:r>
      <w:r w:rsidDel="00000000" w:rsidR="00000000" w:rsidRPr="00000000">
        <w:rPr>
          <w:rFonts w:ascii="Courier New" w:cs="Courier New" w:eastAsia="Courier New" w:hAnsi="Courier New"/>
          <w:color w:val="c74b16"/>
          <w:sz w:val="20"/>
          <w:szCs w:val="20"/>
          <w:rtl w:val="0"/>
        </w:rPr>
        <w:t xml:space="preserve">P = P′</w:t>
      </w:r>
      <w:r w:rsidDel="00000000" w:rsidR="00000000" w:rsidRPr="00000000">
        <w:rPr>
          <w:rFonts w:ascii="Georgia" w:cs="Georgia" w:eastAsia="Georgia" w:hAnsi="Georgia"/>
          <w:color w:val="2b2b2b"/>
          <w:sz w:val="22"/>
          <w:szCs w:val="22"/>
          <w:rtl w:val="0"/>
        </w:rPr>
        <w:t xml:space="preserve">, </w:t>
      </w:r>
      <w:r w:rsidDel="00000000" w:rsidR="00000000" w:rsidRPr="00000000">
        <w:rPr>
          <w:rFonts w:ascii="Courier New" w:cs="Courier New" w:eastAsia="Courier New" w:hAnsi="Courier New"/>
          <w:color w:val="c74b16"/>
          <w:sz w:val="20"/>
          <w:szCs w:val="20"/>
          <w:rtl w:val="0"/>
        </w:rPr>
        <w:t xml:space="preserve">P′ ~&gt; Q′</w:t>
      </w:r>
      <w:r w:rsidDel="00000000" w:rsidR="00000000" w:rsidRPr="00000000">
        <w:rPr>
          <w:rFonts w:ascii="Georgia" w:cs="Georgia" w:eastAsia="Georgia" w:hAnsi="Georgia"/>
          <w:color w:val="2b2b2b"/>
          <w:sz w:val="22"/>
          <w:szCs w:val="22"/>
          <w:rtl w:val="0"/>
        </w:rPr>
        <w:t xml:space="preserve">, and </w:t>
      </w:r>
      <w:r w:rsidDel="00000000" w:rsidR="00000000" w:rsidRPr="00000000">
        <w:rPr>
          <w:rFonts w:ascii="Courier New" w:cs="Courier New" w:eastAsia="Courier New" w:hAnsi="Courier New"/>
          <w:color w:val="c74b16"/>
          <w:sz w:val="20"/>
          <w:szCs w:val="20"/>
          <w:rtl w:val="0"/>
        </w:rPr>
        <w:t xml:space="preserve">Q′ = Q</w:t>
      </w:r>
      <w:r w:rsidDel="00000000" w:rsidR="00000000" w:rsidRPr="00000000">
        <w:rPr>
          <w:rFonts w:ascii="Georgia" w:cs="Georgia" w:eastAsia="Georgia" w:hAnsi="Georgia"/>
          <w:color w:val="2b2b2b"/>
          <w:sz w:val="22"/>
          <w:szCs w:val="22"/>
          <w:rtl w:val="0"/>
        </w:rPr>
        <w:t xml:space="preserve">, then </w:t>
      </w:r>
      <w:r w:rsidDel="00000000" w:rsidR="00000000" w:rsidRPr="00000000">
        <w:rPr>
          <w:rFonts w:ascii="Courier New" w:cs="Courier New" w:eastAsia="Courier New" w:hAnsi="Courier New"/>
          <w:color w:val="c74b16"/>
          <w:sz w:val="20"/>
          <w:szCs w:val="20"/>
          <w:rtl w:val="0"/>
        </w:rPr>
        <w:t xml:space="preserve">P ~&gt; Q</w:t>
      </w:r>
      <w:r w:rsidDel="00000000" w:rsidR="00000000" w:rsidRPr="00000000">
        <w:rPr>
          <w:rFonts w:ascii="Georgia" w:cs="Georgia" w:eastAsia="Georgia" w:hAnsi="Georgia"/>
          <w:color w:val="2b2b2b"/>
          <w:sz w:val="22"/>
          <w:szCs w:val="22"/>
          <w:rtl w:val="0"/>
        </w:rPr>
        <w:t xml:space="preserve">. Reduction respects structural equivalence.</w:t>
      </w:r>
      <w:r w:rsidDel="00000000" w:rsidR="00000000" w:rsidRPr="00000000">
        <w:rPr>
          <w:rtl w:val="0"/>
        </w:rPr>
      </w:r>
    </w:p>
    <w:p w:rsidR="00000000" w:rsidDel="00000000" w:rsidP="00000000" w:rsidRDefault="00000000" w:rsidRPr="00000000" w14:paraId="00000025">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2.3 The Category of GSLTs</w:t>
      </w:r>
      <w:r w:rsidDel="00000000" w:rsidR="00000000" w:rsidRPr="00000000">
        <w:rPr>
          <w:rtl w:val="0"/>
        </w:rPr>
      </w:r>
    </w:p>
    <w:p w:rsidR="00000000" w:rsidDel="00000000" w:rsidP="00000000" w:rsidRDefault="00000000" w:rsidRPr="00000000" w14:paraId="00000026">
      <w:pPr>
        <w:spacing w:after="180" w:line="312" w:lineRule="auto"/>
        <w:rPr/>
      </w:pPr>
      <w:r w:rsidDel="00000000" w:rsidR="00000000" w:rsidRPr="00000000">
        <w:rPr>
          <w:rFonts w:ascii="Georgia" w:cs="Georgia" w:eastAsia="Georgia" w:hAnsi="Georgia"/>
          <w:color w:val="2b2b2b"/>
          <w:sz w:val="22"/>
          <w:szCs w:val="22"/>
          <w:rtl w:val="0"/>
        </w:rPr>
        <w:t xml:space="preserve">GSLTs form a category </w:t>
      </w:r>
      <w:r w:rsidDel="00000000" w:rsidR="00000000" w:rsidRPr="00000000">
        <w:rPr>
          <w:rFonts w:ascii="Georgia" w:cs="Georgia" w:eastAsia="Georgia" w:hAnsi="Georgia"/>
          <w:b w:val="1"/>
          <w:bCs w:val="1"/>
          <w:color w:val="2b2b2b"/>
          <w:sz w:val="22"/>
          <w:szCs w:val="22"/>
          <w:rtl w:val="0"/>
        </w:rPr>
        <w:t xml:space="preserve">GSLT</w:t>
      </w:r>
      <w:r w:rsidDel="00000000" w:rsidR="00000000" w:rsidRPr="00000000">
        <w:rPr>
          <w:rFonts w:ascii="Georgia" w:cs="Georgia" w:eastAsia="Georgia" w:hAnsi="Georgia"/>
          <w:color w:val="2b2b2b"/>
          <w:sz w:val="22"/>
          <w:szCs w:val="22"/>
          <w:rtl w:val="0"/>
        </w:rPr>
        <w:t xml:space="preserve"> whose objects are graph-structured lambda theories and whose morphisms are bisimulation-preserving maps. Specifically, given GSLTs </w:t>
      </w:r>
      <w:r w:rsidDel="00000000" w:rsidR="00000000" w:rsidRPr="00000000">
        <w:rPr>
          <w:rFonts w:ascii="Georgia" w:cs="Georgia" w:eastAsia="Georgia" w:hAnsi="Georgia"/>
          <w:i w:val="1"/>
          <w:iCs w:val="1"/>
          <w:color w:val="2b2b2b"/>
          <w:sz w:val="22"/>
          <w:szCs w:val="22"/>
          <w:rtl w:val="0"/>
        </w:rPr>
        <w:t xml:space="preserve">S</w:t>
      </w:r>
      <w:r w:rsidDel="00000000" w:rsidR="00000000" w:rsidRPr="00000000">
        <w:rPr>
          <w:rFonts w:ascii="Georgia" w:cs="Georgia" w:eastAsia="Georgia" w:hAnsi="Georgia"/>
          <w:color w:val="2b2b2b"/>
          <w:sz w:val="22"/>
          <w:szCs w:val="22"/>
          <w:rtl w:val="0"/>
        </w:rPr>
        <w:t xml:space="preserve"> and </w:t>
      </w:r>
      <w:r w:rsidDel="00000000" w:rsidR="00000000" w:rsidRPr="00000000">
        <w:rPr>
          <w:rFonts w:ascii="Georgia" w:cs="Georgia" w:eastAsia="Georgia" w:hAnsi="Georgia"/>
          <w:i w:val="1"/>
          <w:iCs w:val="1"/>
          <w:color w:val="2b2b2b"/>
          <w:sz w:val="22"/>
          <w:szCs w:val="22"/>
          <w:rtl w:val="0"/>
        </w:rPr>
        <w:t xml:space="preserve">T</w:t>
      </w:r>
      <w:r w:rsidDel="00000000" w:rsidR="00000000" w:rsidRPr="00000000">
        <w:rPr>
          <w:rFonts w:ascii="Georgia" w:cs="Georgia" w:eastAsia="Georgia" w:hAnsi="Georgia"/>
          <w:color w:val="2b2b2b"/>
          <w:sz w:val="22"/>
          <w:szCs w:val="22"/>
          <w:rtl w:val="0"/>
        </w:rPr>
        <w:t xml:space="preserve">, a map </w:t>
      </w:r>
      <w:r w:rsidDel="00000000" w:rsidR="00000000" w:rsidRPr="00000000">
        <w:rPr>
          <w:rFonts w:ascii="Georgia" w:cs="Georgia" w:eastAsia="Georgia" w:hAnsi="Georgia"/>
          <w:i w:val="1"/>
          <w:iCs w:val="1"/>
          <w:color w:val="2b2b2b"/>
          <w:sz w:val="22"/>
          <w:szCs w:val="22"/>
          <w:rtl w:val="0"/>
        </w:rPr>
        <w:t xml:space="preserve">f</w:t>
      </w:r>
      <w:r w:rsidDel="00000000" w:rsidR="00000000" w:rsidRPr="00000000">
        <w:rPr>
          <w:rFonts w:ascii="Georgia" w:cs="Georgia" w:eastAsia="Georgia" w:hAnsi="Georgia"/>
          <w:color w:val="2b2b2b"/>
          <w:sz w:val="22"/>
          <w:szCs w:val="22"/>
          <w:rtl w:val="0"/>
        </w:rPr>
        <w:t xml:space="preserve"> from the terms of </w:t>
      </w:r>
      <w:r w:rsidDel="00000000" w:rsidR="00000000" w:rsidRPr="00000000">
        <w:rPr>
          <w:rFonts w:ascii="Georgia" w:cs="Georgia" w:eastAsia="Georgia" w:hAnsi="Georgia"/>
          <w:i w:val="1"/>
          <w:iCs w:val="1"/>
          <w:color w:val="2b2b2b"/>
          <w:sz w:val="22"/>
          <w:szCs w:val="22"/>
          <w:rtl w:val="0"/>
        </w:rPr>
        <w:t xml:space="preserve">S</w:t>
      </w:r>
      <w:r w:rsidDel="00000000" w:rsidR="00000000" w:rsidRPr="00000000">
        <w:rPr>
          <w:rFonts w:ascii="Georgia" w:cs="Georgia" w:eastAsia="Georgia" w:hAnsi="Georgia"/>
          <w:color w:val="2b2b2b"/>
          <w:sz w:val="22"/>
          <w:szCs w:val="22"/>
          <w:rtl w:val="0"/>
        </w:rPr>
        <w:t xml:space="preserve"> to the terms of </w:t>
      </w:r>
      <w:r w:rsidDel="00000000" w:rsidR="00000000" w:rsidRPr="00000000">
        <w:rPr>
          <w:rFonts w:ascii="Georgia" w:cs="Georgia" w:eastAsia="Georgia" w:hAnsi="Georgia"/>
          <w:i w:val="1"/>
          <w:iCs w:val="1"/>
          <w:color w:val="2b2b2b"/>
          <w:sz w:val="22"/>
          <w:szCs w:val="22"/>
          <w:rtl w:val="0"/>
        </w:rPr>
        <w:t xml:space="preserve">T</w:t>
      </w:r>
      <w:r w:rsidDel="00000000" w:rsidR="00000000" w:rsidRPr="00000000">
        <w:rPr>
          <w:rFonts w:ascii="Georgia" w:cs="Georgia" w:eastAsia="Georgia" w:hAnsi="Georgia"/>
          <w:color w:val="2b2b2b"/>
          <w:sz w:val="22"/>
          <w:szCs w:val="22"/>
          <w:rtl w:val="0"/>
        </w:rPr>
        <w:t xml:space="preserve"> is a morphism </w:t>
      </w:r>
      <w:r w:rsidDel="00000000" w:rsidR="00000000" w:rsidRPr="00000000">
        <w:rPr>
          <w:rFonts w:ascii="Cardo" w:cs="Cardo" w:eastAsia="Cardo" w:hAnsi="Cardo"/>
          <w:i w:val="1"/>
          <w:iCs w:val="1"/>
          <w:color w:val="2b2b2b"/>
          <w:sz w:val="22"/>
          <w:szCs w:val="22"/>
          <w:rtl w:val="0"/>
        </w:rPr>
        <w:t xml:space="preserve">f : S → T</w:t>
      </w:r>
      <w:r w:rsidDel="00000000" w:rsidR="00000000" w:rsidRPr="00000000">
        <w:rPr>
          <w:rFonts w:ascii="Georgia" w:cs="Georgia" w:eastAsia="Georgia" w:hAnsi="Georgia"/>
          <w:color w:val="2b2b2b"/>
          <w:sz w:val="22"/>
          <w:szCs w:val="22"/>
          <w:rtl w:val="0"/>
        </w:rPr>
        <w:t xml:space="preserve"> if for every pair of terms </w:t>
      </w:r>
      <w:r w:rsidDel="00000000" w:rsidR="00000000" w:rsidRPr="00000000">
        <w:rPr>
          <w:rFonts w:ascii="Georgia" w:cs="Georgia" w:eastAsia="Georgia" w:hAnsi="Georgia"/>
          <w:i w:val="1"/>
          <w:iCs w:val="1"/>
          <w:color w:val="2b2b2b"/>
          <w:sz w:val="22"/>
          <w:szCs w:val="22"/>
          <w:rtl w:val="0"/>
        </w:rPr>
        <w:t xml:space="preserve">u₁, u₂</w:t>
      </w:r>
      <w:r w:rsidDel="00000000" w:rsidR="00000000" w:rsidRPr="00000000">
        <w:rPr>
          <w:rFonts w:ascii="Georgia" w:cs="Georgia" w:eastAsia="Georgia" w:hAnsi="Georgia"/>
          <w:color w:val="2b2b2b"/>
          <w:sz w:val="22"/>
          <w:szCs w:val="22"/>
          <w:rtl w:val="0"/>
        </w:rPr>
        <w:t xml:space="preserve"> in </w:t>
      </w:r>
      <w:r w:rsidDel="00000000" w:rsidR="00000000" w:rsidRPr="00000000">
        <w:rPr>
          <w:rFonts w:ascii="Georgia" w:cs="Georgia" w:eastAsia="Georgia" w:hAnsi="Georgia"/>
          <w:i w:val="1"/>
          <w:iCs w:val="1"/>
          <w:color w:val="2b2b2b"/>
          <w:sz w:val="22"/>
          <w:szCs w:val="22"/>
          <w:rtl w:val="0"/>
        </w:rPr>
        <w:t xml:space="preserve">S</w:t>
      </w:r>
      <w:r w:rsidDel="00000000" w:rsidR="00000000" w:rsidRPr="00000000">
        <w:rPr>
          <w:rFonts w:ascii="Georgia" w:cs="Georgia" w:eastAsia="Georgia" w:hAnsi="Georgia"/>
          <w:color w:val="2b2b2b"/>
          <w:sz w:val="22"/>
          <w:szCs w:val="22"/>
          <w:rtl w:val="0"/>
        </w:rPr>
        <w:t xml:space="preserve">, </w:t>
      </w:r>
      <w:r w:rsidDel="00000000" w:rsidR="00000000" w:rsidRPr="00000000">
        <w:rPr>
          <w:rFonts w:ascii="Georgia" w:cs="Georgia" w:eastAsia="Georgia" w:hAnsi="Georgia"/>
          <w:i w:val="1"/>
          <w:iCs w:val="1"/>
          <w:color w:val="2b2b2b"/>
          <w:sz w:val="22"/>
          <w:szCs w:val="22"/>
          <w:rtl w:val="0"/>
        </w:rPr>
        <w:t xml:space="preserve">u₁ ~ u₂</w:t>
      </w:r>
      <w:r w:rsidDel="00000000" w:rsidR="00000000" w:rsidRPr="00000000">
        <w:rPr>
          <w:rFonts w:ascii="Georgia" w:cs="Georgia" w:eastAsia="Georgia" w:hAnsi="Georgia"/>
          <w:color w:val="2b2b2b"/>
          <w:sz w:val="22"/>
          <w:szCs w:val="22"/>
          <w:rtl w:val="0"/>
        </w:rPr>
        <w:t xml:space="preserve"> implies </w:t>
      </w:r>
      <w:r w:rsidDel="00000000" w:rsidR="00000000" w:rsidRPr="00000000">
        <w:rPr>
          <w:rFonts w:ascii="Georgia" w:cs="Georgia" w:eastAsia="Georgia" w:hAnsi="Georgia"/>
          <w:i w:val="1"/>
          <w:iCs w:val="1"/>
          <w:color w:val="2b2b2b"/>
          <w:sz w:val="22"/>
          <w:szCs w:val="22"/>
          <w:rtl w:val="0"/>
        </w:rPr>
        <w:t xml:space="preserve">f(u₁) ~ f(u₂)</w:t>
      </w:r>
      <w:r w:rsidDel="00000000" w:rsidR="00000000" w:rsidRPr="00000000">
        <w:rPr>
          <w:rFonts w:ascii="Georgia" w:cs="Georgia" w:eastAsia="Georgia" w:hAnsi="Georgia"/>
          <w:color w:val="2b2b2b"/>
          <w:sz w:val="22"/>
          <w:szCs w:val="22"/>
          <w:rtl w:val="0"/>
        </w:rPr>
        <w:t xml:space="preserve">. This categorical structure is essential: it means that the constructions we perform on GSLTs (generating logics, generating type systems, computing reactive contexts) are functorial—they respect the compositional structure of the theory space.</w:t>
      </w:r>
      <w:r w:rsidDel="00000000" w:rsidR="00000000" w:rsidRPr="00000000">
        <w:rPr>
          <w:rtl w:val="0"/>
        </w:rPr>
      </w:r>
    </w:p>
    <w:p w:rsidR="00000000" w:rsidDel="00000000" w:rsidP="00000000" w:rsidRDefault="00000000" w:rsidRPr="00000000" w14:paraId="00000027">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3. The Argument: From Computation to Algorithmic Science</w:t>
      </w:r>
      <w:r w:rsidDel="00000000" w:rsidR="00000000" w:rsidRPr="00000000">
        <w:rPr>
          <w:rtl w:val="0"/>
        </w:rPr>
      </w:r>
    </w:p>
    <w:p w:rsidR="00000000" w:rsidDel="00000000" w:rsidP="00000000" w:rsidRDefault="00000000" w:rsidRPr="00000000" w14:paraId="00000028">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3.0 Step Zero: Ontological Isolation</w:t>
      </w:r>
      <w:r w:rsidDel="00000000" w:rsidR="00000000" w:rsidRPr="00000000">
        <w:rPr>
          <w:rtl w:val="0"/>
        </w:rPr>
      </w:r>
    </w:p>
    <w:p w:rsidR="00000000" w:rsidDel="00000000" w:rsidP="00000000" w:rsidRDefault="00000000" w:rsidRPr="00000000" w14:paraId="00000029">
      <w:pPr>
        <w:spacing w:after="180" w:line="312" w:lineRule="auto"/>
        <w:rPr/>
      </w:pPr>
      <w:r w:rsidDel="00000000" w:rsidR="00000000" w:rsidRPr="00000000">
        <w:rPr>
          <w:rFonts w:ascii="Georgia" w:cs="Georgia" w:eastAsia="Georgia" w:hAnsi="Georgia"/>
          <w:color w:val="2b2b2b"/>
          <w:sz w:val="22"/>
          <w:szCs w:val="22"/>
          <w:rtl w:val="0"/>
        </w:rPr>
        <w:t xml:space="preserve">We begin with an observation about the nature of computation that is simultaneously obvious and profound: computation is ontologically isolated.</w:t>
      </w:r>
      <w:r w:rsidDel="00000000" w:rsidR="00000000" w:rsidRPr="00000000">
        <w:rPr>
          <w:rtl w:val="0"/>
        </w:rPr>
      </w:r>
    </w:p>
    <w:p w:rsidR="00000000" w:rsidDel="00000000" w:rsidP="00000000" w:rsidRDefault="00000000" w:rsidRPr="00000000" w14:paraId="0000002A">
      <w:pPr>
        <w:spacing w:after="180" w:line="312" w:lineRule="auto"/>
        <w:rPr/>
      </w:pPr>
      <w:r w:rsidDel="00000000" w:rsidR="00000000" w:rsidRPr="00000000">
        <w:rPr>
          <w:rFonts w:ascii="Georgia" w:cs="Georgia" w:eastAsia="Georgia" w:hAnsi="Georgia"/>
          <w:color w:val="2b2b2b"/>
          <w:sz w:val="22"/>
          <w:szCs w:val="22"/>
          <w:rtl w:val="0"/>
        </w:rPr>
        <w:t xml:space="preserve">Consider a concrete instance. Suppose we wire a physical sensor—a thermometer, a camera, a microphone—to a running instance of the Java Virtual Machine. No Java program executing on that JVM can react to the events generated by the sensor unless those events are, more or less faithfully, represented as Java data structures. The raw physical signal must be transduced into objects, arrays, streams—entities within Java’s type system. Until that transduction occurs, the signal does not exist for the program.</w:t>
      </w:r>
      <w:r w:rsidDel="00000000" w:rsidR="00000000" w:rsidRPr="00000000">
        <w:rPr>
          <w:rtl w:val="0"/>
        </w:rPr>
      </w:r>
    </w:p>
    <w:p w:rsidR="00000000" w:rsidDel="00000000" w:rsidP="00000000" w:rsidRDefault="00000000" w:rsidRPr="00000000" w14:paraId="0000002B">
      <w:pPr>
        <w:spacing w:after="180" w:line="312" w:lineRule="auto"/>
        <w:rPr/>
      </w:pPr>
      <w:r w:rsidDel="00000000" w:rsidR="00000000" w:rsidRPr="00000000">
        <w:rPr>
          <w:rFonts w:ascii="Georgia" w:cs="Georgia" w:eastAsia="Georgia" w:hAnsi="Georgia"/>
          <w:color w:val="2b2b2b"/>
          <w:sz w:val="22"/>
          <w:szCs w:val="22"/>
          <w:rtl w:val="0"/>
        </w:rPr>
        <w:t xml:space="preserve">This is not a contingent limitation of Java. It is a structural feature of computation per se. Every computational substrate interposes a representational boundary between itself and its environment. A Turing machine can only react to symbols on its tape. A lambda term can only interact through substitution of other lambda terms. A rho calculus process can only receive names—quoted processes—on channels that are themselves names.</w:t>
      </w:r>
      <w:r w:rsidDel="00000000" w:rsidR="00000000" w:rsidRPr="00000000">
        <w:rPr>
          <w:rtl w:val="0"/>
        </w:rPr>
      </w:r>
    </w:p>
    <w:p w:rsidR="00000000" w:rsidDel="00000000" w:rsidP="00000000" w:rsidRDefault="00000000" w:rsidRPr="00000000" w14:paraId="0000002C">
      <w:pPr>
        <w:spacing w:after="180" w:line="312" w:lineRule="auto"/>
        <w:rPr/>
      </w:pPr>
      <w:r w:rsidDel="00000000" w:rsidR="00000000" w:rsidRPr="00000000">
        <w:rPr>
          <w:rFonts w:ascii="Georgia" w:cs="Georgia" w:eastAsia="Georgia" w:hAnsi="Georgia"/>
          <w:color w:val="2b2b2b"/>
          <w:sz w:val="22"/>
          <w:szCs w:val="22"/>
          <w:rtl w:val="0"/>
        </w:rPr>
        <w:t xml:space="preserve">The implication for AI is immediate and far-reaching. If useful and important aspects of human intelligence can be faithfully rendered as computations—this being the core value proposition of AI—then we can study these aspects entirely within the universe of computation, without loss of generality. The environment of a program is simply other programs. The stimuli a program receives are terms in its calculus. The responses it produces are terms in its calculus.</w:t>
      </w:r>
      <w:r w:rsidDel="00000000" w:rsidR="00000000" w:rsidRPr="00000000">
        <w:rPr>
          <w:rtl w:val="0"/>
        </w:rPr>
      </w:r>
    </w:p>
    <w:p w:rsidR="00000000" w:rsidDel="00000000" w:rsidP="00000000" w:rsidRDefault="00000000" w:rsidRPr="00000000" w14:paraId="0000002D">
      <w:pPr>
        <w:spacing w:after="180" w:line="312" w:lineRule="auto"/>
        <w:rPr/>
      </w:pPr>
      <w:r w:rsidDel="00000000" w:rsidR="00000000" w:rsidRPr="00000000">
        <w:rPr>
          <w:rFonts w:ascii="Georgia" w:cs="Georgia" w:eastAsia="Georgia" w:hAnsi="Georgia"/>
          <w:color w:val="2b2b2b"/>
          <w:sz w:val="22"/>
          <w:szCs w:val="22"/>
          <w:rtl w:val="0"/>
        </w:rPr>
        <w:t xml:space="preserve">GSLTs capture this universe. Virtually every known classical model of computation admits a GSLT presentation. The framework extends smoothly to quantum computation. Therefore, GSLT provides a suitable and comprehensive foundation for the study of machine intelligence.</w:t>
      </w:r>
      <w:r w:rsidDel="00000000" w:rsidR="00000000" w:rsidRPr="00000000">
        <w:rPr>
          <w:rtl w:val="0"/>
        </w:rPr>
      </w:r>
    </w:p>
    <w:p w:rsidR="00000000" w:rsidDel="00000000" w:rsidP="00000000" w:rsidRDefault="00000000" w:rsidRPr="00000000" w14:paraId="0000002E">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3.1 Step One: The Finest Ontology</w:t>
      </w:r>
      <w:r w:rsidDel="00000000" w:rsidR="00000000" w:rsidRPr="00000000">
        <w:rPr>
          <w:rtl w:val="0"/>
        </w:rPr>
      </w:r>
    </w:p>
    <w:p w:rsidR="00000000" w:rsidDel="00000000" w:rsidP="00000000" w:rsidRDefault="00000000" w:rsidRPr="00000000" w14:paraId="0000002F">
      <w:pPr>
        <w:spacing w:after="180" w:line="312" w:lineRule="auto"/>
        <w:rPr/>
      </w:pPr>
      <w:r w:rsidDel="00000000" w:rsidR="00000000" w:rsidRPr="00000000">
        <w:rPr>
          <w:rFonts w:ascii="Georgia" w:cs="Georgia" w:eastAsia="Georgia" w:hAnsi="Georgia"/>
          <w:color w:val="2b2b2b"/>
          <w:sz w:val="22"/>
          <w:szCs w:val="22"/>
          <w:rtl w:val="0"/>
        </w:rPr>
        <w:t xml:space="preserve">Given Step Zero, we now focus on programs that represent aspects of intelligence. Any such program is an inhabitant of some GSLT. Its environment consists of other programs—other terms in the same (or a related) GSLT. The question arises: what is the finest distinction such a program can draw about its environment?</w:t>
      </w:r>
      <w:r w:rsidDel="00000000" w:rsidR="00000000" w:rsidRPr="00000000">
        <w:rPr>
          <w:rtl w:val="0"/>
        </w:rPr>
      </w:r>
    </w:p>
    <w:p w:rsidR="00000000" w:rsidDel="00000000" w:rsidP="00000000" w:rsidRDefault="00000000" w:rsidRPr="00000000" w14:paraId="00000030">
      <w:pPr>
        <w:spacing w:after="180" w:line="312" w:lineRule="auto"/>
        <w:rPr/>
      </w:pPr>
      <w:r w:rsidDel="00000000" w:rsidR="00000000" w:rsidRPr="00000000">
        <w:rPr>
          <w:rFonts w:ascii="Georgia" w:cs="Georgia" w:eastAsia="Georgia" w:hAnsi="Georgia"/>
          <w:color w:val="2b2b2b"/>
          <w:sz w:val="22"/>
          <w:szCs w:val="22"/>
          <w:rtl w:val="0"/>
        </w:rPr>
        <w:t xml:space="preserve">The answer is classical: bisimulation. Bisimulation is the finest extensional equivalence on programs. Two programs are bisimilar if and only if no context—no experiment, no observation, no interaction—can distinguish them. If a program P cannot tell whether it is interacting with Q or with R, and Q and R are bisimilar, then this is not a limitation of P’s perceptual apparatus. It is a principled boundary on what can be known through interaction.</w:t>
      </w:r>
      <w:r w:rsidDel="00000000" w:rsidR="00000000" w:rsidRPr="00000000">
        <w:rPr>
          <w:rtl w:val="0"/>
        </w:rPr>
      </w:r>
    </w:p>
    <w:p w:rsidR="00000000" w:rsidDel="00000000" w:rsidP="00000000" w:rsidRDefault="00000000" w:rsidRPr="00000000" w14:paraId="00000031">
      <w:pPr>
        <w:spacing w:after="180" w:line="312" w:lineRule="auto"/>
        <w:rPr/>
      </w:pPr>
      <w:r w:rsidDel="00000000" w:rsidR="00000000" w:rsidRPr="00000000">
        <w:rPr>
          <w:rFonts w:ascii="Georgia" w:cs="Georgia" w:eastAsia="Georgia" w:hAnsi="Georgia"/>
          <w:color w:val="2b2b2b"/>
          <w:sz w:val="22"/>
          <w:szCs w:val="22"/>
          <w:rtl w:val="0"/>
        </w:rPr>
        <w:t xml:space="preserve">This gives us the limit on the ontology a program can learn. The finest ontology available to any program is defined by the bisimulation equivalence classes of its GSLT. Two terms in the same equivalence class are, from the perspective of any program, the same entity. Terms in different equivalence classes are distinguishable in principle, even if a particular program lacks the resources to carry out the distinguishing experiment.</w:t>
      </w:r>
      <w:r w:rsidDel="00000000" w:rsidR="00000000" w:rsidRPr="00000000">
        <w:rPr>
          <w:rtl w:val="0"/>
        </w:rPr>
      </w:r>
    </w:p>
    <w:p w:rsidR="00000000" w:rsidDel="00000000" w:rsidP="00000000" w:rsidRDefault="00000000" w:rsidRPr="00000000" w14:paraId="00000032">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3.2 Step Two: Experimental Assays and Reactive Contexts</w:t>
      </w:r>
      <w:r w:rsidDel="00000000" w:rsidR="00000000" w:rsidRPr="00000000">
        <w:rPr>
          <w:rtl w:val="0"/>
        </w:rPr>
      </w:r>
    </w:p>
    <w:p w:rsidR="00000000" w:rsidDel="00000000" w:rsidP="00000000" w:rsidRDefault="00000000" w:rsidRPr="00000000" w14:paraId="00000033">
      <w:pPr>
        <w:spacing w:after="180" w:line="312" w:lineRule="auto"/>
        <w:rPr/>
      </w:pPr>
      <w:r w:rsidDel="00000000" w:rsidR="00000000" w:rsidRPr="00000000">
        <w:rPr>
          <w:rFonts w:ascii="Georgia" w:cs="Georgia" w:eastAsia="Georgia" w:hAnsi="Georgia"/>
          <w:color w:val="2b2b2b"/>
          <w:sz w:val="22"/>
          <w:szCs w:val="22"/>
          <w:rtl w:val="0"/>
        </w:rPr>
        <w:t xml:space="preserve">How does a program go about discovering this ontology? The answer comes from a variation of work by Milner, Leifer, and Sewell on reactive contexts.</w:t>
      </w:r>
      <w:r w:rsidDel="00000000" w:rsidR="00000000" w:rsidRPr="00000000">
        <w:rPr>
          <w:rtl w:val="0"/>
        </w:rPr>
      </w:r>
    </w:p>
    <w:p w:rsidR="00000000" w:rsidDel="00000000" w:rsidP="00000000" w:rsidRDefault="00000000" w:rsidRPr="00000000" w14:paraId="00000034">
      <w:pPr>
        <w:spacing w:after="180" w:line="312" w:lineRule="auto"/>
        <w:rPr/>
      </w:pPr>
      <w:r w:rsidDel="00000000" w:rsidR="00000000" w:rsidRPr="00000000">
        <w:rPr>
          <w:rFonts w:ascii="Georgia" w:cs="Georgia" w:eastAsia="Georgia" w:hAnsi="Georgia"/>
          <w:color w:val="2b2b2b"/>
          <w:sz w:val="22"/>
          <w:szCs w:val="22"/>
          <w:rtl w:val="0"/>
        </w:rPr>
        <w:t xml:space="preserve">Given any GSLT, we can algorithmically calculate a set of minimal contexts that, when composed with a term, enable a reduction. These minimal contexts serve as labels for a labeled transition system (LTS) derived from the reduction semantics of the GSLT. A deep and important property of this construction is that bisimulation for the derived LTS is a congruence with respect to the original GSLT.</w:t>
      </w:r>
      <w:r w:rsidDel="00000000" w:rsidR="00000000" w:rsidRPr="00000000">
        <w:rPr>
          <w:rtl w:val="0"/>
        </w:rPr>
      </w:r>
    </w:p>
    <w:p w:rsidR="00000000" w:rsidDel="00000000" w:rsidP="00000000" w:rsidRDefault="00000000" w:rsidRPr="00000000" w14:paraId="00000035">
      <w:pPr>
        <w:spacing w:after="180" w:line="312" w:lineRule="auto"/>
        <w:rPr/>
      </w:pPr>
      <w:r w:rsidDel="00000000" w:rsidR="00000000" w:rsidRPr="00000000">
        <w:rPr>
          <w:rFonts w:ascii="Georgia" w:cs="Georgia" w:eastAsia="Georgia" w:hAnsi="Georgia"/>
          <w:color w:val="2b2b2b"/>
          <w:sz w:val="22"/>
          <w:szCs w:val="22"/>
          <w:rtl w:val="0"/>
        </w:rPr>
        <w:t xml:space="preserve">In terms of our investigation of intelligence, these contexts are experimental assays. Each minimal context represents a canonical probe—the smallest piece of environment that can elicit a reaction from a given term. A program equipped with sufficient computational resources can systematically apply these assays to its environment, observe the results, and thereby discover the bisimulation-based ontology described in Step One.</w:t>
      </w:r>
      <w:r w:rsidDel="00000000" w:rsidR="00000000" w:rsidRPr="00000000">
        <w:rPr>
          <w:rtl w:val="0"/>
        </w:rPr>
      </w:r>
    </w:p>
    <w:p w:rsidR="00000000" w:rsidDel="00000000" w:rsidP="00000000" w:rsidRDefault="00000000" w:rsidRPr="00000000" w14:paraId="00000036">
      <w:pPr>
        <w:spacing w:after="180" w:line="312" w:lineRule="auto"/>
        <w:rPr/>
      </w:pPr>
      <w:r w:rsidDel="00000000" w:rsidR="00000000" w:rsidRPr="00000000">
        <w:rPr>
          <w:rFonts w:ascii="Cardo" w:cs="Cardo" w:eastAsia="Cardo" w:hAnsi="Cardo"/>
          <w:color w:val="2b2b2b"/>
          <w:sz w:val="22"/>
          <w:szCs w:val="22"/>
          <w:rtl w:val="0"/>
        </w:rPr>
        <w:t xml:space="preserve">This is not metaphorical. The construction is algorithmic. Given the GSLT triple ⟨G, E, R⟩, the set of minimal reactive contexts is computable. Each context is a term with a hole—a program fragment that, when filled with a target term, triggers a rewrite. The program-as-scientist literally places the target into an experimental context and observes whether and how it evolves.</w:t>
      </w:r>
      <w:r w:rsidDel="00000000" w:rsidR="00000000" w:rsidRPr="00000000">
        <w:rPr>
          <w:rtl w:val="0"/>
        </w:rPr>
      </w:r>
    </w:p>
    <w:p w:rsidR="00000000" w:rsidDel="00000000" w:rsidP="00000000" w:rsidRDefault="00000000" w:rsidRPr="00000000" w14:paraId="00000037">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3.3 Step Three: The Language of Hypotheses</w:t>
      </w:r>
      <w:r w:rsidDel="00000000" w:rsidR="00000000" w:rsidRPr="00000000">
        <w:rPr>
          <w:rtl w:val="0"/>
        </w:rPr>
      </w:r>
    </w:p>
    <w:p w:rsidR="00000000" w:rsidDel="00000000" w:rsidP="00000000" w:rsidRDefault="00000000" w:rsidRPr="00000000" w14:paraId="00000038">
      <w:pPr>
        <w:spacing w:after="180" w:line="312" w:lineRule="auto"/>
        <w:rPr/>
      </w:pPr>
      <w:r w:rsidDel="00000000" w:rsidR="00000000" w:rsidRPr="00000000">
        <w:rPr>
          <w:rFonts w:ascii="Georgia" w:cs="Georgia" w:eastAsia="Georgia" w:hAnsi="Georgia"/>
          <w:color w:val="2b2b2b"/>
          <w:sz w:val="22"/>
          <w:szCs w:val="22"/>
          <w:rtl w:val="0"/>
        </w:rPr>
        <w:t xml:space="preserve">Experimentation without a language for recording and reasoning about results is mere stimulus-response. The next crucial piece of our construction provides that language.</w:t>
      </w:r>
      <w:r w:rsidDel="00000000" w:rsidR="00000000" w:rsidRPr="00000000">
        <w:rPr>
          <w:rtl w:val="0"/>
        </w:rPr>
      </w:r>
    </w:p>
    <w:p w:rsidR="00000000" w:rsidDel="00000000" w:rsidP="00000000" w:rsidRDefault="00000000" w:rsidRPr="00000000" w14:paraId="00000039">
      <w:pPr>
        <w:spacing w:after="180" w:line="312" w:lineRule="auto"/>
        <w:rPr/>
      </w:pPr>
      <w:r w:rsidDel="00000000" w:rsidR="00000000" w:rsidRPr="00000000">
        <w:rPr>
          <w:rFonts w:ascii="Georgia" w:cs="Georgia" w:eastAsia="Georgia" w:hAnsi="Georgia"/>
          <w:color w:val="2b2b2b"/>
          <w:sz w:val="22"/>
          <w:szCs w:val="22"/>
          <w:rtl w:val="0"/>
        </w:rPr>
        <w:t xml:space="preserve">Through a body of results we call Operational Semantics in Logical Form (OSLF), we have developed theorems and algorithms that auto-generate a Hennessy–Milner style modal logic for any GSLT. This generated logic satisfies a fundamental adequacy theorem:</w:t>
      </w:r>
      <w:r w:rsidDel="00000000" w:rsidR="00000000" w:rsidRPr="00000000">
        <w:rPr>
          <w:rtl w:val="0"/>
        </w:rPr>
      </w:r>
    </w:p>
    <w:p w:rsidR="00000000" w:rsidDel="00000000" w:rsidP="00000000" w:rsidRDefault="00000000" w:rsidRPr="00000000" w14:paraId="0000003A">
      <w:pPr>
        <w:spacing w:after="240" w:before="240" w:lineRule="auto"/>
        <w:jc w:val="center"/>
        <w:rPr/>
      </w:pPr>
      <w:r w:rsidDel="00000000" w:rsidR="00000000" w:rsidRPr="00000000">
        <w:rPr>
          <w:rFonts w:ascii="Cardo" w:cs="Cardo" w:eastAsia="Cardo" w:hAnsi="Cardo"/>
          <w:b w:val="1"/>
          <w:bCs w:val="1"/>
          <w:color w:val="1a1a2e"/>
          <w:sz w:val="24"/>
          <w:szCs w:val="24"/>
          <w:rtl w:val="0"/>
        </w:rPr>
        <w:t xml:space="preserve">P ~ Q  ⟺  ∀φ. P ⊨ φ ⇔ Q ⊨ φ</w:t>
      </w:r>
      <w:r w:rsidDel="00000000" w:rsidR="00000000" w:rsidRPr="00000000">
        <w:rPr>
          <w:rtl w:val="0"/>
        </w:rPr>
      </w:r>
    </w:p>
    <w:p w:rsidR="00000000" w:rsidDel="00000000" w:rsidP="00000000" w:rsidRDefault="00000000" w:rsidRPr="00000000" w14:paraId="0000003B">
      <w:pPr>
        <w:spacing w:after="180" w:line="312" w:lineRule="auto"/>
        <w:rPr/>
      </w:pPr>
      <w:r w:rsidDel="00000000" w:rsidR="00000000" w:rsidRPr="00000000">
        <w:rPr>
          <w:rFonts w:ascii="Georgia" w:cs="Georgia" w:eastAsia="Georgia" w:hAnsi="Georgia"/>
          <w:color w:val="2b2b2b"/>
          <w:sz w:val="22"/>
          <w:szCs w:val="22"/>
          <w:rtl w:val="0"/>
        </w:rPr>
        <w:t xml:space="preserve">Two programs are bisimilar if and only if they satisfy exactly the same formulae in the generated logic. The logic neither over-distinguishes (no formula separates bisimilar terms) nor under-distinguishes (every non-bisimilar pair is separated by some formula). The modal operators of this logic are labeled by the reactive contexts computed in Step Two. Each formula therefore corresponds to an experimental assertion: “when placed in context C, this term can (or must) evolve and then satisfy property φ.”</w:t>
      </w:r>
      <w:r w:rsidDel="00000000" w:rsidR="00000000" w:rsidRPr="00000000">
        <w:rPr>
          <w:rtl w:val="0"/>
        </w:rPr>
      </w:r>
    </w:p>
    <w:p w:rsidR="00000000" w:rsidDel="00000000" w:rsidP="00000000" w:rsidRDefault="00000000" w:rsidRPr="00000000" w14:paraId="0000003C">
      <w:pPr>
        <w:spacing w:after="180" w:line="312" w:lineRule="auto"/>
        <w:rPr/>
      </w:pPr>
      <w:r w:rsidDel="00000000" w:rsidR="00000000" w:rsidRPr="00000000">
        <w:rPr>
          <w:rFonts w:ascii="Georgia" w:cs="Georgia" w:eastAsia="Georgia" w:hAnsi="Georgia"/>
          <w:color w:val="2b2b2b"/>
          <w:sz w:val="22"/>
          <w:szCs w:val="22"/>
          <w:rtl w:val="0"/>
        </w:rPr>
        <w:t xml:space="preserve">This logic is automatically grounded in the bisimulation-based ontology. It is not imposed from outside; it arises from the structural data of the GSLT itself. Its formulae are precisely the properties that make a difference to behavior.</w:t>
      </w:r>
      <w:r w:rsidDel="00000000" w:rsidR="00000000" w:rsidRPr="00000000">
        <w:rPr>
          <w:rtl w:val="0"/>
        </w:rPr>
      </w:r>
    </w:p>
    <w:p w:rsidR="00000000" w:rsidDel="00000000" w:rsidP="00000000" w:rsidRDefault="00000000" w:rsidRPr="00000000" w14:paraId="0000003D">
      <w:pPr>
        <w:spacing w:after="180" w:line="312" w:lineRule="auto"/>
        <w:rPr/>
      </w:pPr>
      <w:r w:rsidDel="00000000" w:rsidR="00000000" w:rsidRPr="00000000">
        <w:rPr>
          <w:rFonts w:ascii="Georgia" w:cs="Georgia" w:eastAsia="Georgia" w:hAnsi="Georgia"/>
          <w:color w:val="2b2b2b"/>
          <w:sz w:val="22"/>
          <w:szCs w:val="22"/>
          <w:rtl w:val="0"/>
        </w:rPr>
        <w:t xml:space="preserve">However, the logic as described so far lives outside the GSLT. A program inhabiting the GSLT cannot use it unless it is embedded back into the calculus. This is where Mike Stay’s hypercube functor enters the picture. Generalizing Barendregt’s lambda cube to all GSLTs, Stay’s construction algorithmically produces all forms of dependent types available in a GSLT and embeds these types as terms in an expanded GSLT. A canonical embedding of this expanded GSLT into the original GSLT, using a form of structural reflection, then makes the logic available as first-class computational data.</w:t>
      </w:r>
      <w:r w:rsidDel="00000000" w:rsidR="00000000" w:rsidRPr="00000000">
        <w:rPr>
          <w:rtl w:val="0"/>
        </w:rPr>
      </w:r>
    </w:p>
    <w:p w:rsidR="00000000" w:rsidDel="00000000" w:rsidP="00000000" w:rsidRDefault="00000000" w:rsidRPr="00000000" w14:paraId="0000003E">
      <w:pPr>
        <w:spacing w:after="180" w:line="312" w:lineRule="auto"/>
        <w:rPr/>
      </w:pPr>
      <w:r w:rsidDel="00000000" w:rsidR="00000000" w:rsidRPr="00000000">
        <w:rPr>
          <w:rFonts w:ascii="Georgia" w:cs="Georgia" w:eastAsia="Georgia" w:hAnsi="Georgia"/>
          <w:color w:val="2b2b2b"/>
          <w:sz w:val="22"/>
          <w:szCs w:val="22"/>
          <w:rtl w:val="0"/>
        </w:rPr>
        <w:t xml:space="preserve">The result: a program can formulate, manipulate, and compute over hypotheses expressed in the auto-generated logic, all within the same calculus in which it lives and operates.</w:t>
      </w:r>
      <w:r w:rsidDel="00000000" w:rsidR="00000000" w:rsidRPr="00000000">
        <w:rPr>
          <w:rtl w:val="0"/>
        </w:rPr>
      </w:r>
    </w:p>
    <w:p w:rsidR="00000000" w:rsidDel="00000000" w:rsidP="00000000" w:rsidRDefault="00000000" w:rsidRPr="00000000" w14:paraId="0000003F">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3.4 Step Four: Algorithmic Scientists</w:t>
      </w:r>
      <w:r w:rsidDel="00000000" w:rsidR="00000000" w:rsidRPr="00000000">
        <w:rPr>
          <w:rtl w:val="0"/>
        </w:rPr>
      </w:r>
    </w:p>
    <w:p w:rsidR="00000000" w:rsidDel="00000000" w:rsidP="00000000" w:rsidRDefault="00000000" w:rsidRPr="00000000" w14:paraId="00000040">
      <w:pPr>
        <w:spacing w:after="180" w:line="312" w:lineRule="auto"/>
        <w:rPr/>
      </w:pPr>
      <w:r w:rsidDel="00000000" w:rsidR="00000000" w:rsidRPr="00000000">
        <w:rPr>
          <w:rFonts w:ascii="Georgia" w:cs="Georgia" w:eastAsia="Georgia" w:hAnsi="Georgia"/>
          <w:color w:val="2b2b2b"/>
          <w:sz w:val="22"/>
          <w:szCs w:val="22"/>
          <w:rtl w:val="0"/>
        </w:rPr>
        <w:t xml:space="preserve">We now have all the ingredients. A program inhabiting a GSLT can:</w:t>
      </w:r>
      <w:r w:rsidDel="00000000" w:rsidR="00000000" w:rsidRPr="00000000">
        <w:rPr>
          <w:rtl w:val="0"/>
        </w:rPr>
      </w:r>
    </w:p>
    <w:p w:rsidR="00000000" w:rsidDel="00000000" w:rsidP="00000000" w:rsidRDefault="00000000" w:rsidRPr="00000000" w14:paraId="00000041">
      <w:pPr>
        <w:spacing w:after="180" w:line="312" w:lineRule="auto"/>
        <w:rPr/>
      </w:pPr>
      <w:r w:rsidDel="00000000" w:rsidR="00000000" w:rsidRPr="00000000">
        <w:rPr>
          <w:rFonts w:ascii="Georgia" w:cs="Georgia" w:eastAsia="Georgia" w:hAnsi="Georgia"/>
          <w:b w:val="1"/>
          <w:bCs w:val="1"/>
          <w:color w:val="2b2b2b"/>
          <w:sz w:val="22"/>
          <w:szCs w:val="22"/>
          <w:rtl w:val="0"/>
        </w:rPr>
        <w:t xml:space="preserve">Experiment. </w:t>
      </w:r>
      <w:r w:rsidDel="00000000" w:rsidR="00000000" w:rsidRPr="00000000">
        <w:rPr>
          <w:rFonts w:ascii="Georgia" w:cs="Georgia" w:eastAsia="Georgia" w:hAnsi="Georgia"/>
          <w:color w:val="2b2b2b"/>
          <w:sz w:val="22"/>
          <w:szCs w:val="22"/>
          <w:rtl w:val="0"/>
        </w:rPr>
        <w:t xml:space="preserve">Using the reactive contexts computed from the GSLT’s rewrite rules, the program can systematically probe its environment—which, by Step Zero, consists of other programs.</w:t>
      </w:r>
      <w:r w:rsidDel="00000000" w:rsidR="00000000" w:rsidRPr="00000000">
        <w:rPr>
          <w:rtl w:val="0"/>
        </w:rPr>
      </w:r>
    </w:p>
    <w:p w:rsidR="00000000" w:rsidDel="00000000" w:rsidP="00000000" w:rsidRDefault="00000000" w:rsidRPr="00000000" w14:paraId="00000042">
      <w:pPr>
        <w:spacing w:after="180" w:line="312" w:lineRule="auto"/>
        <w:rPr/>
      </w:pPr>
      <w:r w:rsidDel="00000000" w:rsidR="00000000" w:rsidRPr="00000000">
        <w:rPr>
          <w:rFonts w:ascii="Georgia" w:cs="Georgia" w:eastAsia="Georgia" w:hAnsi="Georgia"/>
          <w:b w:val="1"/>
          <w:bCs w:val="1"/>
          <w:color w:val="2b2b2b"/>
          <w:sz w:val="22"/>
          <w:szCs w:val="22"/>
          <w:rtl w:val="0"/>
        </w:rPr>
        <w:t xml:space="preserve">Classify. </w:t>
      </w:r>
      <w:r w:rsidDel="00000000" w:rsidR="00000000" w:rsidRPr="00000000">
        <w:rPr>
          <w:rFonts w:ascii="Georgia" w:cs="Georgia" w:eastAsia="Georgia" w:hAnsi="Georgia"/>
          <w:color w:val="2b2b2b"/>
          <w:sz w:val="22"/>
          <w:szCs w:val="22"/>
          <w:rtl w:val="0"/>
        </w:rPr>
        <w:t xml:space="preserve">By observing which assays elicit which responses, the program can approximate the bisimulation equivalence classes that define the finest available ontology (Step One).</w:t>
      </w:r>
      <w:r w:rsidDel="00000000" w:rsidR="00000000" w:rsidRPr="00000000">
        <w:rPr>
          <w:rtl w:val="0"/>
        </w:rPr>
      </w:r>
    </w:p>
    <w:p w:rsidR="00000000" w:rsidDel="00000000" w:rsidP="00000000" w:rsidRDefault="00000000" w:rsidRPr="00000000" w14:paraId="00000043">
      <w:pPr>
        <w:spacing w:after="180" w:line="312" w:lineRule="auto"/>
        <w:rPr/>
      </w:pPr>
      <w:r w:rsidDel="00000000" w:rsidR="00000000" w:rsidRPr="00000000">
        <w:rPr>
          <w:rFonts w:ascii="Georgia" w:cs="Georgia" w:eastAsia="Georgia" w:hAnsi="Georgia"/>
          <w:b w:val="1"/>
          <w:bCs w:val="1"/>
          <w:color w:val="2b2b2b"/>
          <w:sz w:val="22"/>
          <w:szCs w:val="22"/>
          <w:rtl w:val="0"/>
        </w:rPr>
        <w:t xml:space="preserve">Hypothesize. </w:t>
      </w:r>
      <w:r w:rsidDel="00000000" w:rsidR="00000000" w:rsidRPr="00000000">
        <w:rPr>
          <w:rFonts w:ascii="Georgia" w:cs="Georgia" w:eastAsia="Georgia" w:hAnsi="Georgia"/>
          <w:color w:val="2b2b2b"/>
          <w:sz w:val="22"/>
          <w:szCs w:val="22"/>
          <w:rtl w:val="0"/>
        </w:rPr>
        <w:t xml:space="preserve">Using the auto-generated HML embedded via Stay’s hypercube functor and structural reflection, the program can formulate hypotheses about the entities it has discovered—propositions in a language that is automatically grounded in bisimulation.</w:t>
      </w:r>
      <w:r w:rsidDel="00000000" w:rsidR="00000000" w:rsidRPr="00000000">
        <w:rPr>
          <w:rtl w:val="0"/>
        </w:rPr>
      </w:r>
    </w:p>
    <w:p w:rsidR="00000000" w:rsidDel="00000000" w:rsidP="00000000" w:rsidRDefault="00000000" w:rsidRPr="00000000" w14:paraId="00000044">
      <w:pPr>
        <w:spacing w:after="180" w:line="312" w:lineRule="auto"/>
        <w:rPr/>
      </w:pPr>
      <w:r w:rsidDel="00000000" w:rsidR="00000000" w:rsidRPr="00000000">
        <w:rPr>
          <w:rFonts w:ascii="Georgia" w:cs="Georgia" w:eastAsia="Georgia" w:hAnsi="Georgia"/>
          <w:b w:val="1"/>
          <w:bCs w:val="1"/>
          <w:color w:val="2b2b2b"/>
          <w:sz w:val="22"/>
          <w:szCs w:val="22"/>
          <w:rtl w:val="0"/>
        </w:rPr>
        <w:t xml:space="preserve">Reason. </w:t>
      </w:r>
      <w:r w:rsidDel="00000000" w:rsidR="00000000" w:rsidRPr="00000000">
        <w:rPr>
          <w:rFonts w:ascii="Georgia" w:cs="Georgia" w:eastAsia="Georgia" w:hAnsi="Georgia"/>
          <w:color w:val="2b2b2b"/>
          <w:sz w:val="22"/>
          <w:szCs w:val="22"/>
          <w:rtl w:val="0"/>
        </w:rPr>
        <w:t xml:space="preserve">Because the logic is embedded as first-class data in the GSLT, the program can compute over hypotheses: testing them against new observations, combining them, refining them, and communicating them to other programs.</w:t>
      </w:r>
      <w:r w:rsidDel="00000000" w:rsidR="00000000" w:rsidRPr="00000000">
        <w:rPr>
          <w:rtl w:val="0"/>
        </w:rPr>
      </w:r>
    </w:p>
    <w:p w:rsidR="00000000" w:rsidDel="00000000" w:rsidP="00000000" w:rsidRDefault="00000000" w:rsidRPr="00000000" w14:paraId="00000045">
      <w:pPr>
        <w:spacing w:after="180" w:line="312" w:lineRule="auto"/>
        <w:rPr/>
      </w:pPr>
      <w:r w:rsidDel="00000000" w:rsidR="00000000" w:rsidRPr="00000000">
        <w:rPr>
          <w:rFonts w:ascii="Georgia" w:cs="Georgia" w:eastAsia="Georgia" w:hAnsi="Georgia"/>
          <w:color w:val="2b2b2b"/>
          <w:sz w:val="22"/>
          <w:szCs w:val="22"/>
          <w:rtl w:val="0"/>
        </w:rPr>
        <w:t xml:space="preserve">A program or community of programs exercising these capacities is what we call an algorithmic scientist. We propose that this class of programs represents the most principled foundation for developing the useful and important aspects of human intelligence that AI aspires to capture.</w:t>
      </w:r>
      <w:r w:rsidDel="00000000" w:rsidR="00000000" w:rsidRPr="00000000">
        <w:rPr>
          <w:rtl w:val="0"/>
        </w:rPr>
      </w:r>
    </w:p>
    <w:p w:rsidR="00000000" w:rsidDel="00000000" w:rsidP="00000000" w:rsidRDefault="00000000" w:rsidRPr="00000000" w14:paraId="00000046">
      <w:pPr>
        <w:spacing w:after="180" w:line="312" w:lineRule="auto"/>
        <w:rPr/>
      </w:pPr>
      <w:r w:rsidDel="00000000" w:rsidR="00000000" w:rsidRPr="00000000">
        <w:rPr>
          <w:rFonts w:ascii="Georgia" w:cs="Georgia" w:eastAsia="Georgia" w:hAnsi="Georgia"/>
          <w:color w:val="2b2b2b"/>
          <w:sz w:val="22"/>
          <w:szCs w:val="22"/>
          <w:rtl w:val="0"/>
        </w:rPr>
        <w:t xml:space="preserve">The algorithmic scientist is not a metaphor. Every component of the construction—reactive context computation, HML generation, the adequacy theorem, the hypercube functor, structural reflection—is mathematically precise and algorithmically effective. The scientific method, in this framework, is not an informal heuristic. It is a theorem.</w:t>
      </w:r>
      <w:r w:rsidDel="00000000" w:rsidR="00000000" w:rsidRPr="00000000">
        <w:rPr>
          <w:rtl w:val="0"/>
        </w:rPr>
      </w:r>
    </w:p>
    <w:p w:rsidR="00000000" w:rsidDel="00000000" w:rsidP="00000000" w:rsidRDefault="00000000" w:rsidRPr="00000000" w14:paraId="00000047">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4. Guiding Intuitions: GSLTs as Causal Models</w:t>
      </w:r>
      <w:r w:rsidDel="00000000" w:rsidR="00000000" w:rsidRPr="00000000">
        <w:rPr>
          <w:rtl w:val="0"/>
        </w:rPr>
      </w:r>
    </w:p>
    <w:p w:rsidR="00000000" w:rsidDel="00000000" w:rsidP="00000000" w:rsidRDefault="00000000" w:rsidRPr="00000000" w14:paraId="00000048">
      <w:pPr>
        <w:spacing w:after="180" w:line="312" w:lineRule="auto"/>
        <w:rPr/>
      </w:pPr>
      <w:r w:rsidDel="00000000" w:rsidR="00000000" w:rsidRPr="00000000">
        <w:rPr>
          <w:rFonts w:ascii="Georgia" w:cs="Georgia" w:eastAsia="Georgia" w:hAnsi="Georgia"/>
          <w:color w:val="2b2b2b"/>
          <w:sz w:val="22"/>
          <w:szCs w:val="22"/>
          <w:rtl w:val="0"/>
        </w:rPr>
        <w:t xml:space="preserve">The GSLT framework admits a revealing physical reading that illuminates its relevance to intelligence.</w:t>
      </w:r>
      <w:r w:rsidDel="00000000" w:rsidR="00000000" w:rsidRPr="00000000">
        <w:rPr>
          <w:rtl w:val="0"/>
        </w:rPr>
      </w:r>
    </w:p>
    <w:p w:rsidR="00000000" w:rsidDel="00000000" w:rsidP="00000000" w:rsidRDefault="00000000" w:rsidRPr="00000000" w14:paraId="00000049">
      <w:pPr>
        <w:spacing w:after="180" w:line="312" w:lineRule="auto"/>
        <w:rPr/>
      </w:pPr>
      <w:r w:rsidDel="00000000" w:rsidR="00000000" w:rsidRPr="00000000">
        <w:rPr>
          <w:rFonts w:ascii="Georgia" w:cs="Georgia" w:eastAsia="Georgia" w:hAnsi="Georgia"/>
          <w:b w:val="1"/>
          <w:bCs w:val="1"/>
          <w:color w:val="2b2b2b"/>
          <w:sz w:val="22"/>
          <w:szCs w:val="22"/>
          <w:rtl w:val="0"/>
        </w:rPr>
        <w:t xml:space="preserve">Terms are states. </w:t>
      </w:r>
      <w:r w:rsidDel="00000000" w:rsidR="00000000" w:rsidRPr="00000000">
        <w:rPr>
          <w:rFonts w:ascii="Georgia" w:cs="Georgia" w:eastAsia="Georgia" w:hAnsi="Georgia"/>
          <w:color w:val="2b2b2b"/>
          <w:sz w:val="22"/>
          <w:szCs w:val="22"/>
          <w:rtl w:val="0"/>
        </w:rPr>
        <w:t xml:space="preserve">Each term in the grammar represents a possible configuration of a computational system. The set of all terms, modulo structural equivalence, is the state space.</w:t>
      </w:r>
      <w:r w:rsidDel="00000000" w:rsidR="00000000" w:rsidRPr="00000000">
        <w:rPr>
          <w:rtl w:val="0"/>
        </w:rPr>
      </w:r>
    </w:p>
    <w:p w:rsidR="00000000" w:rsidDel="00000000" w:rsidP="00000000" w:rsidRDefault="00000000" w:rsidRPr="00000000" w14:paraId="0000004A">
      <w:pPr>
        <w:spacing w:after="180" w:line="312" w:lineRule="auto"/>
        <w:rPr/>
      </w:pPr>
      <w:r w:rsidDel="00000000" w:rsidR="00000000" w:rsidRPr="00000000">
        <w:rPr>
          <w:rFonts w:ascii="Georgia" w:cs="Georgia" w:eastAsia="Georgia" w:hAnsi="Georgia"/>
          <w:b w:val="1"/>
          <w:bCs w:val="1"/>
          <w:color w:val="2b2b2b"/>
          <w:sz w:val="22"/>
          <w:szCs w:val="22"/>
          <w:rtl w:val="0"/>
        </w:rPr>
        <w:t xml:space="preserve">Equations are symmetries. </w:t>
      </w:r>
      <w:r w:rsidDel="00000000" w:rsidR="00000000" w:rsidRPr="00000000">
        <w:rPr>
          <w:rFonts w:ascii="Georgia" w:cs="Georgia" w:eastAsia="Georgia" w:hAnsi="Georgia"/>
          <w:color w:val="2b2b2b"/>
          <w:sz w:val="22"/>
          <w:szCs w:val="22"/>
          <w:rtl w:val="0"/>
        </w:rPr>
        <w:t xml:space="preserve">The equivalence relation identifies states that differ only in ways that are irrelevant to dynamics. These are the gauge symmetries of the computational system—transformations that leave all observable behavior invariant. Alpha-equivalence, for instance, says that the identity of bound variables is gauge; the commutative monoid laws say that the spatial arrangement of parallel processes is gauge.</w:t>
      </w:r>
      <w:r w:rsidDel="00000000" w:rsidR="00000000" w:rsidRPr="00000000">
        <w:rPr>
          <w:rtl w:val="0"/>
        </w:rPr>
      </w:r>
    </w:p>
    <w:p w:rsidR="00000000" w:rsidDel="00000000" w:rsidP="00000000" w:rsidRDefault="00000000" w:rsidRPr="00000000" w14:paraId="0000004B">
      <w:pPr>
        <w:spacing w:after="180" w:line="312" w:lineRule="auto"/>
        <w:rPr/>
      </w:pPr>
      <w:r w:rsidDel="00000000" w:rsidR="00000000" w:rsidRPr="00000000">
        <w:rPr>
          <w:rFonts w:ascii="Georgia" w:cs="Georgia" w:eastAsia="Georgia" w:hAnsi="Georgia"/>
          <w:b w:val="1"/>
          <w:bCs w:val="1"/>
          <w:color w:val="2b2b2b"/>
          <w:sz w:val="22"/>
          <w:szCs w:val="22"/>
          <w:rtl w:val="0"/>
        </w:rPr>
        <w:t xml:space="preserve">Rewrite rules are laws of motion. </w:t>
      </w:r>
      <w:r w:rsidDel="00000000" w:rsidR="00000000" w:rsidRPr="00000000">
        <w:rPr>
          <w:rFonts w:ascii="Georgia" w:cs="Georgia" w:eastAsia="Georgia" w:hAnsi="Georgia"/>
          <w:color w:val="2b2b2b"/>
          <w:sz w:val="22"/>
          <w:szCs w:val="22"/>
          <w:rtl w:val="0"/>
        </w:rPr>
        <w:t xml:space="preserve">The rewrite rules specify how one state can evolve into another. They are the causal laws of the computational universe. The COMM rule of the rho calculus, for example, is the law governing synchronous communication: when a listener and a sender are co-located on the same channel, information flows and the system transitions.</w:t>
      </w:r>
      <w:r w:rsidDel="00000000" w:rsidR="00000000" w:rsidRPr="00000000">
        <w:rPr>
          <w:rtl w:val="0"/>
        </w:rPr>
      </w:r>
    </w:p>
    <w:p w:rsidR="00000000" w:rsidDel="00000000" w:rsidP="00000000" w:rsidRDefault="00000000" w:rsidRPr="00000000" w14:paraId="0000004C">
      <w:pPr>
        <w:spacing w:after="180" w:line="312" w:lineRule="auto"/>
        <w:rPr/>
      </w:pPr>
      <w:r w:rsidDel="00000000" w:rsidR="00000000" w:rsidRPr="00000000">
        <w:rPr>
          <w:rFonts w:ascii="Georgia" w:cs="Georgia" w:eastAsia="Georgia" w:hAnsi="Georgia"/>
          <w:color w:val="2b2b2b"/>
          <w:sz w:val="22"/>
          <w:szCs w:val="22"/>
          <w:rtl w:val="0"/>
        </w:rPr>
        <w:t xml:space="preserve">Under this reading, a GSLT is a causal model. It compresses the potentially infinite causal graph—the graph of all possible state transitions—into a finite presentation: a grammar, a set of equations, and a set of rewrite rules. This compression is not lossy. The grammar generates all states; the equations identify all symmetries; the rewrites specify all transitions. The GSLT is a maximally compressed faithful representation of the causal structure of a computational system.</w:t>
      </w:r>
      <w:r w:rsidDel="00000000" w:rsidR="00000000" w:rsidRPr="00000000">
        <w:rPr>
          <w:rtl w:val="0"/>
        </w:rPr>
      </w:r>
    </w:p>
    <w:p w:rsidR="00000000" w:rsidDel="00000000" w:rsidP="00000000" w:rsidRDefault="00000000" w:rsidRPr="00000000" w14:paraId="0000004D">
      <w:pPr>
        <w:spacing w:after="180" w:line="312" w:lineRule="auto"/>
        <w:rPr/>
      </w:pPr>
      <w:r w:rsidDel="00000000" w:rsidR="00000000" w:rsidRPr="00000000">
        <w:rPr>
          <w:rFonts w:ascii="Georgia" w:cs="Georgia" w:eastAsia="Georgia" w:hAnsi="Georgia"/>
          <w:color w:val="2b2b2b"/>
          <w:sz w:val="22"/>
          <w:szCs w:val="22"/>
          <w:rtl w:val="0"/>
        </w:rPr>
        <w:t xml:space="preserve">The algorithmic scientist, then, is a program that discovers causal structure. Its experiments probe the laws of motion. Its ontology is carved at the causal joints—bisimulation classes are precisely the equivalence classes of causally indistinguishable behavior. Its hypotheses are propositions about causal regularities, expressed in a language whose very structure mirrors the causal structure being described.</w:t>
      </w:r>
      <w:r w:rsidDel="00000000" w:rsidR="00000000" w:rsidRPr="00000000">
        <w:rPr>
          <w:rtl w:val="0"/>
        </w:rPr>
      </w:r>
    </w:p>
    <w:p w:rsidR="00000000" w:rsidDel="00000000" w:rsidP="00000000" w:rsidRDefault="00000000" w:rsidRPr="00000000" w14:paraId="0000004E">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5. The F1R3FLY Platform Realization</w:t>
      </w:r>
      <w:r w:rsidDel="00000000" w:rsidR="00000000" w:rsidRPr="00000000">
        <w:rPr>
          <w:rtl w:val="0"/>
        </w:rPr>
      </w:r>
    </w:p>
    <w:p w:rsidR="00000000" w:rsidDel="00000000" w:rsidP="00000000" w:rsidRDefault="00000000" w:rsidRPr="00000000" w14:paraId="0000004F">
      <w:pPr>
        <w:spacing w:after="180" w:line="312" w:lineRule="auto"/>
        <w:rPr/>
      </w:pPr>
      <w:r w:rsidDel="00000000" w:rsidR="00000000" w:rsidRPr="00000000">
        <w:rPr>
          <w:rFonts w:ascii="Georgia" w:cs="Georgia" w:eastAsia="Georgia" w:hAnsi="Georgia"/>
          <w:color w:val="2b2b2b"/>
          <w:sz w:val="22"/>
          <w:szCs w:val="22"/>
          <w:rtl w:val="0"/>
        </w:rPr>
        <w:t xml:space="preserve">F1R3FLY’s technology stack is uniquely positioned to realize the algorithmic scientist program. The platform is built on the rho calculus, whose GSLT presentation we have detailed above, and its industrial embodiment in the rholang smart contract language.</w:t>
      </w:r>
      <w:r w:rsidDel="00000000" w:rsidR="00000000" w:rsidRPr="00000000">
        <w:rPr>
          <w:rtl w:val="0"/>
        </w:rPr>
      </w:r>
    </w:p>
    <w:p w:rsidR="00000000" w:rsidDel="00000000" w:rsidP="00000000" w:rsidRDefault="00000000" w:rsidRPr="00000000" w14:paraId="00000050">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5.1 Structural Reflection as Native Capability</w:t>
      </w:r>
      <w:r w:rsidDel="00000000" w:rsidR="00000000" w:rsidRPr="00000000">
        <w:rPr>
          <w:rtl w:val="0"/>
        </w:rPr>
      </w:r>
    </w:p>
    <w:p w:rsidR="00000000" w:rsidDel="00000000" w:rsidP="00000000" w:rsidRDefault="00000000" w:rsidRPr="00000000" w14:paraId="00000051">
      <w:pPr>
        <w:spacing w:after="180" w:line="312" w:lineRule="auto"/>
        <w:rPr/>
      </w:pPr>
      <w:r w:rsidDel="00000000" w:rsidR="00000000" w:rsidRPr="00000000">
        <w:rPr>
          <w:rFonts w:ascii="Georgia" w:cs="Georgia" w:eastAsia="Georgia" w:hAnsi="Georgia"/>
          <w:color w:val="2b2b2b"/>
          <w:sz w:val="22"/>
          <w:szCs w:val="22"/>
          <w:rtl w:val="0"/>
        </w:rPr>
        <w:t xml:space="preserve">The rho calculus possesses a feature that most computational calculi lack: native structural reflection via the </w:t>
      </w:r>
      <w:r w:rsidDel="00000000" w:rsidR="00000000" w:rsidRPr="00000000">
        <w:rPr>
          <w:rFonts w:ascii="Courier New" w:cs="Courier New" w:eastAsia="Courier New" w:hAnsi="Courier New"/>
          <w:color w:val="c74b16"/>
          <w:sz w:val="20"/>
          <w:szCs w:val="20"/>
          <w:rtl w:val="0"/>
        </w:rPr>
        <w:t xml:space="preserve">@</w:t>
      </w:r>
      <w:r w:rsidDel="00000000" w:rsidR="00000000" w:rsidRPr="00000000">
        <w:rPr>
          <w:rFonts w:ascii="Georgia" w:cs="Georgia" w:eastAsia="Georgia" w:hAnsi="Georgia"/>
          <w:color w:val="2b2b2b"/>
          <w:sz w:val="22"/>
          <w:szCs w:val="22"/>
          <w:rtl w:val="0"/>
        </w:rPr>
        <w:t xml:space="preserve"> (quote) and </w:t>
      </w:r>
      <w:r w:rsidDel="00000000" w:rsidR="00000000" w:rsidRPr="00000000">
        <w:rPr>
          <w:rFonts w:ascii="Courier New" w:cs="Courier New" w:eastAsia="Courier New" w:hAnsi="Courier New"/>
          <w:color w:val="c74b16"/>
          <w:sz w:val="20"/>
          <w:szCs w:val="20"/>
          <w:rtl w:val="0"/>
        </w:rPr>
        <w:t xml:space="preserve">*</w:t>
      </w:r>
      <w:r w:rsidDel="00000000" w:rsidR="00000000" w:rsidRPr="00000000">
        <w:rPr>
          <w:rFonts w:ascii="Georgia" w:cs="Georgia" w:eastAsia="Georgia" w:hAnsi="Georgia"/>
          <w:color w:val="2b2b2b"/>
          <w:sz w:val="22"/>
          <w:szCs w:val="22"/>
          <w:rtl w:val="0"/>
        </w:rPr>
        <w:t xml:space="preserve"> (dereference) operators. A process can be quoted into a name (</w:t>
      </w:r>
      <w:r w:rsidDel="00000000" w:rsidR="00000000" w:rsidRPr="00000000">
        <w:rPr>
          <w:rFonts w:ascii="Courier New" w:cs="Courier New" w:eastAsia="Courier New" w:hAnsi="Courier New"/>
          <w:color w:val="c74b16"/>
          <w:sz w:val="20"/>
          <w:szCs w:val="20"/>
          <w:rtl w:val="0"/>
        </w:rPr>
        <w:t xml:space="preserve">@P</w:t>
      </w:r>
      <w:r w:rsidDel="00000000" w:rsidR="00000000" w:rsidRPr="00000000">
        <w:rPr>
          <w:rFonts w:ascii="Georgia" w:cs="Georgia" w:eastAsia="Georgia" w:hAnsi="Georgia"/>
          <w:color w:val="2b2b2b"/>
          <w:sz w:val="22"/>
          <w:szCs w:val="22"/>
          <w:rtl w:val="0"/>
        </w:rPr>
        <w:t xml:space="preserve">) and a name can be dereferenced back into a process (</w:t>
      </w:r>
      <w:r w:rsidDel="00000000" w:rsidR="00000000" w:rsidRPr="00000000">
        <w:rPr>
          <w:rFonts w:ascii="Courier New" w:cs="Courier New" w:eastAsia="Courier New" w:hAnsi="Courier New"/>
          <w:color w:val="c74b16"/>
          <w:sz w:val="20"/>
          <w:szCs w:val="20"/>
          <w:rtl w:val="0"/>
        </w:rPr>
        <w:t xml:space="preserve">*x</w:t>
      </w:r>
      <w:r w:rsidDel="00000000" w:rsidR="00000000" w:rsidRPr="00000000">
        <w:rPr>
          <w:rFonts w:ascii="Georgia" w:cs="Georgia" w:eastAsia="Georgia" w:hAnsi="Georgia"/>
          <w:color w:val="2b2b2b"/>
          <w:sz w:val="22"/>
          <w:szCs w:val="22"/>
          <w:rtl w:val="0"/>
        </w:rPr>
        <w:t xml:space="preserve">). This is precisely the mechanism required by Step Three of our argument: the canonical embedding of the auto-generated logic back into the calculus relies on structural reflection to represent formulae as first-class terms.</w:t>
      </w:r>
      <w:r w:rsidDel="00000000" w:rsidR="00000000" w:rsidRPr="00000000">
        <w:rPr>
          <w:rtl w:val="0"/>
        </w:rPr>
      </w:r>
    </w:p>
    <w:p w:rsidR="00000000" w:rsidDel="00000000" w:rsidP="00000000" w:rsidRDefault="00000000" w:rsidRPr="00000000" w14:paraId="00000052">
      <w:pPr>
        <w:spacing w:after="180" w:line="312" w:lineRule="auto"/>
        <w:rPr/>
      </w:pPr>
      <w:r w:rsidDel="00000000" w:rsidR="00000000" w:rsidRPr="00000000">
        <w:rPr>
          <w:rFonts w:ascii="Georgia" w:cs="Georgia" w:eastAsia="Georgia" w:hAnsi="Georgia"/>
          <w:color w:val="2b2b2b"/>
          <w:sz w:val="22"/>
          <w:szCs w:val="22"/>
          <w:rtl w:val="0"/>
        </w:rPr>
        <w:t xml:space="preserve">In rholang, this means that hypotheses generated by an algorithmic scientist are not second-class annotations or external metadata. They are rholang processes—first-class citizens that can be stored, transmitted over channels, composed in parallel, and subjected to further computation. A community of algorithmic scientists can share hypotheses as naturally as they share any other data.</w:t>
      </w:r>
      <w:r w:rsidDel="00000000" w:rsidR="00000000" w:rsidRPr="00000000">
        <w:rPr>
          <w:rtl w:val="0"/>
        </w:rPr>
      </w:r>
    </w:p>
    <w:p w:rsidR="00000000" w:rsidDel="00000000" w:rsidP="00000000" w:rsidRDefault="00000000" w:rsidRPr="00000000" w14:paraId="00000053">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5.2 Namespace Logic and the Ontological Hierarchy</w:t>
      </w:r>
      <w:r w:rsidDel="00000000" w:rsidR="00000000" w:rsidRPr="00000000">
        <w:rPr>
          <w:rtl w:val="0"/>
        </w:rPr>
      </w:r>
    </w:p>
    <w:p w:rsidR="00000000" w:rsidDel="00000000" w:rsidP="00000000" w:rsidRDefault="00000000" w:rsidRPr="00000000" w14:paraId="00000054">
      <w:pPr>
        <w:spacing w:after="180" w:line="312" w:lineRule="auto"/>
        <w:rPr/>
      </w:pPr>
      <w:r w:rsidDel="00000000" w:rsidR="00000000" w:rsidRPr="00000000">
        <w:rPr>
          <w:rFonts w:ascii="Georgia" w:cs="Georgia" w:eastAsia="Georgia" w:hAnsi="Georgia"/>
          <w:color w:val="2b2b2b"/>
          <w:sz w:val="22"/>
          <w:szCs w:val="22"/>
          <w:rtl w:val="0"/>
        </w:rPr>
        <w:t xml:space="preserve">The rho calculus’s name structure—names are quoted processes—induces a natural hierarchy of namespaces. This hierarchy mirrors the ontological hierarchy discovered by algorithmic scientists. Coarse-grained bisimulation classes correspond to broad namespace regions; finer-grained distinctions correspond to deeper namespace paths. The platform’s namespace logic, already used for access control and resource management in rholang, doubles as infrastructure for organizing and navigating the ontology that algorithmic scientists construct.</w:t>
      </w:r>
      <w:r w:rsidDel="00000000" w:rsidR="00000000" w:rsidRPr="00000000">
        <w:rPr>
          <w:rtl w:val="0"/>
        </w:rPr>
      </w:r>
    </w:p>
    <w:p w:rsidR="00000000" w:rsidDel="00000000" w:rsidP="00000000" w:rsidRDefault="00000000" w:rsidRPr="00000000" w14:paraId="00000055">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5.3 F1R3Node Shards as Experimental Substrates</w:t>
      </w:r>
      <w:r w:rsidDel="00000000" w:rsidR="00000000" w:rsidRPr="00000000">
        <w:rPr>
          <w:rtl w:val="0"/>
        </w:rPr>
      </w:r>
    </w:p>
    <w:p w:rsidR="00000000" w:rsidDel="00000000" w:rsidP="00000000" w:rsidRDefault="00000000" w:rsidRPr="00000000" w14:paraId="00000056">
      <w:pPr>
        <w:spacing w:after="180" w:line="312" w:lineRule="auto"/>
        <w:rPr/>
      </w:pPr>
      <w:r w:rsidDel="00000000" w:rsidR="00000000" w:rsidRPr="00000000">
        <w:rPr>
          <w:rFonts w:ascii="Georgia" w:cs="Georgia" w:eastAsia="Georgia" w:hAnsi="Georgia"/>
          <w:color w:val="2b2b2b"/>
          <w:sz w:val="22"/>
          <w:szCs w:val="22"/>
          <w:rtl w:val="0"/>
        </w:rPr>
        <w:t xml:space="preserve">Each F1R3Node shard runs an instance of the rholang runtime, providing a self-contained computational environment in which algorithmic scientists can operate. The shard architecture offers natural isolation between experimental contexts: an algorithmic scientist running on one shard can probe processes deployed on the same or other shards through the platform’s inter-shard communication protocols. The Casper CBC consensus mechanism ensures that the results of experiments—state transitions witnessed by the shard—are agreed upon by validators, providing an objective ground truth against which hypotheses can be tested.</w:t>
      </w:r>
      <w:r w:rsidDel="00000000" w:rsidR="00000000" w:rsidRPr="00000000">
        <w:rPr>
          <w:rtl w:val="0"/>
        </w:rPr>
      </w:r>
    </w:p>
    <w:p w:rsidR="00000000" w:rsidDel="00000000" w:rsidP="00000000" w:rsidRDefault="00000000" w:rsidRPr="00000000" w14:paraId="00000057">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5.4 Token Economics as Resource Accounting</w:t>
      </w:r>
      <w:r w:rsidDel="00000000" w:rsidR="00000000" w:rsidRPr="00000000">
        <w:rPr>
          <w:rtl w:val="0"/>
        </w:rPr>
      </w:r>
    </w:p>
    <w:p w:rsidR="00000000" w:rsidDel="00000000" w:rsidP="00000000" w:rsidRDefault="00000000" w:rsidRPr="00000000" w14:paraId="00000058">
      <w:pPr>
        <w:spacing w:after="180" w:line="312" w:lineRule="auto"/>
        <w:rPr/>
      </w:pPr>
      <w:r w:rsidDel="00000000" w:rsidR="00000000" w:rsidRPr="00000000">
        <w:rPr>
          <w:rFonts w:ascii="Georgia" w:cs="Georgia" w:eastAsia="Georgia" w:hAnsi="Georgia"/>
          <w:color w:val="2b2b2b"/>
          <w:sz w:val="22"/>
          <w:szCs w:val="22"/>
          <w:rtl w:val="0"/>
        </w:rPr>
        <w:t xml:space="preserve">Experimentation requires computational resources. In the F1R3FLY platform, resource consumption is metered through phlogiston (phlo), the gas token of the rholang runtime. This provides a natural and precise accounting of the cost of scientific inquiry. An algorithmic scientist’s exploration of its environment is bounded by its phlo budget; the platform’s tokenomics thereby enforce a resource-awareness that mirrors the constraints under which biological intelligence evolved. The REV token, as the platform’s staking and governance token, allows communities of algorithmic scientists to collectively allocate resources toward shared scientific objectives.</w:t>
      </w:r>
      <w:r w:rsidDel="00000000" w:rsidR="00000000" w:rsidRPr="00000000">
        <w:rPr>
          <w:rtl w:val="0"/>
        </w:rPr>
      </w:r>
    </w:p>
    <w:p w:rsidR="00000000" w:rsidDel="00000000" w:rsidP="00000000" w:rsidRDefault="00000000" w:rsidRPr="00000000" w14:paraId="00000059">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6. MeTTaIL: The Execution Engine for Algorithmic Science</w:t>
      </w:r>
      <w:r w:rsidDel="00000000" w:rsidR="00000000" w:rsidRPr="00000000">
        <w:rPr>
          <w:rtl w:val="0"/>
        </w:rPr>
      </w:r>
    </w:p>
    <w:p w:rsidR="00000000" w:rsidDel="00000000" w:rsidP="00000000" w:rsidRDefault="00000000" w:rsidRPr="00000000" w14:paraId="0000005A">
      <w:pPr>
        <w:spacing w:after="180" w:line="312" w:lineRule="auto"/>
        <w:rPr/>
      </w:pPr>
      <w:r w:rsidDel="00000000" w:rsidR="00000000" w:rsidRPr="00000000">
        <w:rPr>
          <w:rFonts w:ascii="Georgia" w:cs="Georgia" w:eastAsia="Georgia" w:hAnsi="Georgia"/>
          <w:color w:val="2b2b2b"/>
          <w:sz w:val="22"/>
          <w:szCs w:val="22"/>
          <w:rtl w:val="0"/>
        </w:rPr>
        <w:t xml:space="preserve">One of F1R3FLY’s core assets for realizing the algorithmic scientist program is rholang 1.4, code-named MeTTaIL. MeTTaIL extends rholang with three capabilities that are essential to the framework developed in this paper: the ability to define GSLTs as first-class entities; typed channels that enforce GSLT-specific term disciplines; and the auto-generation and checking of spatial-behavioral types. Together, these capabilities make MeTTaIL the natural execution engine for the entire construction—from defining causal models, to running experiments on them, to evolving them.</w:t>
      </w:r>
      <w:r w:rsidDel="00000000" w:rsidR="00000000" w:rsidRPr="00000000">
        <w:rPr>
          <w:rtl w:val="0"/>
        </w:rPr>
      </w:r>
    </w:p>
    <w:p w:rsidR="00000000" w:rsidDel="00000000" w:rsidP="00000000" w:rsidRDefault="00000000" w:rsidRPr="00000000" w14:paraId="0000005B">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6.1 Defining GSLTs in MeTTaIL</w:t>
      </w:r>
      <w:r w:rsidDel="00000000" w:rsidR="00000000" w:rsidRPr="00000000">
        <w:rPr>
          <w:rtl w:val="0"/>
        </w:rPr>
      </w:r>
    </w:p>
    <w:p w:rsidR="00000000" w:rsidDel="00000000" w:rsidP="00000000" w:rsidRDefault="00000000" w:rsidRPr="00000000" w14:paraId="0000005C">
      <w:pPr>
        <w:spacing w:after="180" w:line="312" w:lineRule="auto"/>
        <w:rPr/>
      </w:pPr>
      <w:r w:rsidDel="00000000" w:rsidR="00000000" w:rsidRPr="00000000">
        <w:rPr>
          <w:rFonts w:ascii="Cardo" w:cs="Cardo" w:eastAsia="Cardo" w:hAnsi="Cardo"/>
          <w:color w:val="2b2b2b"/>
          <w:sz w:val="22"/>
          <w:szCs w:val="22"/>
          <w:rtl w:val="0"/>
        </w:rPr>
        <w:t xml:space="preserve">In MeTTaIL, a language—which, in our framework, is synonymous with a GSLT—is specified by three components: a collection of types (syntactic categories) representing the grammar, a collection of equations on those types, and a collection of rewrites on those types. This is precisely the GSLT triple ⟨G, E, R⟩, now rendered as a first-class programmatic entity rather than a metalevel mathematical definition.</w:t>
      </w:r>
      <w:r w:rsidDel="00000000" w:rsidR="00000000" w:rsidRPr="00000000">
        <w:rPr>
          <w:rtl w:val="0"/>
        </w:rPr>
      </w:r>
    </w:p>
    <w:p w:rsidR="00000000" w:rsidDel="00000000" w:rsidP="00000000" w:rsidRDefault="00000000" w:rsidRPr="00000000" w14:paraId="0000005D">
      <w:pPr>
        <w:spacing w:after="180" w:line="312" w:lineRule="auto"/>
        <w:rPr/>
      </w:pPr>
      <w:r w:rsidDel="00000000" w:rsidR="00000000" w:rsidRPr="00000000">
        <w:rPr>
          <w:rFonts w:ascii="Georgia" w:cs="Georgia" w:eastAsia="Georgia" w:hAnsi="Georgia"/>
          <w:color w:val="2b2b2b"/>
          <w:sz w:val="22"/>
          <w:szCs w:val="22"/>
          <w:rtl w:val="0"/>
        </w:rPr>
        <w:t xml:space="preserve">Channels in MeTTaIL can be typed to carry terms belonging to specific GSLTs. A channel typed with theory I will only accept and deliver terms that are well-formed inhabitants of I. When a process sends a term on such a channel, MeTTaIL enforces that the term conforms to I’s grammar and equations. When a process receives on such a channel, it can rely on the received term being a legitimate inhabitant of I. This is not merely a convenience for software engineering—it is the infrastructure that allows algorithmic scientists to exchange experimental data and hypotheses with type-level guarantees about which causal model those data inhabit.</w:t>
      </w:r>
      <w:r w:rsidDel="00000000" w:rsidR="00000000" w:rsidRPr="00000000">
        <w:rPr>
          <w:rtl w:val="0"/>
        </w:rPr>
      </w:r>
    </w:p>
    <w:p w:rsidR="00000000" w:rsidDel="00000000" w:rsidP="00000000" w:rsidRDefault="00000000" w:rsidRPr="00000000" w14:paraId="0000005E">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6.2 Spatial-Behavioral Types and Semantic Search</w:t>
      </w:r>
      <w:r w:rsidDel="00000000" w:rsidR="00000000" w:rsidRPr="00000000">
        <w:rPr>
          <w:rtl w:val="0"/>
        </w:rPr>
      </w:r>
    </w:p>
    <w:p w:rsidR="00000000" w:rsidDel="00000000" w:rsidP="00000000" w:rsidRDefault="00000000" w:rsidRPr="00000000" w14:paraId="0000005F">
      <w:pPr>
        <w:spacing w:after="180" w:line="312" w:lineRule="auto"/>
        <w:rPr/>
      </w:pPr>
      <w:r w:rsidDel="00000000" w:rsidR="00000000" w:rsidRPr="00000000">
        <w:rPr>
          <w:rFonts w:ascii="Georgia" w:cs="Georgia" w:eastAsia="Georgia" w:hAnsi="Georgia"/>
          <w:color w:val="2b2b2b"/>
          <w:sz w:val="22"/>
          <w:szCs w:val="22"/>
          <w:rtl w:val="0"/>
        </w:rPr>
        <w:t xml:space="preserve">MeTTaIL’s second key capability is the auto-generation and checking of spatial-behavioral types on terms in GSLTs. These types are the OSLF-generated formulae discussed in Step Three of our argument, now integrated into the type system of the language itself. A spatial-behavioral type characterizes a program not by its syntactic shape but by what it does and how it behaves—which contexts it can react to, which observations it satisfies, which bisimulation class it inhabits.</w:t>
      </w:r>
      <w:r w:rsidDel="00000000" w:rsidR="00000000" w:rsidRPr="00000000">
        <w:rPr>
          <w:rtl w:val="0"/>
        </w:rPr>
      </w:r>
    </w:p>
    <w:p w:rsidR="00000000" w:rsidDel="00000000" w:rsidP="00000000" w:rsidRDefault="00000000" w:rsidRPr="00000000" w14:paraId="00000060">
      <w:pPr>
        <w:spacing w:after="180" w:line="312" w:lineRule="auto"/>
        <w:rPr/>
      </w:pPr>
      <w:r w:rsidDel="00000000" w:rsidR="00000000" w:rsidRPr="00000000">
        <w:rPr>
          <w:rFonts w:ascii="Georgia" w:cs="Georgia" w:eastAsia="Georgia" w:hAnsi="Georgia"/>
          <w:color w:val="2b2b2b"/>
          <w:sz w:val="22"/>
          <w:szCs w:val="22"/>
          <w:rtl w:val="0"/>
        </w:rPr>
        <w:t xml:space="preserve">This capability has a powerful spin-off value that goes beyond the algorithmic scientist framework: semantic search over programs. When MeTTaIL is the execution mechanism for a F1R3FLY shard, users and agentic AI can search for smart contracts on the basis of what they do and how they behave, rather than by syntactic pattern-matching over source code. A query such as “find all contracts that accept a payment on one channel and deliver a receipt on another, with no other observable behavior” becomes a spatial-behavioral type, and the search reduces to type-checking. This transforms the shard from a mere execution substrate into a semantically searchable repository of computational behavior.</w:t>
      </w:r>
      <w:r w:rsidDel="00000000" w:rsidR="00000000" w:rsidRPr="00000000">
        <w:rPr>
          <w:rtl w:val="0"/>
        </w:rPr>
      </w:r>
    </w:p>
    <w:p w:rsidR="00000000" w:rsidDel="00000000" w:rsidP="00000000" w:rsidRDefault="00000000" w:rsidRPr="00000000" w14:paraId="00000061">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6.3 Evolutionary Programming over GSLTs</w:t>
      </w:r>
      <w:r w:rsidDel="00000000" w:rsidR="00000000" w:rsidRPr="00000000">
        <w:rPr>
          <w:rtl w:val="0"/>
        </w:rPr>
      </w:r>
    </w:p>
    <w:p w:rsidR="00000000" w:rsidDel="00000000" w:rsidP="00000000" w:rsidRDefault="00000000" w:rsidRPr="00000000" w14:paraId="00000062">
      <w:pPr>
        <w:spacing w:after="180" w:line="312" w:lineRule="auto"/>
        <w:rPr/>
      </w:pPr>
      <w:r w:rsidDel="00000000" w:rsidR="00000000" w:rsidRPr="00000000">
        <w:rPr>
          <w:rFonts w:ascii="Georgia" w:cs="Georgia" w:eastAsia="Georgia" w:hAnsi="Georgia"/>
          <w:color w:val="2b2b2b"/>
          <w:sz w:val="22"/>
          <w:szCs w:val="22"/>
          <w:rtl w:val="0"/>
        </w:rPr>
        <w:t xml:space="preserve">Perhaps the most striking consequence of making GSLTs first-class in MeTTaIL is the ability to evolve entire programming languages—that is, entire causal models—using the same mechanisms of variation and selection that biology uses to evolve organisms.</w:t>
      </w:r>
      <w:r w:rsidDel="00000000" w:rsidR="00000000" w:rsidRPr="00000000">
        <w:rPr>
          <w:rtl w:val="0"/>
        </w:rPr>
      </w:r>
    </w:p>
    <w:p w:rsidR="00000000" w:rsidDel="00000000" w:rsidP="00000000" w:rsidRDefault="00000000" w:rsidRPr="00000000" w14:paraId="00000063">
      <w:pPr>
        <w:spacing w:after="180" w:line="312" w:lineRule="auto"/>
        <w:rPr/>
      </w:pPr>
      <w:r w:rsidDel="00000000" w:rsidR="00000000" w:rsidRPr="00000000">
        <w:rPr>
          <w:rFonts w:ascii="Georgia" w:cs="Georgia" w:eastAsia="Georgia" w:hAnsi="Georgia"/>
          <w:color w:val="2b2b2b"/>
          <w:sz w:val="22"/>
          <w:szCs w:val="22"/>
          <w:rtl w:val="0"/>
        </w:rPr>
        <w:t xml:space="preserve">The key insight is structural. Consider an interactive GSLT I whose base reduction rule has the form K( P, E ) ~&gt; K′( P′, E′ ), where K is a constructor of the theory, P represents the program (the agent or subject of the state), and E represents the environment (the context in which the agent operates). For example, in the lambda calculus, K is application, P is an abstraction, and E is the argument; in the rho calculus, K is parallel composition, P is a receive, and E is a send.</w:t>
      </w:r>
      <w:r w:rsidDel="00000000" w:rsidR="00000000" w:rsidRPr="00000000">
        <w:rPr>
          <w:rtl w:val="0"/>
        </w:rPr>
      </w:r>
    </w:p>
    <w:p w:rsidR="00000000" w:rsidDel="00000000" w:rsidP="00000000" w:rsidRDefault="00000000" w:rsidRPr="00000000" w14:paraId="00000064">
      <w:pPr>
        <w:spacing w:after="180" w:line="312" w:lineRule="auto"/>
        <w:rPr/>
      </w:pPr>
      <w:r w:rsidDel="00000000" w:rsidR="00000000" w:rsidRPr="00000000">
        <w:rPr>
          <w:rFonts w:ascii="Georgia" w:cs="Georgia" w:eastAsia="Georgia" w:hAnsi="Georgia"/>
          <w:color w:val="2b2b2b"/>
          <w:sz w:val="22"/>
          <w:szCs w:val="22"/>
          <w:rtl w:val="0"/>
        </w:rPr>
        <w:t xml:space="preserve">Given two interactive GSLTs I and J that share a common term language and equations but differ in their rewrite rules, we can define a cross-over operator I × J that produces a collection of hybrid theories. Each hybrid recombines the constructors from I and J on both the source and target sides of the rewrite rule. If I’s base rule uses constructors F_s, F1_s, F2_s on the source side and F_t, F1_t, F2_t on the target side, and J’s rule uses M_s, M1_s, M2_s and M_t, M1_t, M2_t respectively, then I × J enumerates all combinations: source patterns drawn from the eight possible mixes of F and M constructors, paired with target patterns drawn from their eight possible mixes.</w:t>
      </w:r>
      <w:r w:rsidDel="00000000" w:rsidR="00000000" w:rsidRPr="00000000">
        <w:rPr>
          <w:rtl w:val="0"/>
        </w:rPr>
      </w:r>
    </w:p>
    <w:p w:rsidR="00000000" w:rsidDel="00000000" w:rsidP="00000000" w:rsidRDefault="00000000" w:rsidRPr="00000000" w14:paraId="00000065">
      <w:pPr>
        <w:spacing w:after="180" w:line="312" w:lineRule="auto"/>
        <w:rPr/>
      </w:pPr>
      <w:r w:rsidDel="00000000" w:rsidR="00000000" w:rsidRPr="00000000">
        <w:rPr>
          <w:rFonts w:ascii="Georgia" w:cs="Georgia" w:eastAsia="Georgia" w:hAnsi="Georgia"/>
          <w:color w:val="2b2b2b"/>
          <w:sz w:val="22"/>
          <w:szCs w:val="22"/>
          <w:rtl w:val="0"/>
        </w:rPr>
        <w:t xml:space="preserve">Each element of I × J is a legitimate GSLT—a new causal model with a new law of motion assembled from components of its parents. The following pseudocode, in MeTTaIL notation, illustrates the construction:</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Arial" w:cs="Arial" w:eastAsia="Arial" w:hAnsi="Arial"/>
          <w:b w:val="1"/>
          <w:bCs w:val="1"/>
          <w:color w:val="2b2b2b"/>
          <w:sz w:val="20"/>
          <w:szCs w:val="20"/>
          <w:rtl w:val="0"/>
        </w:rPr>
        <w:t xml:space="preserve">Listing 1. </w:t>
      </w:r>
      <w:r w:rsidDel="00000000" w:rsidR="00000000" w:rsidRPr="00000000">
        <w:rPr>
          <w:rFonts w:ascii="Arial" w:cs="Arial" w:eastAsia="Arial" w:hAnsi="Arial"/>
          <w:i w:val="1"/>
          <w:iCs w:val="1"/>
          <w:color w:val="2b2b2b"/>
          <w:sz w:val="20"/>
          <w:szCs w:val="20"/>
          <w:rtl w:val="0"/>
        </w:rPr>
        <w:t xml:space="preserve">Evolutionary programming over MeTTaIL theories (pseudocode)</w:t>
      </w:r>
      <w:r w:rsidDel="00000000" w:rsidR="00000000" w:rsidRPr="00000000">
        <w:rPr>
          <w:rtl w:val="0"/>
        </w:rPr>
      </w:r>
    </w:p>
    <w:p w:rsidR="00000000" w:rsidDel="00000000" w:rsidP="00000000" w:rsidRDefault="00000000" w:rsidRPr="00000000" w14:paraId="00000068">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Cross-over: given interactive GSLTs I and J with shared</w:t>
      </w:r>
      <w:r w:rsidDel="00000000" w:rsidR="00000000" w:rsidRPr="00000000">
        <w:rPr>
          <w:rtl w:val="0"/>
        </w:rPr>
      </w:r>
    </w:p>
    <w:p w:rsidR="00000000" w:rsidDel="00000000" w:rsidP="00000000" w:rsidRDefault="00000000" w:rsidRPr="00000000" w14:paraId="00000069">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terms and equations but distinct rewrite rules:</w:t>
      </w:r>
      <w:r w:rsidDel="00000000" w:rsidR="00000000" w:rsidRPr="00000000">
        <w:rPr>
          <w:rtl w:val="0"/>
        </w:rPr>
      </w:r>
    </w:p>
    <w:p w:rsidR="00000000" w:rsidDel="00000000" w:rsidP="00000000" w:rsidRDefault="00000000" w:rsidRPr="00000000" w14:paraId="0000006A">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base(I) = F_s( F1_s(P), F2_s(E) ) ~&gt; F_t( F1_t(P'), F2_t(E') )</w:t>
      </w:r>
      <w:r w:rsidDel="00000000" w:rsidR="00000000" w:rsidRPr="00000000">
        <w:rPr>
          <w:rtl w:val="0"/>
        </w:rPr>
      </w:r>
    </w:p>
    <w:p w:rsidR="00000000" w:rsidDel="00000000" w:rsidP="00000000" w:rsidRDefault="00000000" w:rsidRPr="00000000" w14:paraId="0000006B">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base(J) = M_s( M1_s(P), M2_s(E) ) ~&gt; M_t( M1_t(P'), M2_t(E') )</w:t>
      </w:r>
      <w:r w:rsidDel="00000000" w:rsidR="00000000" w:rsidRPr="00000000">
        <w:rPr>
          <w:rtl w:val="0"/>
        </w:rPr>
      </w:r>
    </w:p>
    <w:p w:rsidR="00000000" w:rsidDel="00000000" w:rsidP="00000000" w:rsidRDefault="00000000" w:rsidRPr="00000000" w14:paraId="0000006C">
      <w:pPr>
        <w:spacing w:after="120" w:line="264" w:lineRule="auto"/>
        <w:ind w:left="360" w:firstLine="0"/>
        <w:rPr/>
      </w:pPr>
      <w:r w:rsidDel="00000000" w:rsidR="00000000" w:rsidRPr="00000000">
        <w:rPr>
          <w:rtl w:val="0"/>
        </w:rPr>
      </w:r>
    </w:p>
    <w:p w:rsidR="00000000" w:rsidDel="00000000" w:rsidP="00000000" w:rsidRDefault="00000000" w:rsidRPr="00000000" w14:paraId="0000006D">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I &gt;&lt; J =</w:t>
      </w:r>
      <w:r w:rsidDel="00000000" w:rsidR="00000000" w:rsidRPr="00000000">
        <w:rPr>
          <w:rtl w:val="0"/>
        </w:rPr>
      </w:r>
    </w:p>
    <w:p w:rsidR="00000000" w:rsidDel="00000000" w:rsidP="00000000" w:rsidRDefault="00000000" w:rsidRPr="00000000" w14:paraId="0000006E">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for( src  &lt;- src( I &gt;&lt; J );</w:t>
      </w:r>
      <w:r w:rsidDel="00000000" w:rsidR="00000000" w:rsidRPr="00000000">
        <w:rPr>
          <w:rtl w:val="0"/>
        </w:rPr>
      </w:r>
    </w:p>
    <w:p w:rsidR="00000000" w:rsidDel="00000000" w:rsidP="00000000" w:rsidRDefault="00000000" w:rsidRPr="00000000" w14:paraId="0000006F">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trgt &lt;- trgt( I &gt;&lt; J ) ) yield {</w:t>
      </w:r>
      <w:r w:rsidDel="00000000" w:rsidR="00000000" w:rsidRPr="00000000">
        <w:rPr>
          <w:rtl w:val="0"/>
        </w:rPr>
      </w:r>
    </w:p>
    <w:p w:rsidR="00000000" w:rsidDel="00000000" w:rsidP="00000000" w:rsidRDefault="00000000" w:rsidRPr="00000000" w14:paraId="00000070">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Theory mkName( src, trgt )() {</w:t>
      </w:r>
      <w:r w:rsidDel="00000000" w:rsidR="00000000" w:rsidRPr="00000000">
        <w:rPr>
          <w:rtl w:val="0"/>
        </w:rPr>
      </w:r>
    </w:p>
    <w:p w:rsidR="00000000" w:rsidDel="00000000" w:rsidP="00000000" w:rsidRDefault="00000000" w:rsidRPr="00000000" w14:paraId="00000071">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Terms     { Terms( I ) }</w:t>
      </w:r>
      <w:r w:rsidDel="00000000" w:rsidR="00000000" w:rsidRPr="00000000">
        <w:rPr>
          <w:rtl w:val="0"/>
        </w:rPr>
      </w:r>
    </w:p>
    <w:p w:rsidR="00000000" w:rsidDel="00000000" w:rsidP="00000000" w:rsidRDefault="00000000" w:rsidRPr="00000000" w14:paraId="00000072">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Equations { Equations( I ) }</w:t>
      </w:r>
      <w:r w:rsidDel="00000000" w:rsidR="00000000" w:rsidRPr="00000000">
        <w:rPr>
          <w:rtl w:val="0"/>
        </w:rPr>
      </w:r>
    </w:p>
    <w:p w:rsidR="00000000" w:rsidDel="00000000" w:rsidP="00000000" w:rsidRDefault="00000000" w:rsidRPr="00000000" w14:paraId="00000073">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Rewrites  { src ~&gt; trgt }</w:t>
      </w:r>
      <w:r w:rsidDel="00000000" w:rsidR="00000000" w:rsidRPr="00000000">
        <w:rPr>
          <w:rtl w:val="0"/>
        </w:rPr>
      </w:r>
    </w:p>
    <w:p w:rsidR="00000000" w:rsidDel="00000000" w:rsidP="00000000" w:rsidRDefault="00000000" w:rsidRPr="00000000" w14:paraId="00000074">
      <w:pPr>
        <w:spacing w:after="120" w:line="264" w:lineRule="auto"/>
        <w:ind w:left="360" w:firstLine="0"/>
        <w:rPr/>
      </w:pPr>
      <w:r w:rsidDel="00000000" w:rsidR="00000000" w:rsidRPr="00000000">
        <w:rPr>
          <w:rFonts w:ascii="Courier New" w:cs="Courier New" w:eastAsia="Courier New" w:hAnsi="Courier New"/>
          <w:color w:val="c74b16"/>
          <w:sz w:val="20"/>
          <w:szCs w:val="20"/>
          <w:rtl w:val="0"/>
        </w:rPr>
        <w:t xml:space="preserve">    }</w:t>
      </w:r>
      <w:r w:rsidDel="00000000" w:rsidR="00000000" w:rsidRPr="00000000">
        <w:rPr>
          <w:rtl w:val="0"/>
        </w:rPr>
      </w:r>
    </w:p>
    <w:p w:rsidR="00000000" w:rsidDel="00000000" w:rsidP="00000000" w:rsidRDefault="00000000" w:rsidRPr="00000000" w14:paraId="00000075">
      <w:pPr>
        <w:spacing w:after="120" w:line="264" w:lineRule="auto"/>
        <w:ind w:left="360" w:firstLine="0"/>
        <w:rPr/>
      </w:pPr>
      <w:r w:rsidDel="00000000" w:rsidR="00000000" w:rsidRPr="00000000">
        <w:rPr>
          <w:rFonts w:ascii="Courier New" w:cs="Courier New" w:eastAsia="Courier New" w:hAnsi="Courier New"/>
          <w:color w:val="c74b16"/>
          <w:sz w:val="20"/>
          <w:szCs w:val="20"/>
          <w:rtl w:val="0"/>
        </w:rPr>
        <w:t xml:space="preserve">  }</w:t>
      </w:r>
      <w:r w:rsidDel="00000000" w:rsidR="00000000" w:rsidRPr="00000000">
        <w:rPr>
          <w:rtl w:val="0"/>
        </w:rPr>
      </w:r>
    </w:p>
    <w:p w:rsidR="00000000" w:rsidDel="00000000" w:rsidP="00000000" w:rsidRDefault="00000000" w:rsidRPr="00000000" w14:paraId="00000076">
      <w:pPr>
        <w:spacing w:after="0" w:before="120" w:line="264" w:lineRule="auto"/>
        <w:ind w:left="360" w:firstLine="0"/>
        <w:rPr/>
      </w:pPr>
      <w:r w:rsidDel="00000000" w:rsidR="00000000" w:rsidRPr="00000000">
        <w:rPr>
          <w:rFonts w:ascii="Courier New" w:cs="Courier New" w:eastAsia="Courier New" w:hAnsi="Courier New"/>
          <w:color w:val="c74b16"/>
          <w:sz w:val="20"/>
          <w:szCs w:val="20"/>
          <w:rtl w:val="0"/>
        </w:rPr>
        <w:t xml:space="preserve">-- Distribute a population of theories over a namespace</w:t>
      </w:r>
      <w:r w:rsidDel="00000000" w:rsidR="00000000" w:rsidRPr="00000000">
        <w:rPr>
          <w:rtl w:val="0"/>
        </w:rPr>
      </w:r>
    </w:p>
    <w:p w:rsidR="00000000" w:rsidDel="00000000" w:rsidP="00000000" w:rsidRDefault="00000000" w:rsidRPr="00000000" w14:paraId="00000077">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letrec islands =</w:t>
      </w:r>
      <w:r w:rsidDel="00000000" w:rsidR="00000000" w:rsidRPr="00000000">
        <w:rPr>
          <w:rtl w:val="0"/>
        </w:rPr>
      </w:r>
    </w:p>
    <w:p w:rsidR="00000000" w:rsidDel="00000000" w:rsidP="00000000" w:rsidRDefault="00000000" w:rsidRPr="00000000" w14:paraId="00000078">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Locate( Pop, N, D ) =</w:t>
      </w:r>
      <w:r w:rsidDel="00000000" w:rsidR="00000000" w:rsidRPr="00000000">
        <w:rPr>
          <w:rtl w:val="0"/>
        </w:rPr>
      </w:r>
    </w:p>
    <w:p w:rsidR="00000000" w:rsidDel="00000000" w:rsidP="00000000" w:rsidRDefault="00000000" w:rsidRPr="00000000" w14:paraId="00000079">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foldLeft( Pop, 0, ( acc, e ) =&gt; {</w:t>
      </w:r>
      <w:r w:rsidDel="00000000" w:rsidR="00000000" w:rsidRPr="00000000">
        <w:rPr>
          <w:rtl w:val="0"/>
        </w:rPr>
      </w:r>
    </w:p>
    <w:p w:rsidR="00000000" w:rsidDel="00000000" w:rsidP="00000000" w:rsidRDefault="00000000" w:rsidRPr="00000000" w14:paraId="0000007A">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let (sex, chan) = (rand(0,1), choose(N,D)) in</w:t>
      </w:r>
      <w:r w:rsidDel="00000000" w:rsidR="00000000" w:rsidRPr="00000000">
        <w:rPr>
          <w:rtl w:val="0"/>
        </w:rPr>
      </w:r>
    </w:p>
    <w:p w:rsidR="00000000" w:rsidDel="00000000" w:rsidP="00000000" w:rsidRDefault="00000000" w:rsidRPr="00000000" w14:paraId="0000007B">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let pheno = match sex with {</w:t>
      </w:r>
      <w:r w:rsidDel="00000000" w:rsidR="00000000" w:rsidRPr="00000000">
        <w:rPr>
          <w:rtl w:val="0"/>
        </w:rPr>
      </w:r>
    </w:p>
    <w:p w:rsidR="00000000" w:rsidDel="00000000" w:rsidP="00000000" w:rsidRDefault="00000000" w:rsidRPr="00000000" w14:paraId="0000007C">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case 0 =&gt; {</w:t>
      </w:r>
      <w:r w:rsidDel="00000000" w:rsidR="00000000" w:rsidRPr="00000000">
        <w:rPr>
          <w:rtl w:val="0"/>
        </w:rPr>
      </w:r>
    </w:p>
    <w:p w:rsidR="00000000" w:rsidDel="00000000" w:rsidP="00000000" w:rsidRDefault="00000000" w:rsidRPr="00000000" w14:paraId="0000007D">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for( t@Theory{terms(e), eqs(e), r} &lt;- chan ){</w:t>
      </w:r>
      <w:r w:rsidDel="00000000" w:rsidR="00000000" w:rsidRPr="00000000">
        <w:rPr>
          <w:rtl w:val="0"/>
        </w:rPr>
      </w:r>
    </w:p>
    <w:p w:rsidR="00000000" w:rsidDel="00000000" w:rsidP="00000000" w:rsidRDefault="00000000" w:rsidRPr="00000000" w14:paraId="0000007E">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Locate( e &gt;&lt; t, {chan}, Delta(chan) )</w:t>
      </w:r>
      <w:r w:rsidDel="00000000" w:rsidR="00000000" w:rsidRPr="00000000">
        <w:rPr>
          <w:rtl w:val="0"/>
        </w:rPr>
      </w:r>
    </w:p>
    <w:p w:rsidR="00000000" w:rsidDel="00000000" w:rsidP="00000000" w:rsidRDefault="00000000" w:rsidRPr="00000000" w14:paraId="0000007F">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w:t>
      </w:r>
      <w:r w:rsidDel="00000000" w:rsidR="00000000" w:rsidRPr="00000000">
        <w:rPr>
          <w:rtl w:val="0"/>
        </w:rPr>
      </w:r>
    </w:p>
    <w:p w:rsidR="00000000" w:rsidDel="00000000" w:rsidP="00000000" w:rsidRDefault="00000000" w:rsidRPr="00000000" w14:paraId="00000080">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w:t>
      </w:r>
      <w:r w:rsidDel="00000000" w:rsidR="00000000" w:rsidRPr="00000000">
        <w:rPr>
          <w:rtl w:val="0"/>
        </w:rPr>
      </w:r>
    </w:p>
    <w:p w:rsidR="00000000" w:rsidDel="00000000" w:rsidP="00000000" w:rsidRDefault="00000000" w:rsidRPr="00000000" w14:paraId="00000081">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case 1 =&gt; { chan!( e ) }</w:t>
      </w:r>
      <w:r w:rsidDel="00000000" w:rsidR="00000000" w:rsidRPr="00000000">
        <w:rPr>
          <w:rtl w:val="0"/>
        </w:rPr>
      </w:r>
    </w:p>
    <w:p w:rsidR="00000000" w:rsidDel="00000000" w:rsidP="00000000" w:rsidRDefault="00000000" w:rsidRPr="00000000" w14:paraId="00000082">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 in acc | pheno</w:t>
      </w:r>
      <w:r w:rsidDel="00000000" w:rsidR="00000000" w:rsidRPr="00000000">
        <w:rPr>
          <w:rtl w:val="0"/>
        </w:rPr>
      </w:r>
    </w:p>
    <w:p w:rsidR="00000000" w:rsidDel="00000000" w:rsidP="00000000" w:rsidRDefault="00000000" w:rsidRPr="00000000" w14:paraId="00000083">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    })</w:t>
      </w:r>
      <w:r w:rsidDel="00000000" w:rsidR="00000000" w:rsidRPr="00000000">
        <w:rPr>
          <w:rtl w:val="0"/>
        </w:rPr>
      </w:r>
    </w:p>
    <w:p w:rsidR="00000000" w:rsidDel="00000000" w:rsidP="00000000" w:rsidRDefault="00000000" w:rsidRPr="00000000" w14:paraId="00000084">
      <w:pPr>
        <w:spacing w:after="0" w:line="264" w:lineRule="auto"/>
        <w:ind w:left="360" w:firstLine="0"/>
        <w:rPr/>
      </w:pPr>
      <w:r w:rsidDel="00000000" w:rsidR="00000000" w:rsidRPr="00000000">
        <w:rPr>
          <w:rFonts w:ascii="Courier New" w:cs="Courier New" w:eastAsia="Courier New" w:hAnsi="Courier New"/>
          <w:color w:val="c74b16"/>
          <w:sz w:val="20"/>
          <w:szCs w:val="20"/>
          <w:rtl w:val="0"/>
        </w:rPr>
        <w:t xml:space="preserve">in</w:t>
      </w:r>
      <w:r w:rsidDel="00000000" w:rsidR="00000000" w:rsidRPr="00000000">
        <w:rPr>
          <w:rtl w:val="0"/>
        </w:rPr>
      </w:r>
    </w:p>
    <w:p w:rsidR="00000000" w:rsidDel="00000000" w:rsidP="00000000" w:rsidRDefault="00000000" w:rsidRPr="00000000" w14:paraId="00000085">
      <w:pPr>
        <w:spacing w:after="60" w:line="264" w:lineRule="auto"/>
        <w:ind w:left="360" w:firstLine="0"/>
        <w:rPr/>
      </w:pPr>
      <w:r w:rsidDel="00000000" w:rsidR="00000000" w:rsidRPr="00000000">
        <w:rPr>
          <w:rFonts w:ascii="Courier New" w:cs="Courier New" w:eastAsia="Courier New" w:hAnsi="Courier New"/>
          <w:color w:val="c74b16"/>
          <w:sz w:val="20"/>
          <w:szCs w:val="20"/>
          <w:rtl w:val="0"/>
        </w:rPr>
        <w:t xml:space="preserve">  free( MeTTaIL ) =&gt; { islands }</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180" w:line="312" w:lineRule="auto"/>
        <w:rPr/>
      </w:pPr>
      <w:r w:rsidDel="00000000" w:rsidR="00000000" w:rsidRPr="00000000">
        <w:rPr>
          <w:rFonts w:ascii="Georgia" w:cs="Georgia" w:eastAsia="Georgia" w:hAnsi="Georgia"/>
          <w:color w:val="2b2b2b"/>
          <w:sz w:val="22"/>
          <w:szCs w:val="22"/>
          <w:rtl w:val="0"/>
        </w:rPr>
        <w:t xml:space="preserve">The evolutionary model works as follows. A population of theories is distributed over a namespace according to some distribution D. Each theory is randomly assigned a sex—listener or sender. Listeners wait on a channel for a compatible mate; senders advertise themselves on a channel. When a listener and sender meet, they cross over, producing offspring theories that are recursively located back into the namespace. The entire population evolves in parallel, with rholang’s native concurrency providing the substrate for simultaneous mating across the namespace.</w:t>
      </w:r>
      <w:r w:rsidDel="00000000" w:rsidR="00000000" w:rsidRPr="00000000">
        <w:rPr>
          <w:rtl w:val="0"/>
        </w:rPr>
      </w:r>
    </w:p>
    <w:p w:rsidR="00000000" w:rsidDel="00000000" w:rsidP="00000000" w:rsidRDefault="00000000" w:rsidRPr="00000000" w14:paraId="00000088">
      <w:pPr>
        <w:spacing w:after="180" w:line="312" w:lineRule="auto"/>
        <w:rPr/>
      </w:pPr>
      <w:r w:rsidDel="00000000" w:rsidR="00000000" w:rsidRPr="00000000">
        <w:rPr>
          <w:rFonts w:ascii="Georgia" w:cs="Georgia" w:eastAsia="Georgia" w:hAnsi="Georgia"/>
          <w:color w:val="2b2b2b"/>
          <w:sz w:val="22"/>
          <w:szCs w:val="22"/>
          <w:rtl w:val="0"/>
        </w:rPr>
        <w:t xml:space="preserve">A deep analogy to biology illuminates the construction. The base reduction rule of a GSLT—the COMM rule in rho calculus, beta-reduction in lambda calculus—plays the role of a conserved core mechanism, analogous to the Krebs cycle in biochemistry. Once chemistry supplied this core metabolic pathway, it was conserved across all life. The cross-over operator preserves the core action of each parent theory but recombines the contextual structure around that action. Just as biological evolution conserves core biochemistry while varying morphology, MeTTaIL’s evolutionary programming conserves core computational laws while varying the structural context in which they operate.</w:t>
      </w:r>
      <w:r w:rsidDel="00000000" w:rsidR="00000000" w:rsidRPr="00000000">
        <w:rPr>
          <w:rtl w:val="0"/>
        </w:rPr>
      </w:r>
    </w:p>
    <w:p w:rsidR="00000000" w:rsidDel="00000000" w:rsidP="00000000" w:rsidRDefault="00000000" w:rsidRPr="00000000" w14:paraId="00000089">
      <w:pPr>
        <w:spacing w:after="180" w:line="312" w:lineRule="auto"/>
        <w:rPr/>
      </w:pPr>
      <w:r w:rsidDel="00000000" w:rsidR="00000000" w:rsidRPr="00000000">
        <w:rPr>
          <w:rFonts w:ascii="Georgia" w:cs="Georgia" w:eastAsia="Georgia" w:hAnsi="Georgia"/>
          <w:color w:val="2b2b2b"/>
          <w:sz w:val="22"/>
          <w:szCs w:val="22"/>
          <w:rtl w:val="0"/>
        </w:rPr>
        <w:t xml:space="preserve">The result is a population of causal models undergoing variation and selection—not at the level of programs within a fixed language, but at the level of the languages themselves. Spatial-behavioral types provide the fitness function: the OSLF-generated logic can be used to evaluate which hybrid theories produce the most useful or interesting behavioral properties. This is, to our knowledge, the first framework in which the evolution of programming languages is a computable, type-checked, concurrent process running on a distributed ledger.</w:t>
      </w:r>
      <w:r w:rsidDel="00000000" w:rsidR="00000000" w:rsidRPr="00000000">
        <w:rPr>
          <w:rtl w:val="0"/>
        </w:rPr>
      </w:r>
    </w:p>
    <w:p w:rsidR="00000000" w:rsidDel="00000000" w:rsidP="00000000" w:rsidRDefault="00000000" w:rsidRPr="00000000" w14:paraId="0000008A">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6.4 MeTTaIL as Universal Substrate</w:t>
      </w:r>
      <w:r w:rsidDel="00000000" w:rsidR="00000000" w:rsidRPr="00000000">
        <w:rPr>
          <w:rtl w:val="0"/>
        </w:rPr>
      </w:r>
    </w:p>
    <w:p w:rsidR="00000000" w:rsidDel="00000000" w:rsidP="00000000" w:rsidRDefault="00000000" w:rsidRPr="00000000" w14:paraId="0000008B">
      <w:pPr>
        <w:spacing w:after="180" w:line="312" w:lineRule="auto"/>
        <w:rPr/>
      </w:pPr>
      <w:r w:rsidDel="00000000" w:rsidR="00000000" w:rsidRPr="00000000">
        <w:rPr>
          <w:rFonts w:ascii="Georgia" w:cs="Georgia" w:eastAsia="Georgia" w:hAnsi="Georgia"/>
          <w:color w:val="2b2b2b"/>
          <w:sz w:val="22"/>
          <w:szCs w:val="22"/>
          <w:rtl w:val="0"/>
        </w:rPr>
        <w:t xml:space="preserve">MeTTaIL’s ability to define arbitrary GSLTs means that algorithmic scientists built on MeTTaIL are not locked into a single calculus. They can reason across calculi, importing the OSLF-generated logic for each. A MeTTaIL-powered F1R3FLY shard becomes a polyglot execution environment in which programs in different computational calculi coexist, communicate through typed channels, and are uniformly subject to spatial-behavioral type discipline. This universality is a key strategic advantage: it means the algorithmic scientist framework scales to any computational model that admits a GSLT presentation—which is to say, virtually all of them.</w:t>
      </w:r>
      <w:r w:rsidDel="00000000" w:rsidR="00000000" w:rsidRPr="00000000">
        <w:rPr>
          <w:rtl w:val="0"/>
        </w:rPr>
      </w:r>
    </w:p>
    <w:p w:rsidR="00000000" w:rsidDel="00000000" w:rsidP="00000000" w:rsidRDefault="00000000" w:rsidRPr="00000000" w14:paraId="0000008C">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7. Implications and Future Directions</w:t>
      </w:r>
      <w:r w:rsidDel="00000000" w:rsidR="00000000" w:rsidRPr="00000000">
        <w:rPr>
          <w:rtl w:val="0"/>
        </w:rPr>
      </w:r>
    </w:p>
    <w:p w:rsidR="00000000" w:rsidDel="00000000" w:rsidP="00000000" w:rsidRDefault="00000000" w:rsidRPr="00000000" w14:paraId="0000008D">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7.1 A Principled Foundation for Agentic AI</w:t>
      </w:r>
      <w:r w:rsidDel="00000000" w:rsidR="00000000" w:rsidRPr="00000000">
        <w:rPr>
          <w:rtl w:val="0"/>
        </w:rPr>
      </w:r>
    </w:p>
    <w:p w:rsidR="00000000" w:rsidDel="00000000" w:rsidP="00000000" w:rsidRDefault="00000000" w:rsidRPr="00000000" w14:paraId="0000008E">
      <w:pPr>
        <w:spacing w:after="180" w:line="312" w:lineRule="auto"/>
        <w:rPr/>
      </w:pPr>
      <w:r w:rsidDel="00000000" w:rsidR="00000000" w:rsidRPr="00000000">
        <w:rPr>
          <w:rFonts w:ascii="Georgia" w:cs="Georgia" w:eastAsia="Georgia" w:hAnsi="Georgia"/>
          <w:color w:val="2b2b2b"/>
          <w:sz w:val="22"/>
          <w:szCs w:val="22"/>
          <w:rtl w:val="0"/>
        </w:rPr>
        <w:t xml:space="preserve">The current wave of agentic AI systems—LLM-based agents, tool-using assistants, autonomous planners—operates without a foundational theory of what an agent can know, how it can learn, or what guarantees its reasoning provides. The algorithmic scientist framework supplies exactly this foundation. An agent built on GSLT principles has a provably complete observational apparatus (reactive contexts), a provably adequate language for its observations (the generated HML), and a provably grounded embedding of that language in its computational substrate (structural reflection).</w:t>
      </w:r>
      <w:r w:rsidDel="00000000" w:rsidR="00000000" w:rsidRPr="00000000">
        <w:rPr>
          <w:rtl w:val="0"/>
        </w:rPr>
      </w:r>
    </w:p>
    <w:p w:rsidR="00000000" w:rsidDel="00000000" w:rsidP="00000000" w:rsidRDefault="00000000" w:rsidRPr="00000000" w14:paraId="0000008F">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7.2 Collective Intelligence</w:t>
      </w:r>
      <w:r w:rsidDel="00000000" w:rsidR="00000000" w:rsidRPr="00000000">
        <w:rPr>
          <w:rtl w:val="0"/>
        </w:rPr>
      </w:r>
    </w:p>
    <w:p w:rsidR="00000000" w:rsidDel="00000000" w:rsidP="00000000" w:rsidRDefault="00000000" w:rsidRPr="00000000" w14:paraId="00000090">
      <w:pPr>
        <w:spacing w:after="180" w:line="312" w:lineRule="auto"/>
        <w:rPr/>
      </w:pPr>
      <w:r w:rsidDel="00000000" w:rsidR="00000000" w:rsidRPr="00000000">
        <w:rPr>
          <w:rFonts w:ascii="Georgia" w:cs="Georgia" w:eastAsia="Georgia" w:hAnsi="Georgia"/>
          <w:color w:val="2b2b2b"/>
          <w:sz w:val="22"/>
          <w:szCs w:val="22"/>
          <w:rtl w:val="0"/>
        </w:rPr>
        <w:t xml:space="preserve">Because hypotheses are first-class terms in the GSLT, communities of algorithmic scientists can engage in collective intelligence. Individual programs contribute experimental observations; the community aggregates them into shared ontologies; disagreements between scientists reduce to distinguishing experiments that can be carried out. The platform’s consensus mechanism provides the infrastructure for this collaborative epistemology. This connects directly to F1R3FLY’s work on collective intelligence games (F1R3Games) and the broader vision of agentic AI as first-class community participants.</w:t>
      </w:r>
      <w:r w:rsidDel="00000000" w:rsidR="00000000" w:rsidRPr="00000000">
        <w:rPr>
          <w:rtl w:val="0"/>
        </w:rPr>
      </w:r>
    </w:p>
    <w:p w:rsidR="00000000" w:rsidDel="00000000" w:rsidP="00000000" w:rsidRDefault="00000000" w:rsidRPr="00000000" w14:paraId="00000091">
      <w:pPr>
        <w:pStyle w:val="Heading2"/>
        <w:spacing w:after="180" w:before="360" w:lineRule="auto"/>
        <w:rPr/>
      </w:pPr>
      <w:r w:rsidDel="00000000" w:rsidR="00000000" w:rsidRPr="00000000">
        <w:rPr>
          <w:rFonts w:ascii="Arial" w:cs="Arial" w:eastAsia="Arial" w:hAnsi="Arial"/>
          <w:b w:val="1"/>
          <w:bCs w:val="1"/>
          <w:color w:val="c74b16"/>
          <w:sz w:val="26"/>
          <w:szCs w:val="26"/>
          <w:rtl w:val="0"/>
        </w:rPr>
        <w:t xml:space="preserve">7.3 Connections to Physics</w:t>
      </w:r>
      <w:r w:rsidDel="00000000" w:rsidR="00000000" w:rsidRPr="00000000">
        <w:rPr>
          <w:rtl w:val="0"/>
        </w:rPr>
      </w:r>
    </w:p>
    <w:p w:rsidR="00000000" w:rsidDel="00000000" w:rsidP="00000000" w:rsidRDefault="00000000" w:rsidRPr="00000000" w14:paraId="00000092">
      <w:pPr>
        <w:spacing w:after="180" w:line="312" w:lineRule="auto"/>
        <w:rPr/>
      </w:pPr>
      <w:r w:rsidDel="00000000" w:rsidR="00000000" w:rsidRPr="00000000">
        <w:rPr>
          <w:rFonts w:ascii="Georgia" w:cs="Georgia" w:eastAsia="Georgia" w:hAnsi="Georgia"/>
          <w:color w:val="2b2b2b"/>
          <w:sz w:val="22"/>
          <w:szCs w:val="22"/>
          <w:rtl w:val="0"/>
        </w:rPr>
        <w:t xml:space="preserve">The reading of GSLTs as causal models—terms as states, equations as symmetries, rewrites as laws of motion—suggests deep connections to theoretical physics. The GSLT framework provides a causal graph structure analogous to the causal sets program in quantum gravity. The bisimulation equivalence classes define an emergent ontology analogous to the emergent spacetime of holographic theories. The reactive contexts define a notion of measurement analogous to experimental setups in quantum mechanics. These connections are the subject of ongoing research at F1R3FLY, particularly through the lens of the rholang-to-tensor correspondence and its relationship to Brian Beckman’s UD calculus for general relativity.</w:t>
      </w:r>
      <w:r w:rsidDel="00000000" w:rsidR="00000000" w:rsidRPr="00000000">
        <w:rPr>
          <w:rtl w:val="0"/>
        </w:rPr>
      </w:r>
    </w:p>
    <w:p w:rsidR="00000000" w:rsidDel="00000000" w:rsidP="00000000" w:rsidRDefault="00000000" w:rsidRPr="00000000" w14:paraId="00000093">
      <w:pPr>
        <w:pStyle w:val="Heading1"/>
        <w:spacing w:after="240" w:before="480" w:lineRule="auto"/>
        <w:rPr/>
      </w:pPr>
      <w:r w:rsidDel="00000000" w:rsidR="00000000" w:rsidRPr="00000000">
        <w:rPr>
          <w:rFonts w:ascii="Arial" w:cs="Arial" w:eastAsia="Arial" w:hAnsi="Arial"/>
          <w:b w:val="1"/>
          <w:bCs w:val="1"/>
          <w:color w:val="1a1a2e"/>
          <w:sz w:val="32"/>
          <w:szCs w:val="32"/>
          <w:rtl w:val="0"/>
        </w:rPr>
        <w:t xml:space="preserve">8. Conclusion</w:t>
      </w:r>
      <w:r w:rsidDel="00000000" w:rsidR="00000000" w:rsidRPr="00000000">
        <w:rPr>
          <w:rtl w:val="0"/>
        </w:rPr>
      </w:r>
    </w:p>
    <w:p w:rsidR="00000000" w:rsidDel="00000000" w:rsidP="00000000" w:rsidRDefault="00000000" w:rsidRPr="00000000" w14:paraId="00000094">
      <w:pPr>
        <w:spacing w:after="180" w:line="312" w:lineRule="auto"/>
        <w:rPr/>
      </w:pPr>
      <w:r w:rsidDel="00000000" w:rsidR="00000000" w:rsidRPr="00000000">
        <w:rPr>
          <w:rFonts w:ascii="Georgia" w:cs="Georgia" w:eastAsia="Georgia" w:hAnsi="Georgia"/>
          <w:color w:val="2b2b2b"/>
          <w:sz w:val="22"/>
          <w:szCs w:val="22"/>
          <w:rtl w:val="0"/>
        </w:rPr>
        <w:t xml:space="preserve">We have presented a mathematically rigorous framework for understanding and building machine intelligence, grounded in graph-structured lambda theories. The argument proceeds from the ontological isolation of computation, through the identification of bisimulation as the finest learnable equivalence, through the algorithmic construction of experimental assays and auto-generated logics, to the realization of algorithmic scientists—programs that discover, classify, hypothesize, and reason about their computational environments using tools that are provably adequate and automatically grounded.</w:t>
      </w:r>
      <w:r w:rsidDel="00000000" w:rsidR="00000000" w:rsidRPr="00000000">
        <w:rPr>
          <w:rtl w:val="0"/>
        </w:rPr>
      </w:r>
    </w:p>
    <w:p w:rsidR="00000000" w:rsidDel="00000000" w:rsidP="00000000" w:rsidRDefault="00000000" w:rsidRPr="00000000" w14:paraId="00000095">
      <w:pPr>
        <w:spacing w:after="180" w:line="312" w:lineRule="auto"/>
        <w:rPr/>
      </w:pPr>
      <w:r w:rsidDel="00000000" w:rsidR="00000000" w:rsidRPr="00000000">
        <w:rPr>
          <w:rFonts w:ascii="Georgia" w:cs="Georgia" w:eastAsia="Georgia" w:hAnsi="Georgia"/>
          <w:color w:val="2b2b2b"/>
          <w:sz w:val="22"/>
          <w:szCs w:val="22"/>
          <w:rtl w:val="0"/>
        </w:rPr>
        <w:t xml:space="preserve">This is not a speculative program. Every component—GSLTs, reactive contexts, OSLF, the hypercube functor, structural reflection—has a precise mathematical definition and, where applicable, effective algorithms. The F1R3FLY platform, built on the rho calculus and rholang, provides a native computational substrate in which the entire construction can be realized. MeTTaIL, as the execution engine, makes GSLTs first-class, enables semantic search over computational behavior via spatial-behavioral types, and supports the evolutionary programming of entire causal models—opening a path not merely to programs that act as scientists within a fixed language, but to programs that evolve the languages themselves.</w:t>
      </w:r>
      <w:r w:rsidDel="00000000" w:rsidR="00000000" w:rsidRPr="00000000">
        <w:rPr>
          <w:rtl w:val="0"/>
        </w:rPr>
      </w:r>
    </w:p>
    <w:p w:rsidR="00000000" w:rsidDel="00000000" w:rsidP="00000000" w:rsidRDefault="00000000" w:rsidRPr="00000000" w14:paraId="00000096">
      <w:pPr>
        <w:spacing w:after="180" w:line="312" w:lineRule="auto"/>
        <w:rPr/>
      </w:pPr>
      <w:r w:rsidDel="00000000" w:rsidR="00000000" w:rsidRPr="00000000">
        <w:rPr>
          <w:rFonts w:ascii="Georgia" w:cs="Georgia" w:eastAsia="Georgia" w:hAnsi="Georgia"/>
          <w:color w:val="2b2b2b"/>
          <w:sz w:val="22"/>
          <w:szCs w:val="22"/>
          <w:rtl w:val="0"/>
        </w:rPr>
        <w:t xml:space="preserve">We submit that algorithmic scientists represent the class of programs most likely to develop the useful and important aspects of human intelligence that AI aspires to capture—not because they simulate neural architecture, and not because they are trained on human-generated data, but because they enact the scientific method itself, in a form that is mathematically guaranteed to discover everything that can be discovered through interaction.</w:t>
      </w:r>
      <w:r w:rsidDel="00000000" w:rsidR="00000000" w:rsidRPr="00000000">
        <w:rPr>
          <w:rtl w:val="0"/>
        </w:rPr>
      </w:r>
    </w:p>
    <w:p w:rsidR="00000000" w:rsidDel="00000000" w:rsidP="00000000" w:rsidRDefault="00000000" w:rsidRPr="00000000" w14:paraId="00000097">
      <w:pPr>
        <w:spacing w:after="400" w:before="400" w:lineRule="auto"/>
        <w:rPr/>
      </w:pPr>
      <w:r w:rsidDel="00000000" w:rsidR="00000000" w:rsidRPr="00000000">
        <w:rPr>
          <w:rtl w:val="0"/>
        </w:rPr>
      </w:r>
    </w:p>
    <w:p w:rsidR="00000000" w:rsidDel="00000000" w:rsidP="00000000" w:rsidRDefault="00000000" w:rsidRPr="00000000" w14:paraId="00000098">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99">
      <w:pPr>
        <w:spacing w:after="100" w:before="100" w:lineRule="auto"/>
        <w:rPr/>
      </w:pPr>
      <w:r w:rsidDel="00000000" w:rsidR="00000000" w:rsidRPr="00000000">
        <w:rPr>
          <w:rtl w:val="0"/>
        </w:rPr>
      </w:r>
    </w:p>
    <w:p w:rsidR="00000000" w:rsidDel="00000000" w:rsidP="00000000" w:rsidRDefault="00000000" w:rsidRPr="00000000" w14:paraId="0000009A">
      <w:pPr>
        <w:spacing w:after="60" w:lineRule="auto"/>
        <w:jc w:val="center"/>
        <w:rPr/>
      </w:pPr>
      <w:r w:rsidDel="00000000" w:rsidR="00000000" w:rsidRPr="00000000">
        <w:rPr>
          <w:rFonts w:ascii="Arial" w:cs="Arial" w:eastAsia="Arial" w:hAnsi="Arial"/>
          <w:b w:val="1"/>
          <w:bCs w:val="1"/>
          <w:color w:val="e85d26"/>
          <w:sz w:val="22"/>
          <w:szCs w:val="22"/>
          <w:rtl w:val="0"/>
        </w:rPr>
        <w:t xml:space="preserve">F1R3FLY.io</w:t>
      </w:r>
      <w:r w:rsidDel="00000000" w:rsidR="00000000" w:rsidRPr="00000000">
        <w:rPr>
          <w:rtl w:val="0"/>
        </w:rPr>
      </w:r>
    </w:p>
    <w:p w:rsidR="00000000" w:rsidDel="00000000" w:rsidP="00000000" w:rsidRDefault="00000000" w:rsidRPr="00000000" w14:paraId="0000009B">
      <w:pPr>
        <w:spacing w:after="60" w:lineRule="auto"/>
        <w:jc w:val="center"/>
        <w:rPr/>
      </w:pPr>
      <w:r w:rsidDel="00000000" w:rsidR="00000000" w:rsidRPr="00000000">
        <w:rPr>
          <w:rFonts w:ascii="Georgia" w:cs="Georgia" w:eastAsia="Georgia" w:hAnsi="Georgia"/>
          <w:i w:val="1"/>
          <w:iCs w:val="1"/>
          <w:color w:val="888888"/>
          <w:sz w:val="22"/>
          <w:szCs w:val="22"/>
          <w:rtl w:val="0"/>
        </w:rPr>
        <w:t xml:space="preserve">E Pluribus Potentia</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rFonts w:ascii="Arial" w:cs="Arial" w:eastAsia="Arial" w:hAnsi="Arial"/>
        <w:i w:val="1"/>
        <w:iCs w:val="1"/>
        <w:color w:val="888888"/>
        <w:sz w:val="16"/>
        <w:szCs w:val="16"/>
        <w:rtl w:val="0"/>
      </w:rPr>
      <w:t xml:space="preserve">F1R3FLY  •  Algorithmic Scientists White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c74b1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