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5E8FDE" w14:textId="77777777" w:rsidR="00C53025" w:rsidRDefault="00C53025"/>
    <w:p w14:paraId="1DF4521C" w14:textId="77777777" w:rsidR="00D8499A" w:rsidRDefault="00D8499A"/>
    <w:p w14:paraId="31E47A49" w14:textId="2FE7E8A5" w:rsidR="00D8499A" w:rsidRDefault="00D8499A" w:rsidP="00D8499A">
      <w:pPr>
        <w:jc w:val="center"/>
        <w:rPr>
          <w:rFonts w:ascii="Calibri" w:hAnsi="Calibri" w:cs="Calibri"/>
          <w:sz w:val="40"/>
          <w:szCs w:val="40"/>
        </w:rPr>
      </w:pPr>
      <w:r w:rsidRPr="00D8499A">
        <w:rPr>
          <w:rFonts w:ascii="Calibri" w:hAnsi="Calibri" w:cs="Calibri"/>
          <w:sz w:val="40"/>
          <w:szCs w:val="40"/>
        </w:rPr>
        <w:t>Weekly Challenge</w:t>
      </w:r>
    </w:p>
    <w:p w14:paraId="34AAD2AB" w14:textId="77777777" w:rsidR="00D8499A" w:rsidRDefault="00D8499A" w:rsidP="00D8499A">
      <w:pPr>
        <w:jc w:val="center"/>
        <w:rPr>
          <w:rFonts w:ascii="Calibri" w:hAnsi="Calibri" w:cs="Calibri"/>
          <w:sz w:val="40"/>
          <w:szCs w:val="40"/>
        </w:rPr>
      </w:pPr>
    </w:p>
    <w:p w14:paraId="517E9ABB" w14:textId="77777777" w:rsidR="00D8499A" w:rsidRDefault="00D8499A" w:rsidP="00D8499A">
      <w:pPr>
        <w:jc w:val="center"/>
        <w:rPr>
          <w:rFonts w:ascii="Calibri" w:hAnsi="Calibri" w:cs="Calibri"/>
          <w:sz w:val="40"/>
          <w:szCs w:val="40"/>
        </w:rPr>
      </w:pPr>
    </w:p>
    <w:p w14:paraId="65391EF6" w14:textId="69D17F98" w:rsidR="00D8499A" w:rsidRDefault="00D8499A" w:rsidP="00D8499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Prepared by:</w:t>
      </w:r>
    </w:p>
    <w:p w14:paraId="4373B61F" w14:textId="42B84B1C" w:rsidR="00D8499A" w:rsidRDefault="00D8499A" w:rsidP="00D8499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Hannah Candido-Onuchukwu</w:t>
      </w:r>
    </w:p>
    <w:p w14:paraId="5FCD9B9D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07C7C770" w14:textId="69A21DD9" w:rsidR="00D8499A" w:rsidRDefault="00D8499A" w:rsidP="00D8499A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October 1, 2024</w:t>
      </w:r>
    </w:p>
    <w:p w14:paraId="7C21A24E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4486B58A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39EC8B5E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437D8C39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415A84C6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663FAA80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56233500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027A3448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642DE58F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777B52EA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27A515FC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27F47B4A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22B74AF6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25B4251E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37F7ACF4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713B0E9D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518433AC" w14:textId="77777777" w:rsidR="00D8499A" w:rsidRDefault="00D8499A" w:rsidP="00D8499A">
      <w:pPr>
        <w:jc w:val="center"/>
        <w:rPr>
          <w:rFonts w:ascii="Calibri" w:hAnsi="Calibri" w:cs="Calibri"/>
        </w:rPr>
      </w:pPr>
    </w:p>
    <w:p w14:paraId="5B51A3F5" w14:textId="5111EDB1" w:rsidR="00D8499A" w:rsidRPr="004D3839" w:rsidRDefault="00D8499A" w:rsidP="00D8499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D3839">
        <w:rPr>
          <w:rFonts w:ascii="Calibri" w:hAnsi="Calibri" w:cs="Calibri"/>
          <w:b/>
          <w:bCs/>
        </w:rPr>
        <w:t>Introduction</w:t>
      </w:r>
    </w:p>
    <w:p w14:paraId="070267E0" w14:textId="38784218" w:rsidR="00D8499A" w:rsidRDefault="00170AA7" w:rsidP="00E81DCD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This ass</w:t>
      </w:r>
      <w:r w:rsidR="00242906">
        <w:rPr>
          <w:rFonts w:ascii="Calibri" w:hAnsi="Calibri" w:cs="Calibri"/>
        </w:rPr>
        <w:t xml:space="preserve">ignment takes us through </w:t>
      </w:r>
      <w:r w:rsidR="00A11173">
        <w:rPr>
          <w:rFonts w:ascii="Calibri" w:hAnsi="Calibri" w:cs="Calibri"/>
        </w:rPr>
        <w:t>a dataset comprising of Crowdfunding campaigns</w:t>
      </w:r>
      <w:r w:rsidR="00212BDC">
        <w:rPr>
          <w:rFonts w:ascii="Calibri" w:hAnsi="Calibri" w:cs="Calibri"/>
        </w:rPr>
        <w:t xml:space="preserve"> over the course of 11 years</w:t>
      </w:r>
      <w:r w:rsidR="002F669A">
        <w:rPr>
          <w:rFonts w:ascii="Calibri" w:hAnsi="Calibri" w:cs="Calibri"/>
        </w:rPr>
        <w:t xml:space="preserve"> with a goal to </w:t>
      </w:r>
      <w:r w:rsidR="00A27242">
        <w:rPr>
          <w:rFonts w:ascii="Calibri" w:hAnsi="Calibri" w:cs="Calibri"/>
        </w:rPr>
        <w:t>organize</w:t>
      </w:r>
      <w:r w:rsidR="004D3839">
        <w:rPr>
          <w:rFonts w:ascii="Calibri" w:hAnsi="Calibri" w:cs="Calibri"/>
        </w:rPr>
        <w:t xml:space="preserve"> and </w:t>
      </w:r>
      <w:r w:rsidR="00A27242">
        <w:rPr>
          <w:rFonts w:ascii="Calibri" w:hAnsi="Calibri" w:cs="Calibri"/>
        </w:rPr>
        <w:t>conduct</w:t>
      </w:r>
      <w:r w:rsidR="004D3839">
        <w:rPr>
          <w:rFonts w:ascii="Calibri" w:hAnsi="Calibri" w:cs="Calibri"/>
        </w:rPr>
        <w:t xml:space="preserve"> a</w:t>
      </w:r>
      <w:r w:rsidR="00A27242">
        <w:rPr>
          <w:rFonts w:ascii="Calibri" w:hAnsi="Calibri" w:cs="Calibri"/>
        </w:rPr>
        <w:t xml:space="preserve"> trend a</w:t>
      </w:r>
      <w:r w:rsidR="004D3839">
        <w:rPr>
          <w:rFonts w:ascii="Calibri" w:hAnsi="Calibri" w:cs="Calibri"/>
        </w:rPr>
        <w:t>nalysis.</w:t>
      </w:r>
    </w:p>
    <w:p w14:paraId="3CD76B03" w14:textId="77777777" w:rsidR="00E81DCD" w:rsidRPr="00E81DCD" w:rsidRDefault="00E81DCD" w:rsidP="00E81DCD">
      <w:pPr>
        <w:pStyle w:val="ListParagraph"/>
        <w:rPr>
          <w:rFonts w:ascii="Calibri" w:hAnsi="Calibri" w:cs="Calibri"/>
        </w:rPr>
      </w:pPr>
    </w:p>
    <w:p w14:paraId="6A9CD49C" w14:textId="036CE3E6" w:rsidR="00D8499A" w:rsidRDefault="00D8499A" w:rsidP="00D8499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D3839">
        <w:rPr>
          <w:rFonts w:ascii="Calibri" w:hAnsi="Calibri" w:cs="Calibri"/>
          <w:b/>
          <w:bCs/>
        </w:rPr>
        <w:t>Analysis of Results</w:t>
      </w:r>
    </w:p>
    <w:p w14:paraId="0D0A2AB1" w14:textId="77AE28D3" w:rsidR="004D3839" w:rsidRDefault="005E30A4" w:rsidP="004D3839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From the dataset provided, we </w:t>
      </w:r>
      <w:r w:rsidR="001B5024">
        <w:rPr>
          <w:rFonts w:ascii="Calibri" w:hAnsi="Calibri" w:cs="Calibri"/>
        </w:rPr>
        <w:t>can</w:t>
      </w:r>
      <w:r>
        <w:rPr>
          <w:rFonts w:ascii="Calibri" w:hAnsi="Calibri" w:cs="Calibri"/>
        </w:rPr>
        <w:t xml:space="preserve"> determine the follow</w:t>
      </w:r>
      <w:r w:rsidR="006A0386">
        <w:rPr>
          <w:rFonts w:ascii="Calibri" w:hAnsi="Calibri" w:cs="Calibri"/>
        </w:rPr>
        <w:t>ing</w:t>
      </w:r>
      <w:r w:rsidR="001B5024">
        <w:rPr>
          <w:rFonts w:ascii="Calibri" w:hAnsi="Calibri" w:cs="Calibri"/>
        </w:rPr>
        <w:t>:</w:t>
      </w:r>
    </w:p>
    <w:p w14:paraId="08801B5B" w14:textId="24C49CD8" w:rsidR="006A0386" w:rsidRDefault="00A033A3" w:rsidP="006A038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565 out of the 1000 Crowdfunding </w:t>
      </w:r>
      <w:r w:rsidR="00E4229C">
        <w:rPr>
          <w:rFonts w:ascii="Calibri" w:hAnsi="Calibri" w:cs="Calibri"/>
        </w:rPr>
        <w:t>campaigns were successfully, 364 failed and 57</w:t>
      </w:r>
      <w:r w:rsidR="00902FFD">
        <w:rPr>
          <w:rFonts w:ascii="Calibri" w:hAnsi="Calibri" w:cs="Calibri"/>
        </w:rPr>
        <w:t xml:space="preserve"> were</w:t>
      </w:r>
      <w:r w:rsidR="00E4229C">
        <w:rPr>
          <w:rFonts w:ascii="Calibri" w:hAnsi="Calibri" w:cs="Calibri"/>
        </w:rPr>
        <w:t xml:space="preserve"> cancelled.</w:t>
      </w:r>
    </w:p>
    <w:p w14:paraId="722F4622" w14:textId="1DB8C299" w:rsidR="00E4229C" w:rsidRDefault="00A17162" w:rsidP="006A038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With a total of 436 successful </w:t>
      </w:r>
      <w:r w:rsidR="00F80F58">
        <w:rPr>
          <w:rFonts w:ascii="Calibri" w:hAnsi="Calibri" w:cs="Calibri"/>
        </w:rPr>
        <w:t xml:space="preserve">campaigns, </w:t>
      </w:r>
      <w:r w:rsidR="00E97084">
        <w:rPr>
          <w:rFonts w:ascii="Calibri" w:hAnsi="Calibri" w:cs="Calibri"/>
        </w:rPr>
        <w:t>U</w:t>
      </w:r>
      <w:r>
        <w:rPr>
          <w:rFonts w:ascii="Calibri" w:hAnsi="Calibri" w:cs="Calibri"/>
        </w:rPr>
        <w:t>S had the highest number of successful campaigns</w:t>
      </w:r>
      <w:r w:rsidR="00F80F58">
        <w:rPr>
          <w:rFonts w:ascii="Calibri" w:hAnsi="Calibri" w:cs="Calibri"/>
        </w:rPr>
        <w:t xml:space="preserve"> by country.</w:t>
      </w:r>
    </w:p>
    <w:p w14:paraId="1C277E24" w14:textId="7835430D" w:rsidR="00F80F58" w:rsidRDefault="00A71384" w:rsidP="006A0386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year 2020 stands out as an outlier with only 2 </w:t>
      </w:r>
      <w:r w:rsidR="00A7722E">
        <w:rPr>
          <w:rFonts w:ascii="Calibri" w:hAnsi="Calibri" w:cs="Calibri"/>
        </w:rPr>
        <w:t>crowdfunding campaigns (both failed)</w:t>
      </w:r>
      <w:r w:rsidR="00C63A1C">
        <w:rPr>
          <w:rFonts w:ascii="Calibri" w:hAnsi="Calibri" w:cs="Calibri"/>
        </w:rPr>
        <w:t>,</w:t>
      </w:r>
      <w:r w:rsidR="00A7722E">
        <w:rPr>
          <w:rFonts w:ascii="Calibri" w:hAnsi="Calibri" w:cs="Calibri"/>
        </w:rPr>
        <w:t xml:space="preserve"> due mostly likely to the </w:t>
      </w:r>
      <w:r w:rsidR="00A860FE">
        <w:rPr>
          <w:rFonts w:ascii="Calibri" w:hAnsi="Calibri" w:cs="Calibri"/>
        </w:rPr>
        <w:t>Covid 19 pandemic.</w:t>
      </w:r>
    </w:p>
    <w:p w14:paraId="48381C34" w14:textId="77777777" w:rsidR="005E30A4" w:rsidRPr="004D3839" w:rsidRDefault="005E30A4" w:rsidP="004D3839">
      <w:pPr>
        <w:pStyle w:val="ListParagraph"/>
        <w:rPr>
          <w:rFonts w:ascii="Calibri" w:hAnsi="Calibri" w:cs="Calibri"/>
        </w:rPr>
      </w:pPr>
    </w:p>
    <w:p w14:paraId="78CBA513" w14:textId="3301671D" w:rsidR="00D8499A" w:rsidRDefault="00D8499A" w:rsidP="00D8499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 w:rsidRPr="004D3839">
        <w:rPr>
          <w:rFonts w:ascii="Calibri" w:hAnsi="Calibri" w:cs="Calibri"/>
          <w:b/>
          <w:bCs/>
        </w:rPr>
        <w:t xml:space="preserve">Limitations of </w:t>
      </w:r>
      <w:r w:rsidR="003A67E5" w:rsidRPr="004D3839">
        <w:rPr>
          <w:rFonts w:ascii="Calibri" w:hAnsi="Calibri" w:cs="Calibri"/>
          <w:b/>
          <w:bCs/>
        </w:rPr>
        <w:t>this dataset</w:t>
      </w:r>
    </w:p>
    <w:p w14:paraId="5CE2E9E6" w14:textId="502D2DB7" w:rsidR="004D667B" w:rsidRDefault="004D667B" w:rsidP="004D667B">
      <w:pPr>
        <w:pStyle w:val="ListParagraph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One identified limitation is the absence of </w:t>
      </w:r>
      <w:r w:rsidR="0076444B">
        <w:rPr>
          <w:rFonts w:ascii="Calibri" w:hAnsi="Calibri" w:cs="Calibri"/>
        </w:rPr>
        <w:t>column showing ‘</w:t>
      </w:r>
      <w:r>
        <w:rPr>
          <w:rFonts w:ascii="Calibri" w:hAnsi="Calibri" w:cs="Calibri"/>
        </w:rPr>
        <w:t>crowdfunding funding</w:t>
      </w:r>
      <w:r w:rsidR="002D6C4C">
        <w:rPr>
          <w:rFonts w:ascii="Calibri" w:hAnsi="Calibri" w:cs="Calibri"/>
        </w:rPr>
        <w:t xml:space="preserve"> </w:t>
      </w:r>
      <w:r w:rsidR="00B923A5">
        <w:rPr>
          <w:rFonts w:ascii="Calibri" w:hAnsi="Calibri" w:cs="Calibri"/>
        </w:rPr>
        <w:t>platform</w:t>
      </w:r>
      <w:r w:rsidR="0076444B">
        <w:rPr>
          <w:rFonts w:ascii="Calibri" w:hAnsi="Calibri" w:cs="Calibri"/>
        </w:rPr>
        <w:t>’</w:t>
      </w:r>
      <w:r>
        <w:rPr>
          <w:rFonts w:ascii="Calibri" w:hAnsi="Calibri" w:cs="Calibri"/>
        </w:rPr>
        <w:t xml:space="preserve"> used. This would give visibility to what platform to leverage for</w:t>
      </w:r>
      <w:r w:rsidR="00CB3539">
        <w:rPr>
          <w:rFonts w:ascii="Calibri" w:hAnsi="Calibri" w:cs="Calibri"/>
        </w:rPr>
        <w:t xml:space="preserve"> higher probability</w:t>
      </w:r>
      <w:r w:rsidR="00C41CFE">
        <w:rPr>
          <w:rFonts w:ascii="Calibri" w:hAnsi="Calibri" w:cs="Calibri"/>
        </w:rPr>
        <w:t xml:space="preserve"> of</w:t>
      </w:r>
      <w:r>
        <w:rPr>
          <w:rFonts w:ascii="Calibri" w:hAnsi="Calibri" w:cs="Calibri"/>
        </w:rPr>
        <w:t xml:space="preserve"> a successful Crowdfunding campaign</w:t>
      </w:r>
      <w:r w:rsidR="00434201">
        <w:rPr>
          <w:rFonts w:ascii="Calibri" w:hAnsi="Calibri" w:cs="Calibri"/>
        </w:rPr>
        <w:t>.</w:t>
      </w:r>
    </w:p>
    <w:p w14:paraId="3155FEAA" w14:textId="783D0F26" w:rsidR="004D667B" w:rsidRDefault="00434201" w:rsidP="00D8499A">
      <w:pPr>
        <w:pStyle w:val="ListParagraph"/>
        <w:numPr>
          <w:ilvl w:val="0"/>
          <w:numId w:val="3"/>
        </w:num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Suggestions on additional tables/graphs</w:t>
      </w:r>
    </w:p>
    <w:p w14:paraId="1BB875ED" w14:textId="0906FCD3" w:rsidR="00222447" w:rsidRPr="00ED0F79" w:rsidRDefault="00ED0F79" w:rsidP="0022244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A table/graph showing outliers.</w:t>
      </w:r>
    </w:p>
    <w:p w14:paraId="6830E87B" w14:textId="2A138D0D" w:rsidR="003A67E5" w:rsidRDefault="003A67E5" w:rsidP="003A67E5">
      <w:pPr>
        <w:pStyle w:val="ListParagraph"/>
        <w:rPr>
          <w:rFonts w:ascii="Calibri" w:hAnsi="Calibri" w:cs="Calibri"/>
        </w:rPr>
      </w:pPr>
    </w:p>
    <w:p w14:paraId="2C1AB0E5" w14:textId="77777777" w:rsidR="008C2C05" w:rsidRDefault="008C2C05" w:rsidP="003A67E5">
      <w:pPr>
        <w:pStyle w:val="ListParagraph"/>
        <w:rPr>
          <w:rFonts w:ascii="Calibri" w:hAnsi="Calibri" w:cs="Calibri"/>
        </w:rPr>
      </w:pPr>
    </w:p>
    <w:p w14:paraId="1E54AC27" w14:textId="77777777" w:rsidR="008C2C05" w:rsidRPr="00D8499A" w:rsidRDefault="008C2C05" w:rsidP="003A67E5">
      <w:pPr>
        <w:pStyle w:val="ListParagraph"/>
        <w:rPr>
          <w:rFonts w:ascii="Calibri" w:hAnsi="Calibri" w:cs="Calibri"/>
        </w:rPr>
      </w:pPr>
    </w:p>
    <w:sectPr w:rsidR="008C2C05" w:rsidRPr="00D84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FF7A46"/>
    <w:multiLevelType w:val="hybridMultilevel"/>
    <w:tmpl w:val="374227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030D24"/>
    <w:multiLevelType w:val="hybridMultilevel"/>
    <w:tmpl w:val="B796A3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460F51"/>
    <w:multiLevelType w:val="hybridMultilevel"/>
    <w:tmpl w:val="8D707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265C1A"/>
    <w:multiLevelType w:val="hybridMultilevel"/>
    <w:tmpl w:val="57E69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235005">
    <w:abstractNumId w:val="3"/>
  </w:num>
  <w:num w:numId="2" w16cid:durableId="558519079">
    <w:abstractNumId w:val="2"/>
  </w:num>
  <w:num w:numId="3" w16cid:durableId="748113531">
    <w:abstractNumId w:val="1"/>
  </w:num>
  <w:num w:numId="4" w16cid:durableId="1306737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9A"/>
    <w:rsid w:val="00170AA7"/>
    <w:rsid w:val="001B4B3B"/>
    <w:rsid w:val="001B5024"/>
    <w:rsid w:val="00212BDC"/>
    <w:rsid w:val="00222447"/>
    <w:rsid w:val="00242906"/>
    <w:rsid w:val="002D6C4C"/>
    <w:rsid w:val="002F669A"/>
    <w:rsid w:val="003A67E5"/>
    <w:rsid w:val="00434201"/>
    <w:rsid w:val="004D3839"/>
    <w:rsid w:val="004D667B"/>
    <w:rsid w:val="00567159"/>
    <w:rsid w:val="005A45BA"/>
    <w:rsid w:val="005E30A4"/>
    <w:rsid w:val="006A0386"/>
    <w:rsid w:val="0076444B"/>
    <w:rsid w:val="00794E3E"/>
    <w:rsid w:val="008C2C05"/>
    <w:rsid w:val="00902FFD"/>
    <w:rsid w:val="00A033A3"/>
    <w:rsid w:val="00A11173"/>
    <w:rsid w:val="00A17162"/>
    <w:rsid w:val="00A27242"/>
    <w:rsid w:val="00A71384"/>
    <w:rsid w:val="00A7722E"/>
    <w:rsid w:val="00A860FE"/>
    <w:rsid w:val="00B214FD"/>
    <w:rsid w:val="00B923A5"/>
    <w:rsid w:val="00C41CFE"/>
    <w:rsid w:val="00C53025"/>
    <w:rsid w:val="00C63A1C"/>
    <w:rsid w:val="00CB3539"/>
    <w:rsid w:val="00D8499A"/>
    <w:rsid w:val="00E4229C"/>
    <w:rsid w:val="00E81DCD"/>
    <w:rsid w:val="00E97084"/>
    <w:rsid w:val="00ED0F79"/>
    <w:rsid w:val="00F8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3D60"/>
  <w15:chartTrackingRefBased/>
  <w15:docId w15:val="{6383F31D-39B8-4E8D-AB86-F8EAFF08C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Onuchukwu</dc:creator>
  <cp:keywords/>
  <dc:description/>
  <cp:lastModifiedBy>Hannah Onuchukwu</cp:lastModifiedBy>
  <cp:revision>38</cp:revision>
  <dcterms:created xsi:type="dcterms:W3CDTF">2024-10-02T09:12:00Z</dcterms:created>
  <dcterms:modified xsi:type="dcterms:W3CDTF">2024-10-03T00:18:00Z</dcterms:modified>
</cp:coreProperties>
</file>