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EC542" w14:textId="1F87CCE7" w:rsidR="00587B4D" w:rsidRDefault="00587B4D">
      <w:r>
        <w:rPr>
          <w:b/>
        </w:rPr>
        <w:t>Introduction</w:t>
      </w:r>
    </w:p>
    <w:p w14:paraId="37CC8D64" w14:textId="3D58F624" w:rsidR="00587B4D" w:rsidRDefault="00587B4D">
      <w:pPr>
        <w:rPr>
          <w:u w:val="single"/>
        </w:rPr>
      </w:pPr>
    </w:p>
    <w:p w14:paraId="73BCD897" w14:textId="139B6EA7" w:rsidR="00A91BA5" w:rsidRDefault="00587B4D" w:rsidP="00587B4D">
      <w:pPr>
        <w:pStyle w:val="NoSpacing"/>
      </w:pPr>
      <w:r>
        <w:t xml:space="preserve">Pollen in the </w:t>
      </w:r>
      <w:proofErr w:type="spellStart"/>
      <w:r w:rsidR="00D12E16">
        <w:t>Poaceae</w:t>
      </w:r>
      <w:proofErr w:type="spellEnd"/>
      <w:r>
        <w:t xml:space="preserve"> is </w:t>
      </w:r>
      <w:proofErr w:type="spellStart"/>
      <w:r>
        <w:t>monoporate</w:t>
      </w:r>
      <w:proofErr w:type="spellEnd"/>
      <w:r>
        <w:t xml:space="preserve"> (having one pore) and annulate (bearing an annulus, or thickened ring around the pore</w:t>
      </w:r>
      <w:proofErr w:type="gramStart"/>
      <w:r>
        <w:t>)</w:t>
      </w:r>
      <w:r w:rsidR="00D9034D">
        <w:t>(</w:t>
      </w:r>
      <w:proofErr w:type="gramEnd"/>
      <w:r w:rsidR="00D9034D">
        <w:t>Fig. 1a)</w:t>
      </w:r>
      <w:r w:rsidR="00B37F1E">
        <w:t xml:space="preserve">. </w:t>
      </w:r>
      <w:commentRangeStart w:id="0"/>
      <w:r w:rsidR="00B37F1E">
        <w:t xml:space="preserve">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w:t>
      </w:r>
      <w:commentRangeEnd w:id="0"/>
      <w:r w:rsidR="00B37F1E">
        <w:rPr>
          <w:rStyle w:val="CommentReference"/>
          <w:rFonts w:ascii="Times New Roman" w:hAnsi="Times New Roman"/>
        </w:rPr>
        <w:commentReference w:id="0"/>
      </w:r>
      <w:r w:rsidR="00B37F1E">
        <w:t xml:space="preserve">;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w:t>
      </w:r>
      <w:proofErr w:type="spellStart"/>
      <w:r w:rsidR="00A001EF">
        <w:t>psilate</w:t>
      </w:r>
      <w:proofErr w:type="spellEnd"/>
      <w:r w:rsidR="00A001EF">
        <w:t xml:space="preserv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commentRangeStart w:id="1"/>
      <w:r w:rsidR="00B37F1E">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B37F1E">
        <w:fldChar w:fldCharType="separate"/>
      </w:r>
      <w:r w:rsidR="00B37F1E" w:rsidRPr="00B37F1E">
        <w:rPr>
          <w:noProof/>
        </w:rPr>
        <w:t>(Zavada, 1983)</w:t>
      </w:r>
      <w:r w:rsidR="00B37F1E">
        <w:fldChar w:fldCharType="end"/>
      </w:r>
      <w:commentRangeEnd w:id="1"/>
      <w:r w:rsidR="00FE01BC">
        <w:rPr>
          <w:rStyle w:val="CommentReference"/>
          <w:rFonts w:ascii="Times New Roman" w:hAnsi="Times New Roman"/>
        </w:rPr>
        <w:commentReference w:id="1"/>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w:t>
      </w:r>
      <w:proofErr w:type="spellStart"/>
      <w:r w:rsidR="00A91BA5">
        <w:t>operculate</w:t>
      </w:r>
      <w:proofErr w:type="spellEnd"/>
      <w:r w:rsidR="00A91BA5">
        <w:t xml:space="preserve"> (having a </w:t>
      </w:r>
      <w:proofErr w:type="spellStart"/>
      <w:r w:rsidR="00A91BA5">
        <w:t>sexine</w:t>
      </w:r>
      <w:proofErr w:type="spellEnd"/>
      <w:r w:rsidR="00FE01BC">
        <w:t xml:space="preserve"> </w:t>
      </w:r>
      <w:proofErr w:type="spellStart"/>
      <w:r w:rsidR="00A91BA5">
        <w:t>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6EB3CD5F"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sidR="001604C6">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186A0F7A" w14:textId="387C0067" w:rsidR="0066578C" w:rsidRDefault="002A5672" w:rsidP="00EE2538">
      <w:pPr>
        <w:pStyle w:val="NoSpacing"/>
      </w:pPr>
      <w:r>
        <w:t>Intra-</w:t>
      </w:r>
      <w:proofErr w:type="spellStart"/>
      <w:r>
        <w:t>exinous</w:t>
      </w:r>
      <w:proofErr w:type="spellEnd"/>
      <w:r>
        <w:t xml:space="preserve"> channels are often noted in studies of grass pollen micromorphology </w:t>
      </w:r>
      <w:r w:rsidR="001604C6">
        <w:t xml:space="preserve">(Fig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E96583">
        <w:rPr>
          <w:noProof/>
        </w:rPr>
        <w:t>(Christensen and Horner, 1974)</w:t>
      </w:r>
      <w:r>
        <w:fldChar w:fldCharType="end"/>
      </w:r>
      <w:r>
        <w:t xml:space="preserve"> or visible in Transmission Electron Microscopy (TEM) plates without being mentioned by the authors </w:t>
      </w:r>
      <w:r>
        <w:fldChar w:fldCharType="begin" w:fldLock="1"/>
      </w:r>
      <w:r w:rsidR="007B5DAC">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sidR="007B5DAC">
        <w:rPr>
          <w:noProof/>
        </w:rPr>
        <w:t xml:space="preserve">c.f., </w:t>
      </w:r>
      <w:r w:rsidRPr="00E96583">
        <w:rPr>
          <w:noProof/>
        </w:rPr>
        <w:t>Liu et al., 2004)</w:t>
      </w:r>
      <w:r>
        <w:fldChar w:fldCharType="end"/>
      </w:r>
      <w:r>
        <w:t xml:space="preserve">. </w:t>
      </w:r>
    </w:p>
    <w:p w14:paraId="3BFE0C21" w14:textId="359AC94B" w:rsidR="0066578C" w:rsidRDefault="0066578C" w:rsidP="00EE2538">
      <w:pPr>
        <w:pStyle w:val="NoSpacing"/>
      </w:pPr>
      <w:r>
        <w:rPr>
          <w:noProof/>
        </w:rPr>
        <w:drawing>
          <wp:inline distT="0" distB="0" distL="0" distR="0" wp14:anchorId="0E290AC8" wp14:editId="578F478A">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p>
    <w:p w14:paraId="5DAF5E48" w14:textId="77777777" w:rsidR="0066578C" w:rsidRDefault="0066578C" w:rsidP="0066578C">
      <w:pPr>
        <w:pStyle w:val="Caption"/>
        <w:ind w:right="3510"/>
      </w:pPr>
      <w:r>
        <w:t xml:space="preserve">Figure </w:t>
      </w:r>
      <w:fldSimple w:instr=" SEQ Figure \* ARABIC ">
        <w:r>
          <w:rPr>
            <w:noProof/>
          </w:rPr>
          <w:t>2</w:t>
        </w:r>
      </w:fldSimple>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p>
    <w:p w14:paraId="2F38267F" w14:textId="073AFA25" w:rsidR="00EE2538" w:rsidRDefault="0066578C" w:rsidP="00EE2538">
      <w:pPr>
        <w:pStyle w:val="NoSpacing"/>
      </w:pPr>
      <w:r>
        <w:t>I</w:t>
      </w:r>
      <w:r w:rsidR="002A5672">
        <w:t>ntra-</w:t>
      </w:r>
      <w:proofErr w:type="spellStart"/>
      <w:r w:rsidR="002A5672">
        <w:t>exinous</w:t>
      </w:r>
      <w:proofErr w:type="spellEnd"/>
      <w:r w:rsidR="002A5672">
        <w:t xml:space="preserve"> channels are sometimes listed as a ubiquitous pollen characteristic in the Poaceae </w:t>
      </w:r>
      <w:r w:rsidR="002A5672">
        <w:fldChar w:fldCharType="begin" w:fldLock="1"/>
      </w:r>
      <w:r w:rsidR="002A5672">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2A5672">
        <w:fldChar w:fldCharType="separate"/>
      </w:r>
      <w:r w:rsidR="002A5672" w:rsidRPr="00457A65">
        <w:rPr>
          <w:noProof/>
        </w:rPr>
        <w:t>(Zavada, 1983; Linder and Ferguson, 1985)</w:t>
      </w:r>
      <w:r w:rsidR="002A5672">
        <w:fldChar w:fldCharType="end"/>
      </w:r>
      <w:r w:rsidR="002A5672">
        <w:t xml:space="preserve">, and while this appears likely, the claim demands explicit testing. We therefore propose to survey pollen </w:t>
      </w:r>
      <w:proofErr w:type="spellStart"/>
      <w:r w:rsidR="002A5672">
        <w:t>exine</w:t>
      </w:r>
      <w:proofErr w:type="spellEnd"/>
      <w:r w:rsidR="002A5672">
        <w:t xml:space="preserve"> structure across the twelve subfamilies of the Poaceae and compare it to the </w:t>
      </w:r>
      <w:proofErr w:type="spellStart"/>
      <w:r w:rsidR="002A5672">
        <w:t>exines</w:t>
      </w:r>
      <w:proofErr w:type="spellEnd"/>
      <w:r w:rsidR="002A5672">
        <w:t xml:space="preserve"> in pollen from their close </w:t>
      </w:r>
      <w:r w:rsidR="00FE01BC">
        <w:t xml:space="preserve">relatives in the </w:t>
      </w:r>
      <w:proofErr w:type="spellStart"/>
      <w:r w:rsidR="00FE01BC">
        <w:t>Graminid</w:t>
      </w:r>
      <w:proofErr w:type="spellEnd"/>
      <w:r w:rsidR="00FE01BC">
        <w:t xml:space="preserve"> clade</w:t>
      </w:r>
      <w:r w:rsidR="00FE01BC" w:rsidRPr="00FE01BC">
        <w:rPr>
          <w:highlight w:val="green"/>
        </w:rPr>
        <w:t>:</w:t>
      </w:r>
      <w:r w:rsidR="002A5672">
        <w:t xml:space="preserve"> </w:t>
      </w:r>
      <w:proofErr w:type="spellStart"/>
      <w:r w:rsidR="002A5672">
        <w:t>Ecdeiocoleaceae</w:t>
      </w:r>
      <w:proofErr w:type="spellEnd"/>
      <w:r w:rsidR="002A5672">
        <w:t xml:space="preserve">, </w:t>
      </w:r>
      <w:proofErr w:type="spellStart"/>
      <w:r w:rsidR="002A5672">
        <w:t>Joinvilleaceae</w:t>
      </w:r>
      <w:proofErr w:type="spellEnd"/>
      <w:r w:rsidR="002A5672">
        <w:t xml:space="preserve">, and </w:t>
      </w:r>
      <w:proofErr w:type="spellStart"/>
      <w:r w:rsidR="002A5672" w:rsidRPr="002E0B5E">
        <w:t>Flagellariaceae</w:t>
      </w:r>
      <w:proofErr w:type="spellEnd"/>
      <w:r w:rsidR="002A5672">
        <w:t xml:space="preserve"> using TEM micrographs. </w:t>
      </w:r>
      <w:proofErr w:type="spellStart"/>
      <w:r w:rsidR="00EE2538">
        <w:t>Cy</w:t>
      </w:r>
      <w:bookmarkStart w:id="2" w:name="_GoBack"/>
      <w:bookmarkEnd w:id="2"/>
      <w:r w:rsidR="00EE2538">
        <w:t>peraceae</w:t>
      </w:r>
      <w:proofErr w:type="spellEnd"/>
      <w:r w:rsidR="00EE2538">
        <w:t xml:space="preserve"> are excluded </w:t>
      </w:r>
      <w:r w:rsidR="00EE2538">
        <w:lastRenderedPageBreak/>
        <w:t>from this study,</w:t>
      </w:r>
      <w:r w:rsidR="00FE01BC">
        <w:t xml:space="preserve"> </w:t>
      </w:r>
      <w:r w:rsidR="00FE01BC" w:rsidRPr="00FE01BC">
        <w:rPr>
          <w:highlight w:val="green"/>
        </w:rPr>
        <w:t>even though they also evolved peripheral pollen,</w:t>
      </w:r>
      <w:r w:rsidR="00EE2538">
        <w:t xml:space="preserve"> as the unique pollen structures in this group are not known or suspected to include intra-</w:t>
      </w:r>
      <w:proofErr w:type="spellStart"/>
      <w:r w:rsidR="00EE2538">
        <w:t>exinous</w:t>
      </w:r>
      <w:proofErr w:type="spellEnd"/>
      <w:r w:rsidR="00EE2538">
        <w:t xml:space="preserve"> channels (see </w:t>
      </w:r>
      <w:r w:rsidR="00EE2538">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4BD3C5A2" w14:textId="51A69474" w:rsidR="001604C6" w:rsidRDefault="001604C6" w:rsidP="001604C6">
      <w:pPr>
        <w:pStyle w:val="NoSpacing"/>
        <w:keepNext/>
      </w:pPr>
    </w:p>
    <w:p w14:paraId="4B337224" w14:textId="13B77691" w:rsidR="002A5672" w:rsidRDefault="00EE2538" w:rsidP="002A5672">
      <w:pPr>
        <w:pStyle w:val="NoSpacing"/>
      </w:pPr>
      <w:r>
        <w:t>The present work</w:t>
      </w:r>
      <w:r w:rsidR="002A5672">
        <w:t xml:space="preserve"> will allow us to test the following hypotheses:</w:t>
      </w:r>
    </w:p>
    <w:p w14:paraId="39D6C97A" w14:textId="57201EFF" w:rsidR="002A5672" w:rsidRDefault="002A5672" w:rsidP="002A5672">
      <w:pPr>
        <w:pStyle w:val="NoSpacing"/>
      </w:pPr>
    </w:p>
    <w:p w14:paraId="0652040B" w14:textId="55E0B820" w:rsidR="002A5672" w:rsidRDefault="002A5672" w:rsidP="002A5672">
      <w:pPr>
        <w:pStyle w:val="NoSpacing"/>
      </w:pPr>
      <w:r>
        <w:t>H0 Intra-</w:t>
      </w:r>
      <w:proofErr w:type="spellStart"/>
      <w:r>
        <w:t>exinous</w:t>
      </w:r>
      <w:proofErr w:type="spellEnd"/>
      <w:r>
        <w:t xml:space="preserve"> channels are not a valid synapomorphy of the Poaceae</w:t>
      </w:r>
    </w:p>
    <w:p w14:paraId="5D848196" w14:textId="77777777" w:rsidR="002A5672" w:rsidRDefault="002A5672" w:rsidP="002A5672">
      <w:pPr>
        <w:pStyle w:val="NoSpacing"/>
      </w:pPr>
      <w:r>
        <w:t>H1 Intra-</w:t>
      </w:r>
      <w:proofErr w:type="spellStart"/>
      <w:r>
        <w:t>exinous</w:t>
      </w:r>
      <w:proofErr w:type="spellEnd"/>
      <w:r>
        <w:t xml:space="preserve"> channels are a synapomorphy of the Poaceae</w:t>
      </w:r>
    </w:p>
    <w:p w14:paraId="370060C8" w14:textId="77777777" w:rsidR="002A5672" w:rsidRDefault="002A5672" w:rsidP="002A5672">
      <w:pPr>
        <w:pStyle w:val="NoSpacing"/>
      </w:pPr>
    </w:p>
    <w:p w14:paraId="6998743B" w14:textId="4C66BCEC" w:rsidR="002A5672" w:rsidRDefault="002A5672" w:rsidP="002A5672">
      <w:pPr>
        <w:pStyle w:val="NoSpacing"/>
      </w:pPr>
      <w:r>
        <w:t>H0 Intra-</w:t>
      </w:r>
      <w:proofErr w:type="spellStart"/>
      <w:r>
        <w:t>exinous</w:t>
      </w:r>
      <w:proofErr w:type="spellEnd"/>
      <w:r>
        <w:t xml:space="preserve"> channel presence and/or structure is not taxonomically significant at the subfamily level in the Poaceae</w:t>
      </w:r>
    </w:p>
    <w:p w14:paraId="6BE783DC" w14:textId="4006B064" w:rsidR="002A5672" w:rsidRDefault="002A5672" w:rsidP="002A5672">
      <w:pPr>
        <w:pStyle w:val="NoSpacing"/>
      </w:pPr>
      <w:commentRangeStart w:id="3"/>
      <w:r>
        <w:t xml:space="preserve">H1 </w:t>
      </w:r>
      <w:proofErr w:type="gramStart"/>
      <w:r>
        <w:t>The</w:t>
      </w:r>
      <w:proofErr w:type="gramEnd"/>
      <w:r>
        <w:t xml:space="preserve"> presence and/or structure of intra-</w:t>
      </w:r>
      <w:proofErr w:type="spellStart"/>
      <w:r>
        <w:t>exinous</w:t>
      </w:r>
      <w:proofErr w:type="spellEnd"/>
      <w:r>
        <w:t xml:space="preserve"> channels is taxonomically significant at the subfamily level in the Poaceae, c) Early-diverging lineages do something else</w:t>
      </w:r>
      <w:commentRangeEnd w:id="3"/>
      <w:r w:rsidR="00FE01BC">
        <w:rPr>
          <w:rStyle w:val="CommentReference"/>
          <w:rFonts w:ascii="Times New Roman" w:hAnsi="Times New Roman"/>
        </w:rPr>
        <w:commentReference w:id="3"/>
      </w:r>
    </w:p>
    <w:p w14:paraId="5BA9B981" w14:textId="193E6727" w:rsidR="002A5672" w:rsidRDefault="002A5672" w:rsidP="002A5672">
      <w:pPr>
        <w:pStyle w:val="NoSpacing"/>
      </w:pPr>
    </w:p>
    <w:p w14:paraId="0A07FC1E" w14:textId="4476E67D" w:rsidR="002A5672" w:rsidRDefault="002A5672" w:rsidP="002A5672">
      <w:pPr>
        <w:pStyle w:val="NoSpacing"/>
      </w:pPr>
      <w:commentRangeStart w:id="4"/>
      <w:r>
        <w:t>H0</w:t>
      </w:r>
      <w:r w:rsidR="00BE7001">
        <w:t xml:space="preserve"> Some or all early-diverging lineages in the </w:t>
      </w:r>
      <w:proofErr w:type="spellStart"/>
      <w:r w:rsidR="00BE7001">
        <w:t>graminid</w:t>
      </w:r>
      <w:proofErr w:type="spellEnd"/>
      <w:r w:rsidR="00BE7001">
        <w:t xml:space="preserve"> clade (</w:t>
      </w:r>
      <w:proofErr w:type="spellStart"/>
      <w:r w:rsidR="00BE7001">
        <w:t>Ecdeiocoleaceae</w:t>
      </w:r>
      <w:proofErr w:type="spellEnd"/>
      <w:r w:rsidR="00BE7001">
        <w:t xml:space="preserve">, </w:t>
      </w:r>
      <w:proofErr w:type="spellStart"/>
      <w:r w:rsidR="00BE7001">
        <w:t>Joinvilleaceae</w:t>
      </w:r>
      <w:proofErr w:type="spellEnd"/>
      <w:r w:rsidR="00BE7001">
        <w:t xml:space="preserve">, and </w:t>
      </w:r>
      <w:proofErr w:type="spellStart"/>
      <w:r w:rsidR="00BE7001" w:rsidRPr="002E0B5E">
        <w:t>Flagellariaceae</w:t>
      </w:r>
      <w:proofErr w:type="spellEnd"/>
      <w:r w:rsidR="00BE7001">
        <w:t xml:space="preserve">) </w:t>
      </w:r>
      <w:r w:rsidR="0036032B">
        <w:t>produce</w:t>
      </w:r>
      <w:r w:rsidR="00BE7001">
        <w:t xml:space="preserve"> pollen with intra-</w:t>
      </w:r>
      <w:proofErr w:type="spellStart"/>
      <w:r w:rsidR="00BE7001">
        <w:t>exinous</w:t>
      </w:r>
      <w:proofErr w:type="spellEnd"/>
      <w:r w:rsidR="00BE7001">
        <w:t xml:space="preserve"> channels</w:t>
      </w:r>
    </w:p>
    <w:p w14:paraId="08143816" w14:textId="0D578B5E" w:rsidR="002A5672" w:rsidRDefault="002A5672" w:rsidP="002A5672">
      <w:pPr>
        <w:pStyle w:val="NoSpacing"/>
      </w:pPr>
      <w:r>
        <w:t xml:space="preserve">H1 </w:t>
      </w:r>
      <w:r w:rsidR="0036032B">
        <w:t xml:space="preserve">None of the </w:t>
      </w:r>
      <w:r w:rsidR="00BE7001">
        <w:t>e</w:t>
      </w:r>
      <w:r>
        <w:t xml:space="preserve">arly-diverging lineages in the </w:t>
      </w:r>
      <w:proofErr w:type="spellStart"/>
      <w:r>
        <w:t>graminid</w:t>
      </w:r>
      <w:proofErr w:type="spellEnd"/>
      <w:r>
        <w:t xml:space="preserve"> clade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w:t>
      </w:r>
      <w:r w:rsidR="0036032B">
        <w:t>produce pollen with</w:t>
      </w:r>
      <w:r w:rsidR="00BE7001">
        <w:t xml:space="preserve"> intra-</w:t>
      </w:r>
      <w:proofErr w:type="spellStart"/>
      <w:r w:rsidR="00BE7001">
        <w:t>exinous</w:t>
      </w:r>
      <w:proofErr w:type="spellEnd"/>
      <w:r w:rsidR="00BE7001">
        <w:t xml:space="preserve"> channels</w:t>
      </w:r>
      <w:commentRangeEnd w:id="4"/>
      <w:r w:rsidR="00FE01BC">
        <w:rPr>
          <w:rStyle w:val="CommentReference"/>
          <w:rFonts w:ascii="Times New Roman" w:hAnsi="Times New Roman"/>
        </w:rPr>
        <w:commentReference w:id="4"/>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0117EF7E" w14:textId="04724F7D" w:rsidR="0066578C" w:rsidRPr="0066578C" w:rsidRDefault="00D12E16" w:rsidP="0066578C">
      <w:pPr>
        <w:widowControl w:val="0"/>
        <w:autoSpaceDE w:val="0"/>
        <w:autoSpaceDN w:val="0"/>
        <w:adjustRightInd w:val="0"/>
        <w:ind w:left="480" w:hanging="480"/>
        <w:rPr>
          <w:rFonts w:cs="Times New Roman"/>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6578C" w:rsidRPr="0066578C">
        <w:rPr>
          <w:rFonts w:cs="Times New Roman"/>
          <w:smallCaps/>
          <w:noProof/>
          <w:szCs w:val="24"/>
        </w:rPr>
        <w:t>Christensen, J.E.</w:t>
      </w:r>
      <w:r w:rsidR="0066578C" w:rsidRPr="0066578C">
        <w:rPr>
          <w:rFonts w:cs="Times New Roman"/>
          <w:noProof/>
          <w:szCs w:val="24"/>
        </w:rPr>
        <w:t xml:space="preserve">, and </w:t>
      </w:r>
      <w:r w:rsidR="0066578C" w:rsidRPr="0066578C">
        <w:rPr>
          <w:rFonts w:cs="Times New Roman"/>
          <w:smallCaps/>
          <w:noProof/>
          <w:szCs w:val="24"/>
        </w:rPr>
        <w:t>H.T. Horner</w:t>
      </w:r>
      <w:r w:rsidR="0066578C" w:rsidRPr="0066578C">
        <w:rPr>
          <w:rFonts w:cs="Times New Roman"/>
          <w:noProof/>
          <w:szCs w:val="24"/>
        </w:rPr>
        <w:t xml:space="preserve">. 1974. Pollen pore development and its spatial orientation during microsporogenesis in the grass </w:t>
      </w:r>
      <w:r w:rsidR="0066578C" w:rsidRPr="00BF59B3">
        <w:rPr>
          <w:rFonts w:cs="Times New Roman"/>
          <w:i/>
          <w:noProof/>
          <w:szCs w:val="24"/>
          <w:highlight w:val="green"/>
        </w:rPr>
        <w:t>Sorghum bicolor</w:t>
      </w:r>
      <w:r w:rsidR="0066578C" w:rsidRPr="0066578C">
        <w:rPr>
          <w:rFonts w:cs="Times New Roman"/>
          <w:noProof/>
          <w:szCs w:val="24"/>
        </w:rPr>
        <w:t xml:space="preserve">. </w:t>
      </w:r>
      <w:r w:rsidR="0066578C" w:rsidRPr="0066578C">
        <w:rPr>
          <w:rFonts w:cs="Times New Roman"/>
          <w:i/>
          <w:iCs/>
          <w:noProof/>
          <w:szCs w:val="24"/>
        </w:rPr>
        <w:t>American Journal of Botany</w:t>
      </w:r>
      <w:r w:rsidR="0066578C" w:rsidRPr="0066578C">
        <w:rPr>
          <w:rFonts w:cs="Times New Roman"/>
          <w:noProof/>
          <w:szCs w:val="24"/>
        </w:rPr>
        <w:t xml:space="preserve"> 61: 604–623.</w:t>
      </w:r>
    </w:p>
    <w:p w14:paraId="0E4B6EEC"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Halbritter, H.</w:t>
      </w:r>
      <w:r w:rsidRPr="0066578C">
        <w:rPr>
          <w:rFonts w:cs="Times New Roman"/>
          <w:noProof/>
          <w:szCs w:val="24"/>
        </w:rPr>
        <w:t xml:space="preserve">, </w:t>
      </w:r>
      <w:r w:rsidRPr="0066578C">
        <w:rPr>
          <w:rFonts w:cs="Times New Roman"/>
          <w:smallCaps/>
          <w:noProof/>
          <w:szCs w:val="24"/>
        </w:rPr>
        <w:t>M. Weber</w:t>
      </w:r>
      <w:r w:rsidRPr="0066578C">
        <w:rPr>
          <w:rFonts w:cs="Times New Roman"/>
          <w:noProof/>
          <w:szCs w:val="24"/>
        </w:rPr>
        <w:t xml:space="preserve">, and </w:t>
      </w:r>
      <w:r w:rsidRPr="0066578C">
        <w:rPr>
          <w:rFonts w:cs="Times New Roman"/>
          <w:smallCaps/>
          <w:noProof/>
          <w:szCs w:val="24"/>
        </w:rPr>
        <w:t>M. Hesse</w:t>
      </w:r>
      <w:r w:rsidRPr="0066578C">
        <w:rPr>
          <w:rFonts w:cs="Times New Roman"/>
          <w:noProof/>
          <w:szCs w:val="24"/>
        </w:rPr>
        <w:t xml:space="preserve">. 2010. Unique aperture stratification in </w:t>
      </w:r>
      <w:r w:rsidRPr="00BF59B3">
        <w:rPr>
          <w:rFonts w:cs="Times New Roman"/>
          <w:i/>
          <w:noProof/>
          <w:szCs w:val="24"/>
          <w:highlight w:val="green"/>
        </w:rPr>
        <w:t>Carex</w:t>
      </w:r>
      <w:r w:rsidRPr="0066578C">
        <w:rPr>
          <w:rFonts w:cs="Times New Roman"/>
          <w:noProof/>
          <w:szCs w:val="24"/>
        </w:rPr>
        <w:t xml:space="preserve"> (Cyperaceae) pollen. </w:t>
      </w:r>
      <w:r w:rsidRPr="0066578C">
        <w:rPr>
          <w:rFonts w:cs="Times New Roman"/>
          <w:i/>
          <w:iCs/>
          <w:noProof/>
          <w:szCs w:val="24"/>
        </w:rPr>
        <w:t>Grana</w:t>
      </w:r>
      <w:r w:rsidRPr="0066578C">
        <w:rPr>
          <w:rFonts w:cs="Times New Roman"/>
          <w:noProof/>
          <w:szCs w:val="24"/>
        </w:rPr>
        <w:t xml:space="preserve"> 49: 1–11.</w:t>
      </w:r>
    </w:p>
    <w:p w14:paraId="7EEB0569" w14:textId="7E5B360C"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Linder, H.P.</w:t>
      </w:r>
      <w:r w:rsidRPr="0066578C">
        <w:rPr>
          <w:rFonts w:cs="Times New Roman"/>
          <w:noProof/>
          <w:szCs w:val="24"/>
        </w:rPr>
        <w:t xml:space="preserve">, and </w:t>
      </w:r>
      <w:r w:rsidRPr="0066578C">
        <w:rPr>
          <w:rFonts w:cs="Times New Roman"/>
          <w:smallCaps/>
          <w:noProof/>
          <w:szCs w:val="24"/>
        </w:rPr>
        <w:t>I.K. Ferguson</w:t>
      </w:r>
      <w:r w:rsidRPr="0066578C">
        <w:rPr>
          <w:rFonts w:cs="Times New Roman"/>
          <w:noProof/>
          <w:szCs w:val="24"/>
        </w:rPr>
        <w:t>. 1985. On the pollen m</w:t>
      </w:r>
      <w:r w:rsidR="00BF59B3">
        <w:rPr>
          <w:rFonts w:cs="Times New Roman"/>
          <w:noProof/>
          <w:szCs w:val="24"/>
        </w:rPr>
        <w:t xml:space="preserve">orphology and phylogeny of the </w:t>
      </w:r>
      <w:r w:rsidR="00BF59B3" w:rsidRPr="00BF59B3">
        <w:rPr>
          <w:rFonts w:cs="Times New Roman"/>
          <w:noProof/>
          <w:szCs w:val="24"/>
          <w:highlight w:val="green"/>
        </w:rPr>
        <w:t>R</w:t>
      </w:r>
      <w:r w:rsidR="00BF59B3">
        <w:rPr>
          <w:rFonts w:cs="Times New Roman"/>
          <w:noProof/>
          <w:szCs w:val="24"/>
        </w:rPr>
        <w:t xml:space="preserve">estionales and </w:t>
      </w:r>
      <w:r w:rsidR="00BF59B3" w:rsidRPr="00BF59B3">
        <w:rPr>
          <w:rFonts w:cs="Times New Roman"/>
          <w:noProof/>
          <w:szCs w:val="24"/>
          <w:highlight w:val="green"/>
        </w:rPr>
        <w:t>P</w:t>
      </w:r>
      <w:r w:rsidRPr="0066578C">
        <w:rPr>
          <w:rFonts w:cs="Times New Roman"/>
          <w:noProof/>
          <w:szCs w:val="24"/>
        </w:rPr>
        <w:t xml:space="preserve">oales. </w:t>
      </w:r>
      <w:r w:rsidRPr="0066578C">
        <w:rPr>
          <w:rFonts w:cs="Times New Roman"/>
          <w:i/>
          <w:iCs/>
          <w:noProof/>
          <w:szCs w:val="24"/>
        </w:rPr>
        <w:t>Grana</w:t>
      </w:r>
      <w:r w:rsidRPr="0066578C">
        <w:rPr>
          <w:rFonts w:cs="Times New Roman"/>
          <w:noProof/>
          <w:szCs w:val="24"/>
        </w:rPr>
        <w:t xml:space="preserve"> 24: 65–76.</w:t>
      </w:r>
    </w:p>
    <w:p w14:paraId="193B82E6"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Liu, Q.</w:t>
      </w:r>
      <w:r w:rsidRPr="0066578C">
        <w:rPr>
          <w:rFonts w:cs="Times New Roman"/>
          <w:noProof/>
          <w:szCs w:val="24"/>
        </w:rPr>
        <w:t xml:space="preserve">, </w:t>
      </w:r>
      <w:r w:rsidRPr="0066578C">
        <w:rPr>
          <w:rFonts w:cs="Times New Roman"/>
          <w:smallCaps/>
          <w:noProof/>
          <w:szCs w:val="24"/>
        </w:rPr>
        <w:t>N.X. Zhao</w:t>
      </w:r>
      <w:r w:rsidRPr="0066578C">
        <w:rPr>
          <w:rFonts w:cs="Times New Roman"/>
          <w:noProof/>
          <w:szCs w:val="24"/>
        </w:rPr>
        <w:t xml:space="preserve">, and </w:t>
      </w:r>
      <w:r w:rsidRPr="0066578C">
        <w:rPr>
          <w:rFonts w:cs="Times New Roman"/>
          <w:smallCaps/>
          <w:noProof/>
          <w:szCs w:val="24"/>
        </w:rPr>
        <w:t>G. Hao</w:t>
      </w:r>
      <w:r w:rsidRPr="0066578C">
        <w:rPr>
          <w:rFonts w:cs="Times New Roman"/>
          <w:noProof/>
          <w:szCs w:val="24"/>
        </w:rPr>
        <w:t xml:space="preserve">. 2004. Pollen morphology of the Chloridoideae (Gramineae). </w:t>
      </w:r>
      <w:r w:rsidRPr="0066578C">
        <w:rPr>
          <w:rFonts w:cs="Times New Roman"/>
          <w:i/>
          <w:iCs/>
          <w:noProof/>
          <w:szCs w:val="24"/>
        </w:rPr>
        <w:t>Grana</w:t>
      </w:r>
      <w:r w:rsidRPr="0066578C">
        <w:rPr>
          <w:rFonts w:cs="Times New Roman"/>
          <w:noProof/>
          <w:szCs w:val="24"/>
        </w:rPr>
        <w:t xml:space="preserve"> 43: 238–248.</w:t>
      </w:r>
    </w:p>
    <w:p w14:paraId="1B196316"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Punt, W.</w:t>
      </w:r>
      <w:r w:rsidRPr="0066578C">
        <w:rPr>
          <w:rFonts w:cs="Times New Roman"/>
          <w:noProof/>
          <w:szCs w:val="24"/>
        </w:rPr>
        <w:t xml:space="preserve">, </w:t>
      </w:r>
      <w:r w:rsidRPr="0066578C">
        <w:rPr>
          <w:rFonts w:cs="Times New Roman"/>
          <w:smallCaps/>
          <w:noProof/>
          <w:szCs w:val="24"/>
        </w:rPr>
        <w:t>P.P. Hoen</w:t>
      </w:r>
      <w:r w:rsidRPr="0066578C">
        <w:rPr>
          <w:rFonts w:cs="Times New Roman"/>
          <w:noProof/>
          <w:szCs w:val="24"/>
        </w:rPr>
        <w:t xml:space="preserve">, </w:t>
      </w:r>
      <w:r w:rsidRPr="0066578C">
        <w:rPr>
          <w:rFonts w:cs="Times New Roman"/>
          <w:smallCaps/>
          <w:noProof/>
          <w:szCs w:val="24"/>
        </w:rPr>
        <w:t>S. Blackmore</w:t>
      </w:r>
      <w:r w:rsidRPr="0066578C">
        <w:rPr>
          <w:rFonts w:cs="Times New Roman"/>
          <w:noProof/>
          <w:szCs w:val="24"/>
        </w:rPr>
        <w:t xml:space="preserve">, </w:t>
      </w:r>
      <w:r w:rsidRPr="0066578C">
        <w:rPr>
          <w:rFonts w:cs="Times New Roman"/>
          <w:smallCaps/>
          <w:noProof/>
          <w:szCs w:val="24"/>
        </w:rPr>
        <w:t>S. Nilsson</w:t>
      </w:r>
      <w:r w:rsidRPr="0066578C">
        <w:rPr>
          <w:rFonts w:cs="Times New Roman"/>
          <w:noProof/>
          <w:szCs w:val="24"/>
        </w:rPr>
        <w:t xml:space="preserve">, and </w:t>
      </w:r>
      <w:r w:rsidRPr="0066578C">
        <w:rPr>
          <w:rFonts w:cs="Times New Roman"/>
          <w:smallCaps/>
          <w:noProof/>
          <w:szCs w:val="24"/>
        </w:rPr>
        <w:t>A. Le Thomas</w:t>
      </w:r>
      <w:r w:rsidRPr="0066578C">
        <w:rPr>
          <w:rFonts w:cs="Times New Roman"/>
          <w:noProof/>
          <w:szCs w:val="24"/>
        </w:rPr>
        <w:t xml:space="preserve">. 2007. Glossary of pollen and spore terminology. </w:t>
      </w:r>
      <w:r w:rsidRPr="0066578C">
        <w:rPr>
          <w:rFonts w:cs="Times New Roman"/>
          <w:i/>
          <w:iCs/>
          <w:noProof/>
          <w:szCs w:val="24"/>
        </w:rPr>
        <w:t>Review of Palaeobotany and Palynology</w:t>
      </w:r>
      <w:r w:rsidRPr="0066578C">
        <w:rPr>
          <w:rFonts w:cs="Times New Roman"/>
          <w:noProof/>
          <w:szCs w:val="24"/>
        </w:rPr>
        <w:t xml:space="preserve"> 143: 1–81.</w:t>
      </w:r>
    </w:p>
    <w:p w14:paraId="37FAF8F1" w14:textId="77777777" w:rsidR="0066578C" w:rsidRPr="0066578C" w:rsidRDefault="0066578C" w:rsidP="0066578C">
      <w:pPr>
        <w:widowControl w:val="0"/>
        <w:autoSpaceDE w:val="0"/>
        <w:autoSpaceDN w:val="0"/>
        <w:adjustRightInd w:val="0"/>
        <w:ind w:left="480" w:hanging="480"/>
        <w:rPr>
          <w:rFonts w:cs="Times New Roman"/>
          <w:noProof/>
        </w:rPr>
      </w:pPr>
      <w:r w:rsidRPr="0066578C">
        <w:rPr>
          <w:rFonts w:cs="Times New Roman"/>
          <w:smallCaps/>
          <w:noProof/>
          <w:szCs w:val="24"/>
        </w:rPr>
        <w:t>Zavada, M.S.</w:t>
      </w:r>
      <w:r w:rsidRPr="0066578C">
        <w:rPr>
          <w:rFonts w:cs="Times New Roman"/>
          <w:noProof/>
          <w:szCs w:val="24"/>
        </w:rPr>
        <w:t xml:space="preserve"> 1983. Comparative morphology of monocot pollen and evolutionary trends of apertures and wall structures. </w:t>
      </w:r>
      <w:r w:rsidRPr="0066578C">
        <w:rPr>
          <w:rFonts w:cs="Times New Roman"/>
          <w:i/>
          <w:iCs/>
          <w:noProof/>
          <w:szCs w:val="24"/>
        </w:rPr>
        <w:t>The Botanical Review</w:t>
      </w:r>
      <w:r w:rsidRPr="0066578C">
        <w:rPr>
          <w:rFonts w:cs="Times New Roman"/>
          <w:noProof/>
          <w:szCs w:val="24"/>
        </w:rPr>
        <w:t xml:space="preserve"> 49: 331–379.</w:t>
      </w:r>
    </w:p>
    <w:p w14:paraId="38832BF8" w14:textId="61B326F6" w:rsidR="00587B4D" w:rsidRPr="00587B4D" w:rsidRDefault="00D12E16">
      <w:pPr>
        <w:rPr>
          <w:u w:val="single"/>
        </w:rPr>
      </w:pPr>
      <w:r>
        <w:rPr>
          <w:u w:val="single"/>
        </w:rPr>
        <w:fldChar w:fldCharType="end"/>
      </w:r>
    </w:p>
    <w:sectPr w:rsidR="00587B4D" w:rsidRPr="00587B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nah" w:date="2018-07-04T11:21:00Z" w:initials="HMC">
    <w:p w14:paraId="6EADC2EE" w14:textId="730C4DEF" w:rsidR="00B37F1E" w:rsidRDefault="00B37F1E">
      <w:pPr>
        <w:pStyle w:val="CommentText"/>
      </w:pPr>
      <w:r>
        <w:rPr>
          <w:rStyle w:val="CommentReference"/>
        </w:rPr>
        <w:annotationRef/>
      </w:r>
      <w:r w:rsidR="007F37F2">
        <w:t xml:space="preserve">I have not had time to process pollen yet, but I will be able to do it on </w:t>
      </w:r>
      <w:r w:rsidR="001604C6">
        <w:t>Wednesday</w:t>
      </w:r>
      <w:r w:rsidR="007F37F2">
        <w:t>.</w:t>
      </w:r>
    </w:p>
  </w:comment>
  <w:comment w:id="1" w:author="Clark, Lynn G [EEOBS]" w:date="2018-07-10T14:48:00Z" w:initials="CLG[">
    <w:p w14:paraId="7C9B20F3" w14:textId="46264040" w:rsidR="00FE01BC" w:rsidRDefault="00FE01BC">
      <w:pPr>
        <w:pStyle w:val="CommentText"/>
      </w:pPr>
      <w:r>
        <w:rPr>
          <w:rStyle w:val="CommentReference"/>
        </w:rPr>
        <w:annotationRef/>
      </w:r>
      <w:r>
        <w:t xml:space="preserve">Also cite </w:t>
      </w:r>
      <w:proofErr w:type="spellStart"/>
      <w:r>
        <w:t>Dorea</w:t>
      </w:r>
      <w:proofErr w:type="spellEnd"/>
      <w:r>
        <w:t xml:space="preserve"> et al. 2017 and 2018?</w:t>
      </w:r>
    </w:p>
  </w:comment>
  <w:comment w:id="3" w:author="Clark, Lynn G [EEOBS]" w:date="2018-07-10T14:42:00Z" w:initials="CLG[">
    <w:p w14:paraId="4CF0C7E5" w14:textId="01D419DA" w:rsidR="00FE01BC" w:rsidRDefault="00FE01BC">
      <w:pPr>
        <w:pStyle w:val="CommentText"/>
      </w:pPr>
      <w:r>
        <w:rPr>
          <w:rStyle w:val="CommentReference"/>
        </w:rPr>
        <w:annotationRef/>
      </w:r>
      <w:r>
        <w:t xml:space="preserve">But this could also be a forest grass vs. open habitat grass difference, so this should be included here as well. Or perhaps be treated as a distinct set of hypotheses, since this is based on ecology and not phylogeny. After all, </w:t>
      </w:r>
      <w:proofErr w:type="spellStart"/>
      <w:r>
        <w:t>exine</w:t>
      </w:r>
      <w:proofErr w:type="spellEnd"/>
      <w:r>
        <w:t xml:space="preserve"> ornamentation seems to differ between forest and non-forest grasses, so it would be logical to test whether the channels do too.</w:t>
      </w:r>
    </w:p>
    <w:p w14:paraId="7CA771C1" w14:textId="77777777" w:rsidR="00BF59B3" w:rsidRDefault="00BF59B3">
      <w:pPr>
        <w:pStyle w:val="CommentText"/>
      </w:pPr>
    </w:p>
    <w:p w14:paraId="3EC3E6A9" w14:textId="3AF03A38" w:rsidR="00BF59B3" w:rsidRDefault="00BF59B3">
      <w:pPr>
        <w:pStyle w:val="CommentText"/>
      </w:pPr>
      <w:r>
        <w:t>Also, for c), perhaps it should be phrased as “Intra-</w:t>
      </w:r>
      <w:proofErr w:type="spellStart"/>
      <w:r>
        <w:t>exinous</w:t>
      </w:r>
      <w:proofErr w:type="spellEnd"/>
      <w:r>
        <w:t xml:space="preserve"> channels are a </w:t>
      </w:r>
      <w:proofErr w:type="spellStart"/>
      <w:r>
        <w:t>synapomorphy</w:t>
      </w:r>
      <w:proofErr w:type="spellEnd"/>
      <w:r>
        <w:t xml:space="preserve"> of the BOP + PACMAD clade”, although this could be a corollary of the first set of hypotheses.</w:t>
      </w:r>
    </w:p>
  </w:comment>
  <w:comment w:id="4" w:author="Clark, Lynn G [EEOBS]" w:date="2018-07-10T14:44:00Z" w:initials="CLG[">
    <w:p w14:paraId="61F32C10" w14:textId="0B4F71F9" w:rsidR="00FE01BC" w:rsidRDefault="00FE01BC">
      <w:pPr>
        <w:pStyle w:val="CommentText"/>
      </w:pPr>
      <w:r>
        <w:rPr>
          <w:rStyle w:val="CommentReference"/>
        </w:rPr>
        <w:annotationRef/>
      </w:r>
      <w:r>
        <w:t xml:space="preserve">But this set of hypotheses is implicit in testing for whether the channels are a </w:t>
      </w:r>
      <w:proofErr w:type="spellStart"/>
      <w:r>
        <w:t>synapomorphy</w:t>
      </w:r>
      <w:proofErr w:type="spellEnd"/>
      <w:r>
        <w:t xml:space="preserve"> of the </w:t>
      </w:r>
      <w:proofErr w:type="spellStart"/>
      <w:r>
        <w:t>Poaceae</w:t>
      </w:r>
      <w:proofErr w:type="spellEnd"/>
      <w:r>
        <w:t>. I wonder if it would be better to replace this set of hypotheses with the one I suggested above for open vs. forest habitats.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DC2EE" w15:done="0"/>
  <w15:commentEx w15:paraId="7C9B20F3" w15:done="0"/>
  <w15:commentEx w15:paraId="3EC3E6A9" w15:done="0"/>
  <w15:commentEx w15:paraId="61F32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DC2EE" w16cid:durableId="1EE72C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h">
    <w15:presenceInfo w15:providerId="None" w15:userId="Hannah"/>
  </w15:person>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5A"/>
    <w:rsid w:val="0002002C"/>
    <w:rsid w:val="00064340"/>
    <w:rsid w:val="00073D5A"/>
    <w:rsid w:val="000C3427"/>
    <w:rsid w:val="001267C3"/>
    <w:rsid w:val="001604C6"/>
    <w:rsid w:val="00256E0D"/>
    <w:rsid w:val="002A5672"/>
    <w:rsid w:val="002B411C"/>
    <w:rsid w:val="002D37D6"/>
    <w:rsid w:val="002D678C"/>
    <w:rsid w:val="002E0B5E"/>
    <w:rsid w:val="00342A15"/>
    <w:rsid w:val="0036032B"/>
    <w:rsid w:val="004026C3"/>
    <w:rsid w:val="00457A65"/>
    <w:rsid w:val="004F2C70"/>
    <w:rsid w:val="005015F5"/>
    <w:rsid w:val="00587B4D"/>
    <w:rsid w:val="0066578C"/>
    <w:rsid w:val="006B3B6D"/>
    <w:rsid w:val="007B5DAC"/>
    <w:rsid w:val="007F37F2"/>
    <w:rsid w:val="00801395"/>
    <w:rsid w:val="0090158B"/>
    <w:rsid w:val="00951404"/>
    <w:rsid w:val="009867B5"/>
    <w:rsid w:val="00A001EF"/>
    <w:rsid w:val="00A45092"/>
    <w:rsid w:val="00A801F2"/>
    <w:rsid w:val="00A91BA5"/>
    <w:rsid w:val="00AA04F4"/>
    <w:rsid w:val="00AC7F83"/>
    <w:rsid w:val="00AF5CC9"/>
    <w:rsid w:val="00B37F1E"/>
    <w:rsid w:val="00B40B29"/>
    <w:rsid w:val="00BE7001"/>
    <w:rsid w:val="00BF59B3"/>
    <w:rsid w:val="00C4407A"/>
    <w:rsid w:val="00CA7939"/>
    <w:rsid w:val="00CB054A"/>
    <w:rsid w:val="00D12E16"/>
    <w:rsid w:val="00D2539B"/>
    <w:rsid w:val="00D612A4"/>
    <w:rsid w:val="00D9034D"/>
    <w:rsid w:val="00DE3598"/>
    <w:rsid w:val="00DF08AF"/>
    <w:rsid w:val="00E20294"/>
    <w:rsid w:val="00E54295"/>
    <w:rsid w:val="00E80868"/>
    <w:rsid w:val="00E96583"/>
    <w:rsid w:val="00EE2538"/>
    <w:rsid w:val="00F92394"/>
    <w:rsid w:val="00FA675A"/>
    <w:rsid w:val="00FD7C60"/>
    <w:rsid w:val="00FE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74CF-7D7A-4028-B972-6431D38D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3453</Words>
  <Characters>18198</Characters>
  <Application>Microsoft Office Word</Application>
  <DocSecurity>0</DocSecurity>
  <Lines>395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Clark, Lynn G [EEOBS]</cp:lastModifiedBy>
  <cp:revision>2</cp:revision>
  <dcterms:created xsi:type="dcterms:W3CDTF">2018-07-10T19:53:00Z</dcterms:created>
  <dcterms:modified xsi:type="dcterms:W3CDTF">2018-07-10T19:53:00Z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http://www.zotero.org/styles/geological-society-of-america-bulletin</vt:lpwstr>
  </property>
  <property fmtid="{D5CDD505-2E9C-101B-9397-08002B2CF9AE}" pid="9" name="Mendeley Recent Style Name 3_1">
    <vt:lpwstr>Geological Society of America Bulletin</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