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4FCF2" w14:textId="77777777" w:rsidR="00A35D86" w:rsidRPr="00A35D86" w:rsidRDefault="00A35D86" w:rsidP="00A35D86">
      <w:pPr>
        <w:pStyle w:val="NoSpacing"/>
        <w:jc w:val="center"/>
        <w:rPr>
          <w:rFonts w:ascii="Times New Roman" w:hAnsi="Times New Roman" w:cs="Times New Roman"/>
        </w:rPr>
      </w:pPr>
      <w:r w:rsidRPr="00A35D86">
        <w:rPr>
          <w:rFonts w:ascii="Times New Roman" w:hAnsi="Times New Roman" w:cs="Times New Roman"/>
        </w:rPr>
        <w:t>PROJECT DESCRIPTION</w:t>
      </w:r>
    </w:p>
    <w:p w14:paraId="6B487C32" w14:textId="77777777" w:rsidR="00A35D86" w:rsidRPr="0027414E" w:rsidRDefault="00A35D86" w:rsidP="00A35D86">
      <w:pPr>
        <w:pStyle w:val="NoSpacing"/>
        <w:rPr>
          <w:rFonts w:ascii="Times New Roman" w:hAnsi="Times New Roman" w:cs="Times New Roman"/>
          <w:sz w:val="22"/>
        </w:rPr>
      </w:pPr>
    </w:p>
    <w:p w14:paraId="56D1716A" w14:textId="77777777" w:rsidR="00A35D86" w:rsidRPr="0087531B" w:rsidRDefault="00A35D86" w:rsidP="00A35D86">
      <w:pPr>
        <w:pStyle w:val="NoSpacing"/>
        <w:rPr>
          <w:rFonts w:ascii="Times New Roman" w:hAnsi="Times New Roman" w:cs="Times New Roman"/>
          <w:b/>
        </w:rPr>
      </w:pPr>
      <w:r w:rsidRPr="0087531B">
        <w:rPr>
          <w:rFonts w:ascii="Times New Roman" w:hAnsi="Times New Roman" w:cs="Times New Roman"/>
          <w:b/>
        </w:rPr>
        <w:t>I</w:t>
      </w:r>
      <w:r w:rsidRPr="0087531B">
        <w:rPr>
          <w:rFonts w:ascii="Times New Roman" w:hAnsi="Times New Roman" w:cs="Times New Roman"/>
          <w:b/>
          <w:sz w:val="20"/>
          <w:szCs w:val="20"/>
        </w:rPr>
        <w:t xml:space="preserve">NTELLECTUAL </w:t>
      </w:r>
      <w:r w:rsidRPr="0087531B">
        <w:rPr>
          <w:rFonts w:ascii="Times New Roman" w:hAnsi="Times New Roman" w:cs="Times New Roman"/>
          <w:b/>
          <w:szCs w:val="24"/>
        </w:rPr>
        <w:t>M</w:t>
      </w:r>
      <w:r w:rsidRPr="0087531B">
        <w:rPr>
          <w:rFonts w:ascii="Times New Roman" w:hAnsi="Times New Roman" w:cs="Times New Roman"/>
          <w:b/>
          <w:sz w:val="20"/>
          <w:szCs w:val="20"/>
        </w:rPr>
        <w:t>ERIT</w:t>
      </w:r>
    </w:p>
    <w:p w14:paraId="541198D4" w14:textId="4B1BD22E" w:rsidR="0087531B" w:rsidRPr="00E7610F" w:rsidRDefault="00E7610F" w:rsidP="0087531B">
      <w:pPr>
        <w:pStyle w:val="NoSpacing"/>
        <w:rPr>
          <w:rFonts w:ascii="Times New Roman" w:hAnsi="Times New Roman" w:cs="Times New Roman"/>
          <w:b/>
          <w:sz w:val="22"/>
        </w:rPr>
      </w:pPr>
      <w:r>
        <w:rPr>
          <w:rFonts w:ascii="Times New Roman" w:hAnsi="Times New Roman" w:cs="Times New Roman"/>
          <w:b/>
          <w:sz w:val="22"/>
        </w:rPr>
        <w:t>Introduction</w:t>
      </w:r>
    </w:p>
    <w:p w14:paraId="7C69D627" w14:textId="7C36106A" w:rsidR="0045137F" w:rsidRPr="0045137F" w:rsidRDefault="001E08E1" w:rsidP="001E08E1">
      <w:pPr>
        <w:spacing w:after="0" w:line="240" w:lineRule="auto"/>
        <w:ind w:firstLine="720"/>
        <w:rPr>
          <w:rFonts w:ascii="Times New Roman" w:hAnsi="Times New Roman" w:cs="Times New Roman"/>
        </w:rPr>
      </w:pPr>
      <w:r w:rsidRPr="0045137F">
        <w:rPr>
          <w:rFonts w:ascii="Times New Roman" w:eastAsia="Times New Roman" w:hAnsi="Times New Roman" w:cs="Times New Roman"/>
        </w:rPr>
        <w:t xml:space="preserve">Imagine </w:t>
      </w:r>
      <w:r w:rsidRPr="001E08E1">
        <w:rPr>
          <w:rFonts w:ascii="Times New Roman" w:eastAsia="Times New Roman" w:hAnsi="Times New Roman" w:cs="Times New Roman"/>
          <w:lang w:val="en-US"/>
        </w:rPr>
        <w:t>the</w:t>
      </w:r>
      <w:r w:rsidRPr="0045137F">
        <w:rPr>
          <w:rFonts w:ascii="Times New Roman" w:eastAsia="Times New Roman" w:hAnsi="Times New Roman" w:cs="Times New Roman"/>
        </w:rPr>
        <w:t xml:space="preserve"> </w:t>
      </w:r>
      <w:r w:rsidRPr="001E08E1">
        <w:rPr>
          <w:rFonts w:ascii="Times New Roman" w:eastAsia="Times New Roman" w:hAnsi="Times New Roman" w:cs="Times New Roman"/>
          <w:lang w:val="en-US"/>
        </w:rPr>
        <w:t>remarkable</w:t>
      </w:r>
      <w:r w:rsidRPr="0045137F">
        <w:rPr>
          <w:rFonts w:ascii="Times New Roman" w:eastAsia="Times New Roman" w:hAnsi="Times New Roman" w:cs="Times New Roman"/>
        </w:rPr>
        <w:t xml:space="preserve"> and </w:t>
      </w:r>
      <w:r w:rsidRPr="001E08E1">
        <w:rPr>
          <w:rFonts w:ascii="Times New Roman" w:eastAsia="Times New Roman" w:hAnsi="Times New Roman" w:cs="Times New Roman"/>
          <w:lang w:val="en-US"/>
        </w:rPr>
        <w:t>seemingly random journey a pollen grain must travel to accomplish pollination in wind pollinated plants. Anemophily (wind pollination) appears to be a risky reproductive strategy, yet it is ecologically common. It is the dominant syndrome of reproduction in conifers and deciduous trees of temperate forests, and in herbaceous plants such as amaranths or sedges and their relatives (</w:t>
      </w:r>
      <w:r w:rsidRPr="001E08E1">
        <w:rPr>
          <w:rFonts w:ascii="Times New Roman" w:eastAsia="Times New Roman" w:hAnsi="Times New Roman" w:cs="Times New Roman"/>
          <w:highlight w:val="magenta"/>
          <w:lang w:val="en-US"/>
        </w:rPr>
        <w:t>ref</w:t>
      </w:r>
      <w:r w:rsidRPr="001E08E1">
        <w:rPr>
          <w:rFonts w:ascii="Times New Roman" w:eastAsia="Times New Roman" w:hAnsi="Times New Roman" w:cs="Times New Roman"/>
          <w:lang w:val="en-US"/>
        </w:rPr>
        <w:t>). The nearly global distribution of grasses</w:t>
      </w:r>
      <w:r w:rsidR="0071098E">
        <w:rPr>
          <w:rFonts w:ascii="Times New Roman" w:eastAsia="Times New Roman" w:hAnsi="Times New Roman" w:cs="Times New Roman"/>
          <w:lang w:val="en-US"/>
        </w:rPr>
        <w:t xml:space="preserve"> (Poaceae)</w:t>
      </w:r>
      <w:r w:rsidRPr="001E08E1">
        <w:rPr>
          <w:rFonts w:ascii="Times New Roman" w:eastAsia="Times New Roman" w:hAnsi="Times New Roman" w:cs="Times New Roman"/>
          <w:lang w:val="en-US"/>
        </w:rPr>
        <w:t>, which cover an estimated 30</w:t>
      </w:r>
      <w:r w:rsidRPr="001E08E1">
        <w:rPr>
          <w:rFonts w:ascii="Times New Roman" w:hAnsi="Times New Roman" w:cs="Times New Roman"/>
        </w:rPr>
        <w:t>–</w:t>
      </w:r>
      <w:r w:rsidRPr="001E08E1">
        <w:rPr>
          <w:rFonts w:ascii="Times New Roman" w:eastAsia="Times New Roman" w:hAnsi="Times New Roman" w:cs="Times New Roman"/>
          <w:lang w:val="en-US"/>
        </w:rPr>
        <w:t xml:space="preserve">40% of the earth’s land surface, also contributes significantly to the ecological prevalence of anemophily (Kellogg 2015). Anemophily is estimated to have evolved independently in </w:t>
      </w:r>
      <w:r w:rsidRPr="001E08E1">
        <w:rPr>
          <w:rFonts w:ascii="Times New Roman" w:hAnsi="Times New Roman" w:cs="Times New Roman"/>
          <w:lang w:val="en-US"/>
        </w:rPr>
        <w:t xml:space="preserve">~65 angiosperm lineages, whose members today comprise about 10% of angiosperm species (Friedman &amp; Barrett 2009). Nevertheless, the transition to anemophily is usually not associated with high rates of speciation. </w:t>
      </w:r>
      <w:r w:rsidRPr="001E08E1">
        <w:rPr>
          <w:rFonts w:ascii="Times New Roman" w:eastAsia="Times New Roman" w:hAnsi="Times New Roman" w:cs="Times New Roman"/>
          <w:lang w:val="en-US"/>
        </w:rPr>
        <w:t xml:space="preserve">Grasses are the unique exception, </w:t>
      </w:r>
      <w:r w:rsidRPr="001E08E1">
        <w:rPr>
          <w:rFonts w:ascii="Times New Roman" w:hAnsi="Times New Roman" w:cs="Times New Roman"/>
          <w:lang w:val="en-US"/>
        </w:rPr>
        <w:t>with ca. 12,</w:t>
      </w:r>
      <w:r w:rsidR="00B35A6D">
        <w:rPr>
          <w:rFonts w:ascii="Times New Roman" w:hAnsi="Times New Roman" w:cs="Times New Roman"/>
          <w:lang w:val="en-US"/>
        </w:rPr>
        <w:t>000 species, making Poaceae</w:t>
      </w:r>
      <w:r w:rsidRPr="001E08E1">
        <w:rPr>
          <w:rFonts w:ascii="Times New Roman" w:hAnsi="Times New Roman" w:cs="Times New Roman"/>
          <w:lang w:val="en-US"/>
        </w:rPr>
        <w:t xml:space="preserve"> arguably the most successful lineage to evolve anemophily</w:t>
      </w:r>
      <w:r w:rsidRPr="0045137F">
        <w:rPr>
          <w:rFonts w:ascii="Times New Roman" w:hAnsi="Times New Roman" w:cs="Times New Roman"/>
        </w:rPr>
        <w:t>.</w:t>
      </w:r>
    </w:p>
    <w:p w14:paraId="0B0C6BDF" w14:textId="0E4E7C7E" w:rsidR="0027414E" w:rsidRDefault="001E08E1" w:rsidP="0071098E">
      <w:pPr>
        <w:pStyle w:val="CommentText"/>
        <w:ind w:firstLine="720"/>
        <w:rPr>
          <w:rFonts w:eastAsia="Times New Roman" w:cs="Times New Roman"/>
          <w:sz w:val="22"/>
          <w:szCs w:val="22"/>
        </w:rPr>
      </w:pPr>
      <w:r w:rsidRPr="001E08E1">
        <w:rPr>
          <w:rFonts w:cs="Times New Roman"/>
          <w:sz w:val="22"/>
          <w:szCs w:val="22"/>
        </w:rPr>
        <w:t xml:space="preserve">Anemophily </w:t>
      </w:r>
      <w:r>
        <w:rPr>
          <w:rFonts w:cs="Times New Roman"/>
          <w:sz w:val="22"/>
          <w:szCs w:val="22"/>
        </w:rPr>
        <w:t>is risky</w:t>
      </w:r>
      <w:r w:rsidRPr="001E08E1">
        <w:rPr>
          <w:rFonts w:cs="Times New Roman"/>
          <w:sz w:val="22"/>
          <w:szCs w:val="22"/>
        </w:rPr>
        <w:t xml:space="preserve"> in te</w:t>
      </w:r>
      <w:r w:rsidR="0071098E">
        <w:rPr>
          <w:rFonts w:cs="Times New Roman"/>
          <w:sz w:val="22"/>
          <w:szCs w:val="22"/>
        </w:rPr>
        <w:t xml:space="preserve">rms of pollination efficiency. </w:t>
      </w:r>
      <w:r w:rsidRPr="001E08E1">
        <w:rPr>
          <w:rFonts w:cs="Times New Roman"/>
          <w:sz w:val="22"/>
          <w:szCs w:val="22"/>
        </w:rPr>
        <w:t>Massive numbers of cheap gametophytes travel up to 20 km (Davis 2000) from their parent plant, and many of these pollen grains will fail to encounter a conspecific. The chaotic nature of pollen transport by wind has hindered quantitatively intensive analysis. Despite previous computational limitations</w:t>
      </w:r>
      <w:r>
        <w:rPr>
          <w:rFonts w:cs="Times New Roman"/>
          <w:sz w:val="22"/>
          <w:szCs w:val="22"/>
        </w:rPr>
        <w:t xml:space="preserve">, </w:t>
      </w:r>
      <w:r w:rsidRPr="001E08E1">
        <w:rPr>
          <w:rFonts w:cs="Times New Roman"/>
          <w:sz w:val="22"/>
          <w:szCs w:val="22"/>
        </w:rPr>
        <w:t>a theoretical framework for the conditions which allow anemophily to persist</w:t>
      </w:r>
      <w:r>
        <w:rPr>
          <w:rFonts w:cs="Times New Roman"/>
          <w:sz w:val="22"/>
          <w:szCs w:val="22"/>
        </w:rPr>
        <w:t xml:space="preserve"> has been proposed</w:t>
      </w:r>
      <w:r w:rsidRPr="001E08E1">
        <w:rPr>
          <w:rFonts w:cs="Times New Roman"/>
          <w:sz w:val="22"/>
          <w:szCs w:val="22"/>
        </w:rPr>
        <w:t xml:space="preserve"> (</w:t>
      </w:r>
      <w:proofErr w:type="spellStart"/>
      <w:r w:rsidRPr="001E08E1">
        <w:rPr>
          <w:rFonts w:cs="Times New Roman"/>
          <w:sz w:val="22"/>
          <w:szCs w:val="22"/>
        </w:rPr>
        <w:t>Faegri</w:t>
      </w:r>
      <w:proofErr w:type="spellEnd"/>
      <w:r w:rsidRPr="001E08E1">
        <w:rPr>
          <w:rFonts w:cs="Times New Roman"/>
          <w:sz w:val="22"/>
          <w:szCs w:val="22"/>
        </w:rPr>
        <w:t xml:space="preserve"> &amp; van der </w:t>
      </w:r>
      <w:proofErr w:type="spellStart"/>
      <w:r w:rsidRPr="001E08E1">
        <w:rPr>
          <w:rFonts w:cs="Times New Roman"/>
          <w:sz w:val="22"/>
          <w:szCs w:val="22"/>
        </w:rPr>
        <w:t>Pijl</w:t>
      </w:r>
      <w:proofErr w:type="spellEnd"/>
      <w:r w:rsidRPr="001E08E1">
        <w:rPr>
          <w:rFonts w:cs="Times New Roman"/>
          <w:sz w:val="22"/>
          <w:szCs w:val="22"/>
        </w:rPr>
        <w:t xml:space="preserve"> 1979). Predicted pollen characteristics include a high </w:t>
      </w:r>
      <w:proofErr w:type="spellStart"/>
      <w:r w:rsidRPr="001E08E1">
        <w:rPr>
          <w:rFonts w:cs="Times New Roman"/>
          <w:sz w:val="22"/>
          <w:szCs w:val="22"/>
        </w:rPr>
        <w:t>pollen:ovule</w:t>
      </w:r>
      <w:proofErr w:type="spellEnd"/>
      <w:r w:rsidRPr="001E08E1">
        <w:rPr>
          <w:rFonts w:cs="Times New Roman"/>
          <w:sz w:val="22"/>
          <w:szCs w:val="22"/>
        </w:rPr>
        <w:t xml:space="preserve"> ratio, pollen grains with a sm</w:t>
      </w:r>
      <w:r>
        <w:rPr>
          <w:rFonts w:cs="Times New Roman"/>
          <w:sz w:val="22"/>
          <w:szCs w:val="22"/>
        </w:rPr>
        <w:t>ooth surface, a diameter of 10</w:t>
      </w:r>
      <w:r w:rsidRPr="001E08E1">
        <w:rPr>
          <w:rFonts w:cs="Times New Roman"/>
          <w:sz w:val="22"/>
          <w:szCs w:val="22"/>
        </w:rPr>
        <w:t>–50 µm, an</w:t>
      </w:r>
      <w:r>
        <w:rPr>
          <w:rFonts w:cs="Times New Roman"/>
          <w:sz w:val="22"/>
          <w:szCs w:val="22"/>
        </w:rPr>
        <w:t>d slow terminal velocities of 2–</w:t>
      </w:r>
      <w:r w:rsidRPr="001E08E1">
        <w:rPr>
          <w:rFonts w:cs="Times New Roman"/>
          <w:sz w:val="22"/>
          <w:szCs w:val="22"/>
        </w:rPr>
        <w:t>6 cm/s (</w:t>
      </w:r>
      <w:r w:rsidRPr="001E08E1">
        <w:rPr>
          <w:rFonts w:cs="Times New Roman"/>
          <w:sz w:val="22"/>
          <w:szCs w:val="22"/>
          <w:highlight w:val="magenta"/>
        </w:rPr>
        <w:t>cite</w:t>
      </w:r>
      <w:r>
        <w:rPr>
          <w:rFonts w:cs="Times New Roman"/>
          <w:sz w:val="22"/>
          <w:szCs w:val="22"/>
        </w:rPr>
        <w:t>). Wind-</w:t>
      </w:r>
      <w:r w:rsidRPr="001E08E1">
        <w:rPr>
          <w:rFonts w:cs="Times New Roman"/>
          <w:sz w:val="22"/>
          <w:szCs w:val="22"/>
        </w:rPr>
        <w:t>pollinated angiosperms possess feathery stigmas and flowers held away from vegetation. They are often foun</w:t>
      </w:r>
      <w:r>
        <w:rPr>
          <w:rFonts w:cs="Times New Roman"/>
          <w:sz w:val="22"/>
          <w:szCs w:val="22"/>
        </w:rPr>
        <w:t>d in habitats with low humidity and</w:t>
      </w:r>
      <w:r w:rsidRPr="001E08E1">
        <w:rPr>
          <w:rFonts w:cs="Times New Roman"/>
          <w:sz w:val="22"/>
          <w:szCs w:val="22"/>
        </w:rPr>
        <w:t xml:space="preserve"> infrequent </w:t>
      </w:r>
      <w:r>
        <w:rPr>
          <w:rFonts w:cs="Times New Roman"/>
          <w:sz w:val="22"/>
          <w:szCs w:val="22"/>
        </w:rPr>
        <w:t xml:space="preserve">or seasonal </w:t>
      </w:r>
      <w:r w:rsidRPr="001E08E1">
        <w:rPr>
          <w:rFonts w:cs="Times New Roman"/>
          <w:sz w:val="22"/>
          <w:szCs w:val="22"/>
        </w:rPr>
        <w:t>preci</w:t>
      </w:r>
      <w:r>
        <w:rPr>
          <w:rFonts w:cs="Times New Roman"/>
          <w:sz w:val="22"/>
          <w:szCs w:val="22"/>
        </w:rPr>
        <w:t>pitation, and grow in</w:t>
      </w:r>
      <w:r w:rsidRPr="001E08E1">
        <w:rPr>
          <w:rFonts w:cs="Times New Roman"/>
          <w:sz w:val="22"/>
          <w:szCs w:val="22"/>
        </w:rPr>
        <w:t xml:space="preserve"> mode</w:t>
      </w:r>
      <w:r>
        <w:rPr>
          <w:rFonts w:cs="Times New Roman"/>
          <w:sz w:val="22"/>
          <w:szCs w:val="22"/>
        </w:rPr>
        <w:t>rate to high conspecific densities</w:t>
      </w:r>
      <w:r w:rsidRPr="001E08E1">
        <w:rPr>
          <w:rFonts w:cs="Times New Roman"/>
          <w:sz w:val="22"/>
          <w:szCs w:val="22"/>
        </w:rPr>
        <w:t>. Anemophily is a dangerous reproductive strategy unless selective pressures refine flowers and pollen to operate successf</w:t>
      </w:r>
      <w:r>
        <w:rPr>
          <w:rFonts w:cs="Times New Roman"/>
          <w:sz w:val="22"/>
          <w:szCs w:val="22"/>
        </w:rPr>
        <w:t>ully and mitigate pollen loss due to the stochastic nature of its transport</w:t>
      </w:r>
      <w:r w:rsidRPr="001E08E1">
        <w:rPr>
          <w:rFonts w:cs="Times New Roman"/>
          <w:sz w:val="22"/>
          <w:szCs w:val="22"/>
        </w:rPr>
        <w:t>.</w:t>
      </w:r>
      <w:r w:rsidR="0071098E">
        <w:rPr>
          <w:rFonts w:eastAsia="Times New Roman" w:cs="Times New Roman"/>
          <w:sz w:val="22"/>
          <w:szCs w:val="22"/>
        </w:rPr>
        <w:t xml:space="preserve"> </w:t>
      </w:r>
      <w:r w:rsidR="0027414E">
        <w:rPr>
          <w:rFonts w:eastAsia="Times New Roman" w:cs="Times New Roman"/>
          <w:sz w:val="22"/>
          <w:szCs w:val="22"/>
        </w:rPr>
        <w:t xml:space="preserve">We </w:t>
      </w:r>
      <w:r w:rsidR="0071098E">
        <w:rPr>
          <w:rFonts w:eastAsia="Times New Roman" w:cs="Times New Roman"/>
          <w:sz w:val="22"/>
          <w:szCs w:val="22"/>
        </w:rPr>
        <w:t xml:space="preserve">therefore </w:t>
      </w:r>
      <w:r w:rsidR="0027414E">
        <w:rPr>
          <w:rFonts w:eastAsia="Times New Roman" w:cs="Times New Roman"/>
          <w:sz w:val="22"/>
          <w:szCs w:val="22"/>
        </w:rPr>
        <w:t>expect</w:t>
      </w:r>
      <w:r w:rsidR="0071098E">
        <w:rPr>
          <w:rFonts w:eastAsia="Times New Roman" w:cs="Times New Roman"/>
          <w:sz w:val="22"/>
          <w:szCs w:val="22"/>
        </w:rPr>
        <w:t xml:space="preserve"> the process of</w:t>
      </w:r>
      <w:r w:rsidR="0027414E">
        <w:rPr>
          <w:rFonts w:eastAsia="Times New Roman" w:cs="Times New Roman"/>
          <w:sz w:val="22"/>
          <w:szCs w:val="22"/>
        </w:rPr>
        <w:t xml:space="preserve"> </w:t>
      </w:r>
      <w:r w:rsidR="0087531B" w:rsidRPr="00020455">
        <w:rPr>
          <w:rFonts w:eastAsia="Times New Roman" w:cs="Times New Roman"/>
          <w:sz w:val="22"/>
          <w:szCs w:val="22"/>
        </w:rPr>
        <w:t>evolution to reduce ine</w:t>
      </w:r>
      <w:r w:rsidR="0071098E">
        <w:rPr>
          <w:rFonts w:eastAsia="Times New Roman" w:cs="Times New Roman"/>
          <w:sz w:val="22"/>
          <w:szCs w:val="22"/>
        </w:rPr>
        <w:t xml:space="preserve">fficiencies in </w:t>
      </w:r>
      <w:r w:rsidR="0087531B" w:rsidRPr="00020455">
        <w:rPr>
          <w:rFonts w:eastAsia="Times New Roman" w:cs="Times New Roman"/>
          <w:sz w:val="22"/>
          <w:szCs w:val="22"/>
        </w:rPr>
        <w:t>anemophily</w:t>
      </w:r>
      <w:r w:rsidR="0027414E">
        <w:rPr>
          <w:rFonts w:eastAsia="Times New Roman" w:cs="Times New Roman"/>
          <w:sz w:val="22"/>
          <w:szCs w:val="22"/>
        </w:rPr>
        <w:t>, but this is difficult to test without the abi</w:t>
      </w:r>
      <w:r w:rsidR="0071098E">
        <w:rPr>
          <w:rFonts w:eastAsia="Times New Roman" w:cs="Times New Roman"/>
          <w:sz w:val="22"/>
          <w:szCs w:val="22"/>
        </w:rPr>
        <w:t xml:space="preserve">lity to quantify critical aspects of </w:t>
      </w:r>
      <w:r w:rsidR="0027414E">
        <w:rPr>
          <w:rFonts w:eastAsia="Times New Roman" w:cs="Times New Roman"/>
          <w:sz w:val="22"/>
          <w:szCs w:val="22"/>
        </w:rPr>
        <w:t>wind pollination</w:t>
      </w:r>
      <w:r w:rsidR="0087531B" w:rsidRPr="00020455">
        <w:rPr>
          <w:rFonts w:eastAsia="Times New Roman" w:cs="Times New Roman"/>
          <w:sz w:val="22"/>
          <w:szCs w:val="22"/>
        </w:rPr>
        <w:t xml:space="preserve">. </w:t>
      </w:r>
    </w:p>
    <w:p w14:paraId="39FB0102" w14:textId="4E6496D1" w:rsidR="0087531B" w:rsidRPr="0071098E" w:rsidRDefault="0087531B" w:rsidP="0071098E">
      <w:pPr>
        <w:spacing w:after="0" w:line="240" w:lineRule="auto"/>
        <w:ind w:firstLine="720"/>
        <w:rPr>
          <w:lang w:val="en-US"/>
        </w:rPr>
      </w:pPr>
      <w:r w:rsidRPr="0071098E">
        <w:rPr>
          <w:rFonts w:ascii="Times New Roman" w:hAnsi="Times New Roman" w:cs="Times New Roman"/>
          <w:lang w:val="en-US"/>
        </w:rPr>
        <w:t>Flowers of Poaceae, even with their architectural diversity, conform to the predictions of the anemophilous syndrome. The flowers exhibit no fragrance, are relatively small, and not considered to be showy. A</w:t>
      </w:r>
      <w:r w:rsidR="0071098E">
        <w:rPr>
          <w:rFonts w:ascii="Times New Roman" w:hAnsi="Times New Roman" w:cs="Times New Roman"/>
          <w:lang w:val="en-US"/>
        </w:rPr>
        <w:t xml:space="preserve"> grass</w:t>
      </w:r>
      <w:r w:rsidRPr="0071098E">
        <w:rPr>
          <w:rFonts w:ascii="Times New Roman" w:hAnsi="Times New Roman" w:cs="Times New Roman"/>
          <w:lang w:val="en-US"/>
        </w:rPr>
        <w:t xml:space="preserve"> spikelet contains one to many flowers, each enclosed in</w:t>
      </w:r>
      <w:r w:rsidR="0071098E">
        <w:rPr>
          <w:rFonts w:ascii="Times New Roman" w:hAnsi="Times New Roman" w:cs="Times New Roman"/>
          <w:lang w:val="en-US"/>
        </w:rPr>
        <w:t xml:space="preserve"> a pair of</w:t>
      </w:r>
      <w:r w:rsidRPr="0071098E">
        <w:rPr>
          <w:rFonts w:ascii="Times New Roman" w:hAnsi="Times New Roman" w:cs="Times New Roman"/>
          <w:lang w:val="en-US"/>
        </w:rPr>
        <w:t xml:space="preserve"> bracts</w:t>
      </w:r>
      <w:r w:rsidR="0071098E">
        <w:rPr>
          <w:rFonts w:ascii="Times New Roman" w:hAnsi="Times New Roman" w:cs="Times New Roman"/>
          <w:lang w:val="en-US"/>
        </w:rPr>
        <w:t xml:space="preserve"> (lemma and </w:t>
      </w:r>
      <w:proofErr w:type="spellStart"/>
      <w:r w:rsidR="0071098E">
        <w:rPr>
          <w:rFonts w:ascii="Times New Roman" w:hAnsi="Times New Roman" w:cs="Times New Roman"/>
          <w:lang w:val="en-US"/>
        </w:rPr>
        <w:t>palea</w:t>
      </w:r>
      <w:proofErr w:type="spellEnd"/>
      <w:r w:rsidR="0071098E">
        <w:rPr>
          <w:rFonts w:ascii="Times New Roman" w:hAnsi="Times New Roman" w:cs="Times New Roman"/>
          <w:lang w:val="en-US"/>
        </w:rPr>
        <w:t>) and forming a unit called the floret. The set of one to many florets is subtended (and sometimes enclosed)</w:t>
      </w:r>
      <w:r w:rsidRPr="0071098E">
        <w:rPr>
          <w:rFonts w:ascii="Times New Roman" w:hAnsi="Times New Roman" w:cs="Times New Roman"/>
          <w:lang w:val="en-US"/>
        </w:rPr>
        <w:t xml:space="preserve"> by</w:t>
      </w:r>
      <w:r w:rsidR="0071098E">
        <w:rPr>
          <w:rFonts w:ascii="Times New Roman" w:hAnsi="Times New Roman" w:cs="Times New Roman"/>
          <w:lang w:val="en-US"/>
        </w:rPr>
        <w:t xml:space="preserve"> usually</w:t>
      </w:r>
      <w:r w:rsidR="008E7FC7">
        <w:rPr>
          <w:rFonts w:ascii="Times New Roman" w:hAnsi="Times New Roman" w:cs="Times New Roman"/>
          <w:lang w:val="en-US"/>
        </w:rPr>
        <w:t xml:space="preserve"> two bracts known as glumes. This</w:t>
      </w:r>
      <w:r w:rsidRPr="0071098E">
        <w:rPr>
          <w:rFonts w:ascii="Times New Roman" w:hAnsi="Times New Roman" w:cs="Times New Roman"/>
          <w:lang w:val="en-US"/>
        </w:rPr>
        <w:t xml:space="preserve"> collection of bracts constitutes the exterior surface of the spikelet, and by extension manipulates the aerodynamics of the whole structure. Anthers and stigmas must extend beyond the aerodynamic boundary layer created by these bracts to interact</w:t>
      </w:r>
      <w:r w:rsidR="00085BC8" w:rsidRPr="0071098E">
        <w:rPr>
          <w:rFonts w:ascii="Times New Roman" w:hAnsi="Times New Roman" w:cs="Times New Roman"/>
          <w:lang w:val="en-US"/>
        </w:rPr>
        <w:t xml:space="preserve"> with air currents (Friedman &amp;</w:t>
      </w:r>
      <w:r w:rsidRPr="0071098E">
        <w:rPr>
          <w:rFonts w:ascii="Times New Roman" w:hAnsi="Times New Roman" w:cs="Times New Roman"/>
          <w:lang w:val="en-US"/>
        </w:rPr>
        <w:t xml:space="preserve"> Harder 2004). The release of pollen into suitable wind</w:t>
      </w:r>
      <w:r w:rsidR="008E7FC7">
        <w:rPr>
          <w:rFonts w:ascii="Times New Roman" w:hAnsi="Times New Roman" w:cs="Times New Roman"/>
          <w:lang w:val="en-US"/>
        </w:rPr>
        <w:t xml:space="preserve"> currents</w:t>
      </w:r>
      <w:r w:rsidRPr="0071098E">
        <w:rPr>
          <w:rFonts w:ascii="Times New Roman" w:hAnsi="Times New Roman" w:cs="Times New Roman"/>
          <w:lang w:val="en-US"/>
        </w:rPr>
        <w:t xml:space="preserve"> is controlled by the plant (</w:t>
      </w:r>
      <w:r w:rsidRPr="0071098E">
        <w:rPr>
          <w:rFonts w:ascii="Times New Roman" w:hAnsi="Times New Roman" w:cs="Times New Roman"/>
          <w:highlight w:val="magenta"/>
          <w:lang w:val="en-US"/>
        </w:rPr>
        <w:t>cite</w:t>
      </w:r>
      <w:r w:rsidRPr="0071098E">
        <w:rPr>
          <w:rFonts w:ascii="Times New Roman" w:hAnsi="Times New Roman" w:cs="Times New Roman"/>
          <w:lang w:val="en-US"/>
        </w:rPr>
        <w:t xml:space="preserve">). </w:t>
      </w:r>
      <w:bookmarkStart w:id="0" w:name="move527539630"/>
      <w:r w:rsidRPr="0071098E">
        <w:rPr>
          <w:rFonts w:ascii="Times New Roman" w:hAnsi="Times New Roman" w:cs="Times New Roman"/>
          <w:lang w:val="en-US"/>
        </w:rPr>
        <w:t xml:space="preserve">Every grass pollen develops while maintaining contact with the tapetum of the anther (peripheral pollen </w:t>
      </w:r>
      <w:r w:rsidRPr="0071098E">
        <w:rPr>
          <w:rFonts w:ascii="Times New Roman" w:hAnsi="Times New Roman" w:cs="Times New Roman"/>
          <w:highlight w:val="magenta"/>
          <w:lang w:val="en-US"/>
        </w:rPr>
        <w:t>cite</w:t>
      </w:r>
      <w:r w:rsidRPr="0071098E">
        <w:rPr>
          <w:rFonts w:ascii="Times New Roman" w:hAnsi="Times New Roman" w:cs="Times New Roman"/>
          <w:lang w:val="en-US"/>
        </w:rPr>
        <w:t>). The pollen grains swell rapidly under certain conditions to promote locular rupturing inside the anther (</w:t>
      </w:r>
      <w:r w:rsidRPr="0071098E">
        <w:rPr>
          <w:rFonts w:ascii="Times New Roman" w:hAnsi="Times New Roman" w:cs="Times New Roman"/>
          <w:highlight w:val="magenta"/>
          <w:lang w:val="en-US"/>
        </w:rPr>
        <w:t>cite</w:t>
      </w:r>
      <w:r w:rsidRPr="0071098E">
        <w:rPr>
          <w:rFonts w:ascii="Times New Roman" w:hAnsi="Times New Roman" w:cs="Times New Roman"/>
          <w:lang w:val="en-US"/>
        </w:rPr>
        <w:t>). This happens concurrently among conspecifics in a habitat, and is driven by humidity as a cue of potential rain (</w:t>
      </w:r>
      <w:r w:rsidRPr="0071098E">
        <w:rPr>
          <w:rFonts w:ascii="Times New Roman" w:hAnsi="Times New Roman" w:cs="Times New Roman"/>
          <w:highlight w:val="magenta"/>
          <w:lang w:val="en-US"/>
        </w:rPr>
        <w:t>cite</w:t>
      </w:r>
      <w:r w:rsidRPr="0071098E">
        <w:rPr>
          <w:rFonts w:ascii="Times New Roman" w:hAnsi="Times New Roman" w:cs="Times New Roman"/>
          <w:lang w:val="en-US"/>
        </w:rPr>
        <w:t xml:space="preserve">). The release of pollen from anthers is not random. The boundary layer and localized air currents are determined by the shape of the grass spikelet and therefore not random either.   </w:t>
      </w:r>
      <w:bookmarkEnd w:id="0"/>
      <w:r w:rsidRPr="0071098E">
        <w:rPr>
          <w:rFonts w:ascii="Times New Roman" w:hAnsi="Times New Roman" w:cs="Times New Roman"/>
          <w:lang w:val="en-US"/>
        </w:rPr>
        <w:t xml:space="preserve"> </w:t>
      </w:r>
    </w:p>
    <w:p w14:paraId="772D458B" w14:textId="00959081" w:rsidR="0087531B" w:rsidRPr="00020455" w:rsidRDefault="0087531B" w:rsidP="00B35A6D">
      <w:pPr>
        <w:pStyle w:val="NoSpacing"/>
        <w:ind w:firstLine="720"/>
        <w:rPr>
          <w:rFonts w:ascii="Times New Roman" w:hAnsi="Times New Roman" w:cs="Times New Roman"/>
          <w:sz w:val="22"/>
        </w:rPr>
      </w:pPr>
      <w:bookmarkStart w:id="1" w:name="move5270346681"/>
      <w:bookmarkEnd w:id="1"/>
      <w:r w:rsidRPr="00020455">
        <w:rPr>
          <w:rFonts w:ascii="Times New Roman" w:hAnsi="Times New Roman" w:cs="Times New Roman"/>
          <w:sz w:val="22"/>
        </w:rPr>
        <w:t xml:space="preserve">Pollen in the Poaceae is </w:t>
      </w:r>
      <w:proofErr w:type="spellStart"/>
      <w:r w:rsidRPr="00020455">
        <w:rPr>
          <w:rFonts w:ascii="Times New Roman" w:hAnsi="Times New Roman" w:cs="Times New Roman"/>
          <w:sz w:val="22"/>
        </w:rPr>
        <w:t>monoporate</w:t>
      </w:r>
      <w:proofErr w:type="spellEnd"/>
      <w:r w:rsidRPr="00020455">
        <w:rPr>
          <w:rFonts w:ascii="Times New Roman" w:hAnsi="Times New Roman" w:cs="Times New Roman"/>
          <w:sz w:val="22"/>
        </w:rPr>
        <w:t xml:space="preserve"> (having one pore) and annulate (bearing an annulus, or thickened ring around the pore) (Fig. 1a). Under standard light microscopy, the </w:t>
      </w:r>
      <w:proofErr w:type="spellStart"/>
      <w:r w:rsidRPr="00020455">
        <w:rPr>
          <w:rFonts w:ascii="Times New Roman" w:hAnsi="Times New Roman" w:cs="Times New Roman"/>
          <w:sz w:val="22"/>
        </w:rPr>
        <w:t>exine</w:t>
      </w:r>
      <w:proofErr w:type="spellEnd"/>
      <w:r w:rsidRPr="00020455">
        <w:rPr>
          <w:rFonts w:ascii="Times New Roman" w:hAnsi="Times New Roman" w:cs="Times New Roman"/>
          <w:sz w:val="22"/>
        </w:rPr>
        <w:t xml:space="preserve"> (outer surface) of the pollen grain appears psilate (smooth) or </w:t>
      </w:r>
      <w:r w:rsidR="005A56C4">
        <w:rPr>
          <w:rFonts w:ascii="Times New Roman" w:hAnsi="Times New Roman" w:cs="Times New Roman"/>
          <w:sz w:val="22"/>
        </w:rPr>
        <w:t>nearly so; at scanning electron m</w:t>
      </w:r>
      <w:r w:rsidRPr="00020455">
        <w:rPr>
          <w:rFonts w:ascii="Times New Roman" w:hAnsi="Times New Roman" w:cs="Times New Roman"/>
          <w:sz w:val="22"/>
        </w:rPr>
        <w:t xml:space="preserve">icroscopy (SEM) magnifications, the </w:t>
      </w:r>
      <w:proofErr w:type="spellStart"/>
      <w:r w:rsidRPr="00020455">
        <w:rPr>
          <w:rFonts w:ascii="Times New Roman" w:hAnsi="Times New Roman" w:cs="Times New Roman"/>
          <w:sz w:val="22"/>
        </w:rPr>
        <w:t>exine</w:t>
      </w:r>
      <w:proofErr w:type="spellEnd"/>
      <w:r w:rsidRPr="00020455">
        <w:rPr>
          <w:rFonts w:ascii="Times New Roman" w:hAnsi="Times New Roman" w:cs="Times New Roman"/>
          <w:sz w:val="22"/>
        </w:rPr>
        <w:t xml:space="preserve"> may appear psilate, or </w:t>
      </w:r>
      <w:proofErr w:type="spellStart"/>
      <w:r w:rsidRPr="00020455">
        <w:rPr>
          <w:rFonts w:ascii="Times New Roman" w:hAnsi="Times New Roman" w:cs="Times New Roman"/>
          <w:sz w:val="22"/>
        </w:rPr>
        <w:t>spinulose</w:t>
      </w:r>
      <w:proofErr w:type="spellEnd"/>
      <w:r w:rsidRPr="00020455">
        <w:rPr>
          <w:rFonts w:ascii="Times New Roman" w:hAnsi="Times New Roman" w:cs="Times New Roman"/>
          <w:sz w:val="22"/>
        </w:rPr>
        <w:t xml:space="preserve"> (</w:t>
      </w:r>
      <w:proofErr w:type="spellStart"/>
      <w:r w:rsidRPr="00020455">
        <w:rPr>
          <w:rFonts w:ascii="Times New Roman" w:hAnsi="Times New Roman" w:cs="Times New Roman"/>
          <w:sz w:val="22"/>
        </w:rPr>
        <w:t>spined</w:t>
      </w:r>
      <w:proofErr w:type="spellEnd"/>
      <w:r w:rsidRPr="00020455">
        <w:rPr>
          <w:rFonts w:ascii="Times New Roman" w:hAnsi="Times New Roman" w:cs="Times New Roman"/>
          <w:sz w:val="22"/>
        </w:rPr>
        <w:t xml:space="preserve">) or </w:t>
      </w:r>
      <w:proofErr w:type="spellStart"/>
      <w:r w:rsidRPr="00020455">
        <w:rPr>
          <w:rFonts w:ascii="Times New Roman" w:hAnsi="Times New Roman" w:cs="Times New Roman"/>
          <w:sz w:val="22"/>
        </w:rPr>
        <w:t>scabrate</w:t>
      </w:r>
      <w:proofErr w:type="spellEnd"/>
      <w:r w:rsidRPr="00020455">
        <w:rPr>
          <w:rFonts w:ascii="Times New Roman" w:hAnsi="Times New Roman" w:cs="Times New Roman"/>
          <w:sz w:val="22"/>
        </w:rPr>
        <w:t xml:space="preserve"> (elements of any shape less than 1µm in any direction) sculpturing may be evident </w:t>
      </w:r>
      <w:r w:rsidRPr="00020455">
        <w:rPr>
          <w:rFonts w:ascii="Times New Roman" w:hAnsi="Times New Roman" w:cs="Times New Roman"/>
          <w:sz w:val="22"/>
        </w:rPr>
        <w:fldChar w:fldCharType="begin"/>
      </w:r>
      <w:r w:rsidRPr="00020455">
        <w:rPr>
          <w:rFonts w:ascii="Times New Roman" w:hAnsi="Times New Roman" w:cs="Times New Roman"/>
          <w:sz w:val="22"/>
        </w:rP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"id" : "ITEM-3", "itemData" : { "DOI" : "10.1093/botlinnean/box073/4627972", "author" : [ { "dropping-particle" : "", "family" : "D\u00f3rea", "given" : "Marcos Da Costa", "non-dropping-particle" : "", "parse-names" : false, "suffix" : "" }, { "dropping-particle" : "", "family" : "Oliveira, Reyjane Patricia Banks", "given" : "Hannah", "non-dropping-particle" : "de", "parse-names" : false, "suffix" : "" }, { "dropping-particle" : "Dos", "family" : "Santos", "given" : "Francisco de Assis Ribeiro", "non-dropping-particle" : "", "parse-names" : false, "suffix" : "" } ], "container-title" : "Botanical Journal of the Linnean Society", "id" : "ITEM-3", "issue" : "4", "issued" : { "date-parts" : [ [ "2017" ] ] }, "page" : "1-30", "title" : "Sculptural elements on the ectexine surface of Poaceae pollen from Neotropical forests : patterns and implications for taxonomic and evolutionary studies in this family", "type" : "article-journal", "volume" : "185" }, "uris" : [ "http://www.mendeley.com/documents/?uuid=5ce72a0b-d1a4-40ca-8028-6c6303d56f49" ] }, { "id" : "ITEM-4", "itemData" : { "DOI" : "10.1080/00173139809362647", "ISBN" : "0017313980936", "ISSN" : "16512049", "abstract" : "Pollen morphological studies of 19 species of Oryza (Poaceae) were carried out using LM and SEM. Eleven exine surface patterns are distinguished at x 20,000 magnification under SEM. These are categorised into three basic types: granulose, spinulose and insular. O. brachyantha- a genomically unrelated species, and two species (O. granulata and O. meyeriana) comprising the O. meyeriana complex have spinulose exine surfaces. The O. ridleyi complex which also contains two species (O. longiglumis and O. ridleyi) is characterised by a granulose exine pattern. In the O. officinalis complex and the O. sativa complex, both granulose and insular exine patterns have been observed in different species. The largest pollen grains occur in the O. sativa complex, which contains both cultivated species and their wild relatives.", "author" : [ { "dropping-particle" : "", "family" : "Chaturvedi", "given" : "M.", "non-dropping-particle" : "", "parse-names" : false, "suffix" : "" }, { "dropping-particle" : "", "family" : "Datta", "given" : "K.", "non-dropping-particle" : "", "parse-names" : false, "suffix" : "" }, { "dropping-particle" : "", "family" : "Nair", "given" : "P. K.K.", "non-dropping-particle" : "", "parse-names" : false, "suffix" : "" } ], "container-title" : "Grana", "id" : "ITEM-4", "issue" : "2", "issued" : { "date-parts" : [ [ "1998" ] ] }, "page" : "79-86", "title" : "Pollen morphology of Oryza (Poaceae)", "type" : "article-journal", "volume" : "37" }, "uris" : [ "http://www.mendeley.com/documents/?uuid=406304d5-5c8d-4213-af24-0f2dd502ee50" ] }, { "id" : "ITEM-5", "itemData" : { "DOI" : "10.1007/s40415-018-0454-z", "ISBN" : "0123456789", "ISSN" : "1806-9959", "author" : [ { "dropping-particle" : "", "family" : "D\u00f3rea", "given" : "M.C.", "non-dropping-particle" : "", "parse-names" : false, "suffix" : "" }, { "dropping-particle" : "", "family" : "Santos", "given" : "D.W.J.", "non-dropping-particle" : "", "parse-names" : false, "suffix" : "" }, { "dropping-particle" : "", "family" : "Oliveira", "given" : "R.P.", "non-dropping-particle" : "", "parse-names" : false, "suffix" : "" }, { "dropping-particle" : "", "family" : "Funch", "given" : "L.S.", "non-dropping-particle" : "", "parse-names" : false, "suffix" : "" }, { "dropping-particle" : "", "family" : "Santos", "given" : "F.A.R.", "non-dropping-particle" : "", "parse-names" : false, "suffix" : "" } ], "container-title" : "Brazilian Journal of Botany", "id" : "ITEM-5", "issue" : "2", "issued" : { "date-parts" : [ [ "2018" ] ] }, "page" : "425-434", "publisher" : "Springer International Publishing", "title" : "Reproductive traits related to anemophily and insect visitors in two species of Poaceae from the Brazilian Atlantic rainforest", "type" : "article-journal", "volume" : "41" }, "uris" : [ "http://www.mendeley.com/documents/?uuid=f01d7239-31bc-4a53-b4e4-4a728db9a9d6" ] } ], "mendeley" : { "formattedCitation" : "(Christensen et al., 1972; Zavada, 1983; Chaturvedi et al., 1998; D\u00f3rea et al., 2017, 2018)", "plainTextFormattedCitation" : "(Christensen et al., 1972; Zavada, 1983; Chaturvedi et al., 1998; D\u00f3rea et al., 2017, 2018)", "previouslyFormattedCitation" : "(Christensen et al., 1972; Zavada, 1983; Chaturvedi et al., 1998; D\u00f3rea et al., 2017, 2018)" }, "properties" : { "noteIndex" : 0 }, "schema" : "https://github.com/citation-style-language/schema/raw/master/csl-citation.json" }</w:instrText>
      </w:r>
      <w:r w:rsidRPr="00020455">
        <w:rPr>
          <w:rFonts w:ascii="Times New Roman" w:hAnsi="Times New Roman" w:cs="Times New Roman"/>
          <w:sz w:val="22"/>
        </w:rPr>
        <w:fldChar w:fldCharType="separate"/>
      </w:r>
      <w:bookmarkStart w:id="2" w:name="__Fieldmark__627_487593995"/>
      <w:r w:rsidR="00085BC8" w:rsidRPr="00020455">
        <w:rPr>
          <w:rFonts w:ascii="Times New Roman" w:hAnsi="Times New Roman" w:cs="Times New Roman"/>
          <w:sz w:val="22"/>
        </w:rPr>
        <w:t>(Christensen et al. 1972; Zavada 1983; Chaturvedi et al. 1998; Dórea et al.</w:t>
      </w:r>
      <w:r w:rsidRPr="00020455">
        <w:rPr>
          <w:rFonts w:ascii="Times New Roman" w:hAnsi="Times New Roman" w:cs="Times New Roman"/>
          <w:sz w:val="22"/>
        </w:rPr>
        <w:t xml:space="preserve"> 2017, 2018)</w:t>
      </w:r>
      <w:r w:rsidRPr="00020455">
        <w:rPr>
          <w:rFonts w:ascii="Times New Roman" w:hAnsi="Times New Roman" w:cs="Times New Roman"/>
          <w:sz w:val="22"/>
        </w:rPr>
        <w:fldChar w:fldCharType="end"/>
      </w:r>
      <w:bookmarkEnd w:id="2"/>
      <w:r w:rsidRPr="00020455">
        <w:rPr>
          <w:rFonts w:ascii="Times New Roman" w:hAnsi="Times New Roman" w:cs="Times New Roman"/>
          <w:sz w:val="22"/>
        </w:rPr>
        <w:t>.</w:t>
      </w:r>
      <w:r w:rsidR="00B35A6D">
        <w:rPr>
          <w:rFonts w:ascii="Times New Roman" w:hAnsi="Times New Roman" w:cs="Times New Roman"/>
          <w:sz w:val="22"/>
        </w:rPr>
        <w:t xml:space="preserve"> [</w:t>
      </w:r>
      <w:r w:rsidR="00B35A6D" w:rsidRPr="00B35A6D">
        <w:rPr>
          <w:rFonts w:ascii="Times New Roman" w:hAnsi="Times New Roman" w:cs="Times New Roman"/>
          <w:sz w:val="22"/>
          <w:highlight w:val="magenta"/>
        </w:rPr>
        <w:t>correlation of forest habitat with sculpturing; presence of perforations in some</w:t>
      </w:r>
      <w:r w:rsidR="00B35A6D">
        <w:rPr>
          <w:rFonts w:ascii="Times New Roman" w:hAnsi="Times New Roman" w:cs="Times New Roman"/>
          <w:sz w:val="22"/>
        </w:rPr>
        <w:t>]</w:t>
      </w:r>
      <w:r w:rsidRPr="00020455">
        <w:rPr>
          <w:rFonts w:ascii="Times New Roman" w:hAnsi="Times New Roman" w:cs="Times New Roman"/>
          <w:sz w:val="22"/>
        </w:rPr>
        <w:t xml:space="preserve"> The pollen wall bears a thick </w:t>
      </w:r>
      <w:proofErr w:type="spellStart"/>
      <w:r w:rsidRPr="00020455">
        <w:rPr>
          <w:rFonts w:ascii="Times New Roman" w:hAnsi="Times New Roman" w:cs="Times New Roman"/>
          <w:sz w:val="22"/>
        </w:rPr>
        <w:t>footlayer</w:t>
      </w:r>
      <w:proofErr w:type="spellEnd"/>
      <w:r w:rsidRPr="00020455">
        <w:rPr>
          <w:rFonts w:ascii="Times New Roman" w:hAnsi="Times New Roman" w:cs="Times New Roman"/>
          <w:sz w:val="22"/>
        </w:rPr>
        <w:t xml:space="preserve"> (blue and purple bands in Fig 1b, c), and is </w:t>
      </w:r>
      <w:proofErr w:type="spellStart"/>
      <w:r w:rsidRPr="00020455">
        <w:rPr>
          <w:rFonts w:ascii="Times New Roman" w:hAnsi="Times New Roman" w:cs="Times New Roman"/>
          <w:sz w:val="22"/>
        </w:rPr>
        <w:t>tectate</w:t>
      </w:r>
      <w:proofErr w:type="spellEnd"/>
      <w:r w:rsidRPr="00020455">
        <w:rPr>
          <w:rFonts w:ascii="Times New Roman" w:hAnsi="Times New Roman" w:cs="Times New Roman"/>
          <w:sz w:val="22"/>
        </w:rPr>
        <w:t xml:space="preserve">-columellate (Fig 1b,c) </w:t>
      </w:r>
      <w:r w:rsidRPr="00020455">
        <w:rPr>
          <w:rFonts w:ascii="Times New Roman" w:hAnsi="Times New Roman" w:cs="Times New Roman"/>
          <w:sz w:val="22"/>
        </w:rPr>
        <w:fldChar w:fldCharType="begin"/>
      </w:r>
      <w:r w:rsidRPr="00020455">
        <w:rPr>
          <w:rFonts w:ascii="Times New Roman" w:hAnsi="Times New Roman" w:cs="Times New Roman"/>
          <w:sz w:val="22"/>
        </w:rP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rsidRPr="00020455">
        <w:rPr>
          <w:rFonts w:ascii="Times New Roman" w:hAnsi="Times New Roman" w:cs="Times New Roman"/>
          <w:sz w:val="22"/>
        </w:rPr>
        <w:fldChar w:fldCharType="separate"/>
      </w:r>
      <w:bookmarkStart w:id="3" w:name="__Fieldmark__636_487593995"/>
      <w:r w:rsidR="008E7FC7">
        <w:rPr>
          <w:rFonts w:ascii="Times New Roman" w:hAnsi="Times New Roman" w:cs="Times New Roman"/>
          <w:sz w:val="22"/>
        </w:rPr>
        <w:t>(Zavada</w:t>
      </w:r>
      <w:r w:rsidRPr="00020455">
        <w:rPr>
          <w:rFonts w:ascii="Times New Roman" w:hAnsi="Times New Roman" w:cs="Times New Roman"/>
          <w:sz w:val="22"/>
        </w:rPr>
        <w:t xml:space="preserve"> 1983)</w:t>
      </w:r>
      <w:r w:rsidRPr="00020455">
        <w:rPr>
          <w:rFonts w:ascii="Times New Roman" w:hAnsi="Times New Roman" w:cs="Times New Roman"/>
          <w:sz w:val="22"/>
        </w:rPr>
        <w:fldChar w:fldCharType="end"/>
      </w:r>
      <w:bookmarkEnd w:id="3"/>
      <w:r w:rsidRPr="00020455">
        <w:rPr>
          <w:rFonts w:ascii="Times New Roman" w:hAnsi="Times New Roman" w:cs="Times New Roman"/>
          <w:sz w:val="22"/>
        </w:rPr>
        <w:t>. The singl</w:t>
      </w:r>
      <w:r w:rsidR="005A56C4">
        <w:rPr>
          <w:rFonts w:ascii="Times New Roman" w:hAnsi="Times New Roman" w:cs="Times New Roman"/>
          <w:sz w:val="22"/>
        </w:rPr>
        <w:t xml:space="preserve">e pore is generally operculate, </w:t>
      </w:r>
      <w:r w:rsidRPr="00020455">
        <w:rPr>
          <w:rFonts w:ascii="Times New Roman" w:hAnsi="Times New Roman" w:cs="Times New Roman"/>
          <w:sz w:val="22"/>
        </w:rPr>
        <w:t xml:space="preserve">having a </w:t>
      </w:r>
      <w:proofErr w:type="spellStart"/>
      <w:r w:rsidRPr="00020455">
        <w:rPr>
          <w:rFonts w:ascii="Times New Roman" w:hAnsi="Times New Roman" w:cs="Times New Roman"/>
          <w:sz w:val="22"/>
        </w:rPr>
        <w:t>sexine</w:t>
      </w:r>
      <w:proofErr w:type="spellEnd"/>
      <w:r w:rsidRPr="00020455">
        <w:rPr>
          <w:rFonts w:ascii="Times New Roman" w:hAnsi="Times New Roman" w:cs="Times New Roman"/>
          <w:sz w:val="22"/>
        </w:rPr>
        <w:t xml:space="preserve"> </w:t>
      </w:r>
      <w:proofErr w:type="spellStart"/>
      <w:r w:rsidRPr="00020455">
        <w:rPr>
          <w:rFonts w:ascii="Times New Roman" w:hAnsi="Times New Roman" w:cs="Times New Roman"/>
          <w:sz w:val="22"/>
        </w:rPr>
        <w:t>ectexine</w:t>
      </w:r>
      <w:proofErr w:type="spellEnd"/>
      <w:r w:rsidRPr="00020455">
        <w:rPr>
          <w:rFonts w:ascii="Times New Roman" w:hAnsi="Times New Roman" w:cs="Times New Roman"/>
          <w:sz w:val="22"/>
        </w:rPr>
        <w:t xml:space="preserve"> structure (Fig 1d right) covering part of the aperture, and which is isolated from the rest of the </w:t>
      </w:r>
      <w:proofErr w:type="spellStart"/>
      <w:r w:rsidRPr="00020455">
        <w:rPr>
          <w:rFonts w:ascii="Times New Roman" w:hAnsi="Times New Roman" w:cs="Times New Roman"/>
          <w:sz w:val="22"/>
        </w:rPr>
        <w:t>sexine</w:t>
      </w:r>
      <w:proofErr w:type="spellEnd"/>
      <w:r w:rsidRPr="00020455">
        <w:rPr>
          <w:rFonts w:ascii="Times New Roman" w:hAnsi="Times New Roman" w:cs="Times New Roman"/>
          <w:sz w:val="22"/>
        </w:rPr>
        <w:t xml:space="preserve"> (Fig. 1d).</w:t>
      </w:r>
      <w:r w:rsidR="00B35A6D">
        <w:rPr>
          <w:rFonts w:ascii="Times New Roman" w:hAnsi="Times New Roman" w:cs="Times New Roman"/>
          <w:sz w:val="22"/>
        </w:rPr>
        <w:t xml:space="preserve"> </w:t>
      </w:r>
      <w:r w:rsidR="00B35A6D" w:rsidRPr="00020455">
        <w:rPr>
          <w:rFonts w:ascii="Times New Roman" w:hAnsi="Times New Roman" w:cs="Times New Roman"/>
          <w:sz w:val="22"/>
        </w:rPr>
        <w:t>Intra-</w:t>
      </w:r>
      <w:proofErr w:type="spellStart"/>
      <w:r w:rsidR="00B35A6D" w:rsidRPr="00020455">
        <w:rPr>
          <w:rFonts w:ascii="Times New Roman" w:hAnsi="Times New Roman" w:cs="Times New Roman"/>
          <w:sz w:val="22"/>
        </w:rPr>
        <w:t>exinous</w:t>
      </w:r>
      <w:proofErr w:type="spellEnd"/>
      <w:r w:rsidR="00B35A6D" w:rsidRPr="00020455">
        <w:rPr>
          <w:rFonts w:ascii="Times New Roman" w:hAnsi="Times New Roman" w:cs="Times New Roman"/>
          <w:sz w:val="22"/>
        </w:rPr>
        <w:t xml:space="preserve"> channels are often noted in studies of grass pollen micromorphology (Fig </w:t>
      </w:r>
      <w:r w:rsidR="00B35A6D" w:rsidRPr="00020455">
        <w:rPr>
          <w:rFonts w:ascii="Times New Roman" w:hAnsi="Times New Roman" w:cs="Times New Roman"/>
          <w:sz w:val="22"/>
        </w:rPr>
        <w:lastRenderedPageBreak/>
        <w:t xml:space="preserve">2) </w:t>
      </w:r>
      <w:r w:rsidR="00B35A6D" w:rsidRPr="00020455">
        <w:rPr>
          <w:rFonts w:ascii="Times New Roman" w:hAnsi="Times New Roman" w:cs="Times New Roman"/>
          <w:sz w:val="22"/>
        </w:rPr>
        <w:fldChar w:fldCharType="begin"/>
      </w:r>
      <w:r w:rsidR="00B35A6D" w:rsidRPr="00020455">
        <w:rPr>
          <w:rFonts w:ascii="Times New Roman" w:hAnsi="Times New Roman" w:cs="Times New Roman"/>
          <w:sz w:val="22"/>
        </w:rP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"mendeley" : { "formattedCitation" : "(Christensen et al., 1972; Christensen and Horner, 1974)", "plainTextFormattedCitation" : "(Christensen et al., 1972; Christensen and Horner, 1974)", "previouslyFormattedCitation" : "(Christensen et al., 1972; Christensen and Horner, 1974)" }, "properties" : { "noteIndex" : 0 }, "schema" : "https://github.com/citation-style-language/schema/raw/master/csl-citation.json" }</w:instrText>
      </w:r>
      <w:r w:rsidR="00B35A6D" w:rsidRPr="00020455">
        <w:rPr>
          <w:rFonts w:ascii="Times New Roman" w:hAnsi="Times New Roman" w:cs="Times New Roman"/>
          <w:sz w:val="22"/>
        </w:rPr>
        <w:fldChar w:fldCharType="separate"/>
      </w:r>
      <w:bookmarkStart w:id="4" w:name="__Fieldmark__672_487593995"/>
      <w:r w:rsidR="00B35A6D" w:rsidRPr="00020455">
        <w:rPr>
          <w:rFonts w:ascii="Times New Roman" w:hAnsi="Times New Roman" w:cs="Times New Roman"/>
          <w:sz w:val="22"/>
        </w:rPr>
        <w:t>(Christensen et al. 1972; Christensen &amp; Horner, 1974)</w:t>
      </w:r>
      <w:r w:rsidR="00B35A6D" w:rsidRPr="00020455">
        <w:rPr>
          <w:rFonts w:ascii="Times New Roman" w:hAnsi="Times New Roman" w:cs="Times New Roman"/>
          <w:sz w:val="22"/>
        </w:rPr>
        <w:fldChar w:fldCharType="end"/>
      </w:r>
      <w:bookmarkEnd w:id="4"/>
      <w:r w:rsidR="00B35A6D">
        <w:rPr>
          <w:rFonts w:ascii="Times New Roman" w:hAnsi="Times New Roman" w:cs="Times New Roman"/>
          <w:sz w:val="22"/>
        </w:rPr>
        <w:t xml:space="preserve"> or visible in transmission electron m</w:t>
      </w:r>
      <w:r w:rsidR="00B35A6D" w:rsidRPr="00020455">
        <w:rPr>
          <w:rFonts w:ascii="Times New Roman" w:hAnsi="Times New Roman" w:cs="Times New Roman"/>
          <w:sz w:val="22"/>
        </w:rPr>
        <w:t xml:space="preserve">icroscopy (TEM) plates without being mentioned by the authors </w:t>
      </w:r>
      <w:r w:rsidR="00B35A6D" w:rsidRPr="00020455">
        <w:rPr>
          <w:rFonts w:ascii="Times New Roman" w:hAnsi="Times New Roman" w:cs="Times New Roman"/>
          <w:sz w:val="22"/>
        </w:rPr>
        <w:fldChar w:fldCharType="begin"/>
      </w:r>
      <w:r w:rsidR="00B35A6D" w:rsidRPr="00020455">
        <w:rPr>
          <w:rFonts w:ascii="Times New Roman" w:hAnsi="Times New Roman" w:cs="Times New Roman"/>
          <w:sz w:val="22"/>
        </w:rPr>
        <w:instrText>ADDIN CSL_CITATION { "citationItems" : [ { "id" : "ITEM-1", "itemData" : { "DOI" : "10.1080/00173130410000776", "ISSN" : "00173134", "abstract" :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"Liu", "given" : "Qing", "non-dropping-particle" : "", "parse-names" : false, "suffix" : "" }, { "dropping-particle" : "", "family" : "Zhao", "given" : "Nan Xian", "non-dropping-particle" : "", "parse-names" : false, "suffix" : "" }, { "dropping-particle" : "", "family" : "Hao", "given" : "Gang", "non-dropping-particle" : "", "parse-names" : false, "suffix" : "" } ], "container-title" : "Grana", "id" : "ITEM-1", "issue" : "4", "issued" : { "date-parts" : [ [ "2004" ] ] }, "page" : "238-248", "title" : "Pollen morphology of the Chloridoideae (Gramineae)", "type" : "article-journal", "volume" : "43" }, "uris" : [ "http://www.mendeley.com/documents/?uuid=289b4b96-7e23-4678-9ae1-a7fd26f9e490" ] } ], "mendeley" : { "formattedCitation" : "(Liu et al., 2004)", "manualFormatting" : "(c.f., Liu et al., 2004)", "plainTextFormattedCitation" : "(Liu et al., 2004)", "previouslyFormattedCitation" : "(Liu et al., 2004)" }, "properties" : { "noteIndex" : 0 }, "schema" : "https://github.com/citation-style-language/schema/raw/master/csl-citation.json" }</w:instrText>
      </w:r>
      <w:r w:rsidR="00B35A6D" w:rsidRPr="00020455">
        <w:rPr>
          <w:rFonts w:ascii="Times New Roman" w:hAnsi="Times New Roman" w:cs="Times New Roman"/>
          <w:sz w:val="22"/>
        </w:rPr>
        <w:fldChar w:fldCharType="separate"/>
      </w:r>
      <w:bookmarkStart w:id="5" w:name="__Fieldmark__677_487593995"/>
      <w:r w:rsidR="00B35A6D">
        <w:rPr>
          <w:rFonts w:ascii="Times New Roman" w:hAnsi="Times New Roman" w:cs="Times New Roman"/>
          <w:sz w:val="22"/>
        </w:rPr>
        <w:t>(c.f., Liu et al.</w:t>
      </w:r>
      <w:r w:rsidR="00B35A6D" w:rsidRPr="00020455">
        <w:rPr>
          <w:rFonts w:ascii="Times New Roman" w:hAnsi="Times New Roman" w:cs="Times New Roman"/>
          <w:sz w:val="22"/>
        </w:rPr>
        <w:t xml:space="preserve"> 2004)</w:t>
      </w:r>
      <w:r w:rsidR="00B35A6D" w:rsidRPr="00020455">
        <w:rPr>
          <w:rFonts w:ascii="Times New Roman" w:hAnsi="Times New Roman" w:cs="Times New Roman"/>
          <w:sz w:val="22"/>
        </w:rPr>
        <w:fldChar w:fldCharType="end"/>
      </w:r>
      <w:bookmarkEnd w:id="5"/>
      <w:r w:rsidR="00B35A6D" w:rsidRPr="00020455">
        <w:rPr>
          <w:rFonts w:ascii="Times New Roman" w:hAnsi="Times New Roman" w:cs="Times New Roman"/>
          <w:sz w:val="22"/>
        </w:rPr>
        <w:t>. Intra-</w:t>
      </w:r>
      <w:proofErr w:type="spellStart"/>
      <w:r w:rsidR="00B35A6D" w:rsidRPr="00020455">
        <w:rPr>
          <w:rFonts w:ascii="Times New Roman" w:hAnsi="Times New Roman" w:cs="Times New Roman"/>
          <w:sz w:val="22"/>
        </w:rPr>
        <w:t>exi</w:t>
      </w:r>
      <w:r w:rsidR="00B35A6D">
        <w:rPr>
          <w:rFonts w:ascii="Times New Roman" w:hAnsi="Times New Roman" w:cs="Times New Roman"/>
          <w:sz w:val="22"/>
        </w:rPr>
        <w:t>nous</w:t>
      </w:r>
      <w:proofErr w:type="spellEnd"/>
      <w:r w:rsidR="00B35A6D">
        <w:rPr>
          <w:rFonts w:ascii="Times New Roman" w:hAnsi="Times New Roman" w:cs="Times New Roman"/>
          <w:sz w:val="22"/>
        </w:rPr>
        <w:t xml:space="preserve"> channels are sometimes inferr</w:t>
      </w:r>
      <w:r w:rsidR="00B35A6D" w:rsidRPr="00020455">
        <w:rPr>
          <w:rFonts w:ascii="Times New Roman" w:hAnsi="Times New Roman" w:cs="Times New Roman"/>
          <w:sz w:val="22"/>
        </w:rPr>
        <w:t xml:space="preserve">ed as a ubiquitous pollen characteristic in the Poaceae </w:t>
      </w:r>
      <w:r w:rsidR="00B35A6D" w:rsidRPr="00020455">
        <w:rPr>
          <w:rFonts w:ascii="Times New Roman" w:hAnsi="Times New Roman" w:cs="Times New Roman"/>
          <w:sz w:val="22"/>
        </w:rPr>
        <w:fldChar w:fldCharType="begin"/>
      </w:r>
      <w:r w:rsidR="00B35A6D" w:rsidRPr="00020455">
        <w:rPr>
          <w:rFonts w:ascii="Times New Roman" w:hAnsi="Times New Roman" w:cs="Times New Roman"/>
          <w:sz w:val="22"/>
        </w:rPr>
        <w:instrText>ADDIN CSL_CITATION { "citationItems" : [ { "id" : "ITEM-1", "itemData" : { "DOI" : "10.1080/00173138509429917", "ISSN" : "16512049", "author" : [ { "dropping-particle" : "", "family" : "Linder", "given" : "H. P.", "non-dropping-particle" : "", "parse-names" : false, "suffix" : "" }, { "dropping-particle" : "", "family" : "Ferguson", "given" : "I. K.", "non-dropping-particle" : "", "parse-names" : false, "suffix" : "" } ], "container-title" : "Grana", "id" : "ITEM-1", "issue" : "2", "issued" : { "date-parts" : [ [ "1985" ] ] }, "page" : "65-76", "title" : "On the pollen morphology and phylogeny of the restionales and poales", "type" : "article-journal", "volume" : "24" }, "uris" : [ "http://www.mendeley.com/documents/?uuid=627e02d5-8bc3-4fd6-af7b-52bf630733e2" ] }, { "id" : "ITEM-2",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"ITEM-2",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Linder and Ferguson, 1985)", "plainTextFormattedCitation" : "(Zavada, 1983; Linder and Ferguson, 1985)", "previouslyFormattedCitation" : "(Zavada, 1983; Linder and Ferguson, 1985)" }, "properties" : { "noteIndex" : 0 }, "schema" : "https://github.com/citation-style-language/schema/raw/master/csl-citation.json" }</w:instrText>
      </w:r>
      <w:r w:rsidR="00B35A6D" w:rsidRPr="00020455">
        <w:rPr>
          <w:rFonts w:ascii="Times New Roman" w:hAnsi="Times New Roman" w:cs="Times New Roman"/>
          <w:sz w:val="22"/>
        </w:rPr>
        <w:fldChar w:fldCharType="separate"/>
      </w:r>
      <w:bookmarkStart w:id="6" w:name="__Fieldmark__711_487593995"/>
      <w:r w:rsidR="00B35A6D">
        <w:rPr>
          <w:rFonts w:ascii="Times New Roman" w:hAnsi="Times New Roman" w:cs="Times New Roman"/>
          <w:sz w:val="22"/>
        </w:rPr>
        <w:t>(Zavada</w:t>
      </w:r>
      <w:r w:rsidR="00B35A6D" w:rsidRPr="00020455">
        <w:rPr>
          <w:rFonts w:ascii="Times New Roman" w:hAnsi="Times New Roman" w:cs="Times New Roman"/>
          <w:sz w:val="22"/>
        </w:rPr>
        <w:t xml:space="preserve"> 1983; Linder &amp;</w:t>
      </w:r>
      <w:r w:rsidR="00B35A6D">
        <w:rPr>
          <w:rFonts w:ascii="Times New Roman" w:hAnsi="Times New Roman" w:cs="Times New Roman"/>
          <w:sz w:val="22"/>
        </w:rPr>
        <w:t xml:space="preserve"> Ferguson</w:t>
      </w:r>
      <w:r w:rsidR="00B35A6D" w:rsidRPr="00020455">
        <w:rPr>
          <w:rFonts w:ascii="Times New Roman" w:hAnsi="Times New Roman" w:cs="Times New Roman"/>
          <w:sz w:val="22"/>
        </w:rPr>
        <w:t xml:space="preserve"> 1985)</w:t>
      </w:r>
      <w:r w:rsidR="00B35A6D" w:rsidRPr="00020455">
        <w:rPr>
          <w:rFonts w:ascii="Times New Roman" w:hAnsi="Times New Roman" w:cs="Times New Roman"/>
          <w:sz w:val="22"/>
        </w:rPr>
        <w:fldChar w:fldCharType="end"/>
      </w:r>
      <w:bookmarkEnd w:id="6"/>
      <w:r w:rsidR="00B35A6D" w:rsidRPr="00020455">
        <w:rPr>
          <w:rFonts w:ascii="Times New Roman" w:hAnsi="Times New Roman" w:cs="Times New Roman"/>
          <w:sz w:val="22"/>
        </w:rPr>
        <w:t>, and while this appears likely, the claim demands explicit testing.</w:t>
      </w:r>
      <w:r w:rsidR="00B35A6D">
        <w:rPr>
          <w:rFonts w:ascii="Times New Roman" w:hAnsi="Times New Roman" w:cs="Times New Roman"/>
          <w:sz w:val="22"/>
        </w:rPr>
        <w:t xml:space="preserve"> [</w:t>
      </w:r>
      <w:r w:rsidR="00B35A6D" w:rsidRPr="00B35A6D">
        <w:rPr>
          <w:rFonts w:ascii="Times New Roman" w:hAnsi="Times New Roman" w:cs="Times New Roman"/>
          <w:sz w:val="22"/>
          <w:highlight w:val="magenta"/>
        </w:rPr>
        <w:t>function?</w:t>
      </w:r>
      <w:r w:rsidR="00B35A6D">
        <w:rPr>
          <w:rFonts w:ascii="Times New Roman" w:hAnsi="Times New Roman" w:cs="Times New Roman"/>
          <w:sz w:val="22"/>
        </w:rPr>
        <w:t>]</w:t>
      </w:r>
    </w:p>
    <w:p w14:paraId="1ED1DEA8" w14:textId="77777777" w:rsidR="00A35D86" w:rsidRPr="00A35D86" w:rsidRDefault="00A35D86" w:rsidP="0087531B">
      <w:pPr>
        <w:pStyle w:val="NoSpacing"/>
        <w:rPr>
          <w:rFonts w:ascii="Times New Roman" w:hAnsi="Times New Roman" w:cs="Times New Roman"/>
        </w:rPr>
      </w:pPr>
    </w:p>
    <w:p w14:paraId="7457A1EE" w14:textId="77777777" w:rsidR="00A35D86" w:rsidRPr="00A35D86" w:rsidRDefault="0087531B" w:rsidP="00A35D86">
      <w:pPr>
        <w:pStyle w:val="NoSpacing"/>
        <w:rPr>
          <w:rFonts w:ascii="Times New Roman" w:hAnsi="Times New Roman" w:cs="Times New Roman"/>
        </w:rPr>
      </w:pPr>
      <w:r>
        <w:rPr>
          <w:noProof/>
        </w:rPr>
        <w:drawing>
          <wp:inline distT="0" distB="0" distL="0" distR="0" wp14:anchorId="23F2D4FB" wp14:editId="35E17687">
            <wp:extent cx="5943600" cy="98044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4"/>
                    <a:stretch>
                      <a:fillRect/>
                    </a:stretch>
                  </pic:blipFill>
                  <pic:spPr bwMode="auto">
                    <a:xfrm>
                      <a:off x="0" y="0"/>
                      <a:ext cx="5943600" cy="980440"/>
                    </a:xfrm>
                    <a:prstGeom prst="rect">
                      <a:avLst/>
                    </a:prstGeom>
                  </pic:spPr>
                </pic:pic>
              </a:graphicData>
            </a:graphic>
          </wp:inline>
        </w:drawing>
      </w:r>
    </w:p>
    <w:p w14:paraId="60EC0B90" w14:textId="77777777" w:rsidR="00A35D86" w:rsidRPr="00A35D86" w:rsidRDefault="00A35D86" w:rsidP="00A35D86">
      <w:pPr>
        <w:pStyle w:val="NoSpacing"/>
        <w:rPr>
          <w:rFonts w:ascii="Times New Roman" w:hAnsi="Times New Roman" w:cs="Times New Roman"/>
        </w:rPr>
      </w:pPr>
    </w:p>
    <w:p w14:paraId="6CF06B23" w14:textId="4AEE7942" w:rsidR="00B35A6D" w:rsidRPr="00B35A6D" w:rsidRDefault="0087531B" w:rsidP="00B35A6D">
      <w:pPr>
        <w:pStyle w:val="Caption"/>
        <w:rPr>
          <w:i w:val="0"/>
          <w:color w:val="auto"/>
          <w:sz w:val="20"/>
          <w:szCs w:val="20"/>
        </w:rPr>
      </w:pPr>
      <w:r w:rsidRPr="00B35A6D">
        <w:rPr>
          <w:i w:val="0"/>
          <w:color w:val="auto"/>
          <w:sz w:val="20"/>
          <w:szCs w:val="20"/>
        </w:rPr>
        <w:t xml:space="preserve">Figure </w:t>
      </w:r>
      <w:r w:rsidRPr="00B35A6D">
        <w:rPr>
          <w:i w:val="0"/>
          <w:color w:val="auto"/>
          <w:sz w:val="20"/>
          <w:szCs w:val="20"/>
        </w:rPr>
        <w:fldChar w:fldCharType="begin"/>
      </w:r>
      <w:r w:rsidRPr="00B35A6D">
        <w:rPr>
          <w:i w:val="0"/>
          <w:color w:val="auto"/>
          <w:sz w:val="20"/>
          <w:szCs w:val="20"/>
        </w:rPr>
        <w:instrText>SEQ Figure \* ARABIC</w:instrText>
      </w:r>
      <w:r w:rsidRPr="00B35A6D">
        <w:rPr>
          <w:i w:val="0"/>
          <w:color w:val="auto"/>
          <w:sz w:val="20"/>
          <w:szCs w:val="20"/>
        </w:rPr>
        <w:fldChar w:fldCharType="separate"/>
      </w:r>
      <w:r w:rsidRPr="00B35A6D">
        <w:rPr>
          <w:i w:val="0"/>
          <w:color w:val="auto"/>
          <w:sz w:val="20"/>
          <w:szCs w:val="20"/>
        </w:rPr>
        <w:t>1</w:t>
      </w:r>
      <w:r w:rsidRPr="00B35A6D">
        <w:rPr>
          <w:i w:val="0"/>
          <w:color w:val="auto"/>
          <w:sz w:val="20"/>
          <w:szCs w:val="20"/>
        </w:rPr>
        <w:fldChar w:fldCharType="end"/>
      </w:r>
      <w:r w:rsidRPr="00B35A6D">
        <w:rPr>
          <w:i w:val="0"/>
          <w:color w:val="auto"/>
          <w:sz w:val="20"/>
          <w:szCs w:val="20"/>
        </w:rPr>
        <w:t xml:space="preserve">: Key structures in a Poaceae pollen grain. In each of the following figures, dark orange highlights the structure being defined. a: Annulus, b: Tectum, c: </w:t>
      </w:r>
      <w:proofErr w:type="spellStart"/>
      <w:r w:rsidRPr="00B35A6D">
        <w:rPr>
          <w:i w:val="0"/>
          <w:color w:val="auto"/>
          <w:sz w:val="20"/>
          <w:szCs w:val="20"/>
        </w:rPr>
        <w:t>Columellum</w:t>
      </w:r>
      <w:proofErr w:type="spellEnd"/>
      <w:r w:rsidRPr="00B35A6D">
        <w:rPr>
          <w:i w:val="0"/>
          <w:color w:val="auto"/>
          <w:sz w:val="20"/>
          <w:szCs w:val="20"/>
        </w:rPr>
        <w:t xml:space="preserve">, d: Operculum. </w:t>
      </w:r>
      <w:proofErr w:type="spellStart"/>
      <w:r w:rsidRPr="00B35A6D">
        <w:rPr>
          <w:i w:val="0"/>
          <w:color w:val="auto"/>
          <w:sz w:val="20"/>
          <w:szCs w:val="20"/>
        </w:rPr>
        <w:t>Sexine</w:t>
      </w:r>
      <w:proofErr w:type="spellEnd"/>
      <w:r w:rsidRPr="00B35A6D">
        <w:rPr>
          <w:i w:val="0"/>
          <w:color w:val="auto"/>
          <w:sz w:val="20"/>
          <w:szCs w:val="20"/>
        </w:rPr>
        <w:t xml:space="preserve"> shown in yellow in all but b. Cross-section in a right, b, c, and d far right. Polar view in a left and d left and center. Redrawn from </w:t>
      </w:r>
      <w:r w:rsidRPr="00B35A6D">
        <w:rPr>
          <w:i w:val="0"/>
          <w:color w:val="auto"/>
          <w:sz w:val="20"/>
          <w:szCs w:val="20"/>
        </w:rPr>
        <w:fldChar w:fldCharType="begin"/>
      </w:r>
      <w:r w:rsidRPr="00B35A6D">
        <w:rPr>
          <w:i w:val="0"/>
          <w:color w:val="auto"/>
          <w:sz w:val="20"/>
          <w:szCs w:val="20"/>
        </w:rPr>
        <w:instrText>ADDIN CSL_CITATION { "citationItems" : [ { "id" : "ITEM-1", "itemData" : { "DOI" : "10.1016/j.revpalbo.2006.06.008", "ISBN" : "0034-6667", "ISSN" : "00346667", "abstract" : "The glossary of pollen and spore terminology was first presented to the international palynological community as the final outcome of the Working Group on Palynological Terminology at the 8th International Palynological Congress in Aix-en-Provence in 1992. It became widely accepted as reference guide for palynologists to assist in the preparation of accurate and consistent descriptions of their material. It also serves as a practical source of information for non-specialists who wish to understand the meaning of the large number of existing palynological terms. The history of the glossary began in 1972 at the 3rd IPC at Novosibirsk when the working group on palynology was established. Throughout its history the project has been a collaborative effort with contributions from many palynologists, representing all branches of the discipline. Only through this long and elaborate procedure, with input from many people, it has been possible to produce the glossary. The entries are arranged alphabetically and are accompanied by simple schematic illustrations where appropriate. These contain the minimum amount of information needed to explain the feature. Moreover, to simplify the recognition of pollen and spore wall layers, colours have been used to indicate the corresponding layers. The first edition had 547 terms of which 339 have been accepted and recommended for use. In the second edition, a further 41 terms have been added with their appropriate illustrations. Of these, 10 have been accepted and 31 rejected for a variety of reasons. Where necessary, illustrations have been revised. An extensive list of consulted literature has been added. \u00a9 2007 Elsevier B.V. All rights reserved.", "author" : [ { "dropping-particle" : "", "family" : "Punt", "given" : "W.", "non-dropping-particle" : "", "parse-names" : false, "suffix" : "" }, { "dropping-particle" : "", "family" : "Hoen", "given" : "P. P.", "non-dropping-particle" : "", "parse-names" : false, "suffix" : "" }, { "dropping-particle" : "", "family" : "Blackmore", "given" : "S.", "non-dropping-particle" : "", "parse-names" : false, "suffix" : "" }, { "dropping-particle" : "", "family" : "Nilsson", "given" : "S.", "non-dropping-particle" : "", "parse-names" : false, "suffix" : "" }, { "dropping-particle" : "", "family" : "Thomas", "given" : "A.", "non-dropping-particle" : "Le", "parse-names" : false, "suffix" : "" } ], "container-title" : "Review of Palaeobotany and Palynology", "id" : "ITEM-1", "issue" : "1-2", "issued" : { "date-parts" : [ [ "2007" ] ] }, "page" : "1-81", "title" : "Glossary of pollen and spore terminology", "type" : "article-journal", "volume" : "143" }, "uris" : [ "http://www.mendeley.com/documents/?uuid=fc308b7f-aa26-4ae7-88ed-f7a645824dda" ] } ], "mendeley" : { "formattedCitation" : "(Punt et al., 2007)", "manualFormatting" : "Punt et al. (2007)", "plainTextFormattedCitation" : "(Punt et al., 2007)", "previouslyFormattedCitation" : "(Punt et al., 2007)" }, "properties" : { "noteIndex" : 0 }, "schema" : "https://github.com/citation-style-language/schema/raw/master/csl-citation.json" }</w:instrText>
      </w:r>
      <w:r w:rsidRPr="00B35A6D">
        <w:rPr>
          <w:i w:val="0"/>
          <w:color w:val="auto"/>
          <w:sz w:val="20"/>
          <w:szCs w:val="20"/>
        </w:rPr>
        <w:fldChar w:fldCharType="separate"/>
      </w:r>
      <w:bookmarkStart w:id="7" w:name="__Fieldmark__664_487593995"/>
      <w:r w:rsidRPr="00B35A6D">
        <w:rPr>
          <w:i w:val="0"/>
          <w:color w:val="auto"/>
          <w:sz w:val="20"/>
          <w:szCs w:val="20"/>
        </w:rPr>
        <w:t>Punt et al. (2007)</w:t>
      </w:r>
      <w:bookmarkEnd w:id="7"/>
      <w:r w:rsidRPr="00B35A6D">
        <w:rPr>
          <w:i w:val="0"/>
          <w:color w:val="auto"/>
          <w:sz w:val="20"/>
          <w:szCs w:val="20"/>
        </w:rPr>
        <w:fldChar w:fldCharType="end"/>
      </w:r>
      <w:r w:rsidR="00B35A6D">
        <w:rPr>
          <w:i w:val="0"/>
          <w:color w:val="auto"/>
          <w:sz w:val="20"/>
          <w:szCs w:val="20"/>
        </w:rPr>
        <w:t>.</w:t>
      </w:r>
    </w:p>
    <w:p w14:paraId="02B932D8" w14:textId="77777777" w:rsidR="00B35A6D" w:rsidRDefault="00B35A6D" w:rsidP="00A35D86">
      <w:pPr>
        <w:pStyle w:val="NoSpacing"/>
        <w:rPr>
          <w:rFonts w:ascii="Times New Roman" w:hAnsi="Times New Roman" w:cs="Times New Roman"/>
          <w:sz w:val="22"/>
        </w:rPr>
      </w:pPr>
    </w:p>
    <w:p w14:paraId="2939165A" w14:textId="2FE3B7D9" w:rsidR="00A35D86" w:rsidRPr="00020455" w:rsidRDefault="0087531B" w:rsidP="00A35D86">
      <w:pPr>
        <w:pStyle w:val="NoSpacing"/>
        <w:rPr>
          <w:rFonts w:ascii="Times New Roman" w:hAnsi="Times New Roman" w:cs="Times New Roman"/>
          <w:sz w:val="22"/>
        </w:rPr>
      </w:pPr>
      <w:r w:rsidRPr="00020455">
        <w:rPr>
          <w:rFonts w:ascii="Times New Roman" w:hAnsi="Times New Roman" w:cs="Times New Roman"/>
          <w:sz w:val="22"/>
        </w:rPr>
        <w:t xml:space="preserve"> </w:t>
      </w:r>
    </w:p>
    <w:p w14:paraId="0E1B55E3" w14:textId="77777777" w:rsidR="0087531B" w:rsidRPr="0087531B" w:rsidRDefault="0087531B" w:rsidP="00A35D86">
      <w:pPr>
        <w:pStyle w:val="NoSpacing"/>
        <w:rPr>
          <w:rFonts w:ascii="Times New Roman" w:hAnsi="Times New Roman" w:cs="Times New Roman"/>
        </w:rPr>
      </w:pPr>
      <w:r>
        <w:rPr>
          <w:noProof/>
        </w:rPr>
        <w:drawing>
          <wp:inline distT="0" distB="0" distL="0" distR="635" wp14:anchorId="258CEE9D" wp14:editId="2AAAC126">
            <wp:extent cx="3695700" cy="25603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stretch>
                      <a:fillRect/>
                    </a:stretch>
                  </pic:blipFill>
                  <pic:spPr bwMode="auto">
                    <a:xfrm>
                      <a:off x="0" y="0"/>
                      <a:ext cx="3695700" cy="2560320"/>
                    </a:xfrm>
                    <a:prstGeom prst="rect">
                      <a:avLst/>
                    </a:prstGeom>
                  </pic:spPr>
                </pic:pic>
              </a:graphicData>
            </a:graphic>
          </wp:inline>
        </w:drawing>
      </w:r>
    </w:p>
    <w:p w14:paraId="49BA9B1D" w14:textId="00839A84" w:rsidR="0087531B" w:rsidRPr="00B35A6D" w:rsidRDefault="0087531B" w:rsidP="0087531B">
      <w:pPr>
        <w:pStyle w:val="Caption"/>
        <w:ind w:right="3510"/>
        <w:rPr>
          <w:i w:val="0"/>
          <w:color w:val="auto"/>
          <w:sz w:val="20"/>
          <w:szCs w:val="20"/>
        </w:rPr>
      </w:pPr>
      <w:r w:rsidRPr="00B35A6D">
        <w:rPr>
          <w:i w:val="0"/>
          <w:color w:val="auto"/>
          <w:sz w:val="20"/>
          <w:szCs w:val="20"/>
        </w:rPr>
        <w:t xml:space="preserve">Figure </w:t>
      </w:r>
      <w:r w:rsidRPr="00B35A6D">
        <w:rPr>
          <w:i w:val="0"/>
          <w:color w:val="auto"/>
          <w:sz w:val="20"/>
          <w:szCs w:val="20"/>
        </w:rPr>
        <w:fldChar w:fldCharType="begin"/>
      </w:r>
      <w:r w:rsidRPr="00B35A6D">
        <w:rPr>
          <w:i w:val="0"/>
          <w:color w:val="auto"/>
          <w:sz w:val="20"/>
          <w:szCs w:val="20"/>
        </w:rPr>
        <w:instrText>SEQ Figure \* ARABIC</w:instrText>
      </w:r>
      <w:r w:rsidRPr="00B35A6D">
        <w:rPr>
          <w:i w:val="0"/>
          <w:color w:val="auto"/>
          <w:sz w:val="20"/>
          <w:szCs w:val="20"/>
        </w:rPr>
        <w:fldChar w:fldCharType="separate"/>
      </w:r>
      <w:r w:rsidRPr="00B35A6D">
        <w:rPr>
          <w:i w:val="0"/>
          <w:color w:val="auto"/>
          <w:sz w:val="20"/>
          <w:szCs w:val="20"/>
        </w:rPr>
        <w:t>2</w:t>
      </w:r>
      <w:r w:rsidRPr="00B35A6D">
        <w:rPr>
          <w:i w:val="0"/>
          <w:color w:val="auto"/>
          <w:sz w:val="20"/>
          <w:szCs w:val="20"/>
        </w:rPr>
        <w:fldChar w:fldCharType="end"/>
      </w:r>
      <w:r w:rsidRPr="00B35A6D">
        <w:rPr>
          <w:i w:val="0"/>
          <w:color w:val="auto"/>
          <w:sz w:val="20"/>
          <w:szCs w:val="20"/>
        </w:rPr>
        <w:t>: TEM image of mature grass pollen grain against anther wall. Intra-</w:t>
      </w:r>
      <w:proofErr w:type="spellStart"/>
      <w:r w:rsidRPr="00B35A6D">
        <w:rPr>
          <w:i w:val="0"/>
          <w:color w:val="auto"/>
          <w:sz w:val="20"/>
          <w:szCs w:val="20"/>
        </w:rPr>
        <w:t>exinous</w:t>
      </w:r>
      <w:proofErr w:type="spellEnd"/>
      <w:r w:rsidRPr="00B35A6D">
        <w:rPr>
          <w:i w:val="0"/>
          <w:color w:val="auto"/>
          <w:sz w:val="20"/>
          <w:szCs w:val="20"/>
        </w:rPr>
        <w:t xml:space="preserve"> channels are visible running perpendicular to </w:t>
      </w:r>
      <w:proofErr w:type="spellStart"/>
      <w:r w:rsidRPr="00B35A6D">
        <w:rPr>
          <w:i w:val="0"/>
          <w:color w:val="auto"/>
          <w:sz w:val="20"/>
          <w:szCs w:val="20"/>
        </w:rPr>
        <w:t>exine</w:t>
      </w:r>
      <w:proofErr w:type="spellEnd"/>
      <w:r w:rsidRPr="00B35A6D">
        <w:rPr>
          <w:i w:val="0"/>
          <w:color w:val="auto"/>
          <w:sz w:val="20"/>
          <w:szCs w:val="20"/>
        </w:rPr>
        <w:t xml:space="preserve"> axis (E) and above </w:t>
      </w:r>
      <w:proofErr w:type="spellStart"/>
      <w:r w:rsidRPr="00B35A6D">
        <w:rPr>
          <w:i w:val="0"/>
          <w:color w:val="auto"/>
          <w:sz w:val="20"/>
          <w:szCs w:val="20"/>
        </w:rPr>
        <w:t>cavea</w:t>
      </w:r>
      <w:proofErr w:type="spellEnd"/>
      <w:r w:rsidRPr="00B35A6D">
        <w:rPr>
          <w:i w:val="0"/>
          <w:color w:val="auto"/>
          <w:sz w:val="20"/>
          <w:szCs w:val="20"/>
        </w:rPr>
        <w:t xml:space="preserve"> (C). Image from </w:t>
      </w:r>
      <w:r w:rsidRPr="00B35A6D">
        <w:rPr>
          <w:i w:val="0"/>
          <w:color w:val="auto"/>
          <w:sz w:val="20"/>
          <w:szCs w:val="20"/>
        </w:rPr>
        <w:fldChar w:fldCharType="begin"/>
      </w:r>
      <w:r w:rsidRPr="00B35A6D">
        <w:rPr>
          <w:i w:val="0"/>
          <w:color w:val="auto"/>
          <w:sz w:val="20"/>
          <w:szCs w:val="20"/>
        </w:rP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"manualFormatting" : "Christensen and Horner (1974)", "plainTextFormattedCitation" : "(Christensen and Horner, 1974)", "previouslyFormattedCitation" : "(Christensen and Horner, 1974)" }, "properties" : { "noteIndex" : 0 }, "schema" : "https://github.com/citation-style-language/schema/raw/master/csl-citation.json" }</w:instrText>
      </w:r>
      <w:r w:rsidRPr="00B35A6D">
        <w:rPr>
          <w:i w:val="0"/>
          <w:color w:val="auto"/>
          <w:sz w:val="20"/>
          <w:szCs w:val="20"/>
        </w:rPr>
        <w:fldChar w:fldCharType="separate"/>
      </w:r>
      <w:bookmarkStart w:id="8" w:name="__Fieldmark__698_487593995"/>
      <w:r w:rsidRPr="00B35A6D">
        <w:rPr>
          <w:i w:val="0"/>
          <w:color w:val="auto"/>
          <w:sz w:val="20"/>
          <w:szCs w:val="20"/>
        </w:rPr>
        <w:t>C</w:t>
      </w:r>
      <w:r w:rsidR="00020455" w:rsidRPr="00B35A6D">
        <w:rPr>
          <w:i w:val="0"/>
          <w:color w:val="auto"/>
          <w:sz w:val="20"/>
          <w:szCs w:val="20"/>
        </w:rPr>
        <w:t>hristensen &amp;</w:t>
      </w:r>
      <w:r w:rsidRPr="00B35A6D">
        <w:rPr>
          <w:i w:val="0"/>
          <w:color w:val="auto"/>
          <w:sz w:val="20"/>
          <w:szCs w:val="20"/>
        </w:rPr>
        <w:t xml:space="preserve"> Horner (1974)</w:t>
      </w:r>
      <w:r w:rsidRPr="00B35A6D">
        <w:rPr>
          <w:i w:val="0"/>
          <w:color w:val="auto"/>
          <w:sz w:val="20"/>
          <w:szCs w:val="20"/>
        </w:rPr>
        <w:fldChar w:fldCharType="end"/>
      </w:r>
      <w:bookmarkEnd w:id="8"/>
      <w:r w:rsidRPr="00B35A6D">
        <w:rPr>
          <w:i w:val="0"/>
          <w:color w:val="auto"/>
          <w:sz w:val="20"/>
          <w:szCs w:val="20"/>
        </w:rPr>
        <w:t>. Used with author permission.</w:t>
      </w:r>
    </w:p>
    <w:p w14:paraId="16DD837A" w14:textId="66977840" w:rsidR="0087531B" w:rsidRDefault="0087531B" w:rsidP="00B35A6D">
      <w:pPr>
        <w:spacing w:after="0" w:line="240" w:lineRule="auto"/>
        <w:ind w:firstLine="720"/>
        <w:rPr>
          <w:rFonts w:ascii="Times New Roman" w:hAnsi="Times New Roman" w:cs="Times New Roman"/>
          <w:lang w:val="en-US"/>
        </w:rPr>
      </w:pPr>
      <w:r w:rsidRPr="0071098E">
        <w:rPr>
          <w:rFonts w:ascii="Times New Roman" w:hAnsi="Times New Roman" w:cs="Times New Roman"/>
          <w:lang w:val="en-US"/>
        </w:rPr>
        <w:t>The size and ma</w:t>
      </w:r>
      <w:r w:rsidR="00B35A6D">
        <w:rPr>
          <w:rFonts w:ascii="Times New Roman" w:hAnsi="Times New Roman" w:cs="Times New Roman"/>
          <w:lang w:val="en-US"/>
        </w:rPr>
        <w:t>ss of most grass pollen conform</w:t>
      </w:r>
      <w:r w:rsidRPr="0071098E">
        <w:rPr>
          <w:rFonts w:ascii="Times New Roman" w:hAnsi="Times New Roman" w:cs="Times New Roman"/>
          <w:lang w:val="en-US"/>
        </w:rPr>
        <w:t xml:space="preserve"> to the predictions for wind pollinated plants</w:t>
      </w:r>
      <w:r w:rsidR="00D16F8B">
        <w:rPr>
          <w:rFonts w:ascii="Times New Roman" w:hAnsi="Times New Roman" w:cs="Times New Roman"/>
          <w:lang w:val="en-US"/>
        </w:rPr>
        <w:t xml:space="preserve"> (refs)</w:t>
      </w:r>
      <w:r w:rsidRPr="0071098E">
        <w:rPr>
          <w:rFonts w:ascii="Times New Roman" w:hAnsi="Times New Roman" w:cs="Times New Roman"/>
          <w:lang w:val="en-US"/>
        </w:rPr>
        <w:t>. These parameters result in the slow terminal velocity that allows pollen grains to be carried significant distances by air currents, and define the range of wind speeds suitable for that task. When stigmas of grass flowers encounter these suitable wind speeds</w:t>
      </w:r>
      <w:r w:rsidR="00B35A6D">
        <w:rPr>
          <w:rFonts w:ascii="Times New Roman" w:hAnsi="Times New Roman" w:cs="Times New Roman"/>
          <w:lang w:val="en-US"/>
        </w:rPr>
        <w:t>, they may be able to capture pollen directly</w:t>
      </w:r>
      <w:r w:rsidR="00D16F8B">
        <w:rPr>
          <w:rFonts w:ascii="Times New Roman" w:hAnsi="Times New Roman" w:cs="Times New Roman"/>
          <w:lang w:val="en-US"/>
        </w:rPr>
        <w:t xml:space="preserve"> (ref)</w:t>
      </w:r>
      <w:r w:rsidRPr="0071098E">
        <w:rPr>
          <w:rFonts w:ascii="Times New Roman" w:hAnsi="Times New Roman" w:cs="Times New Roman"/>
          <w:lang w:val="en-US"/>
        </w:rPr>
        <w:t>. Pollen grains may also be carried by air currents into re-circling eddies where contact with stigmas may occur later on leeward surfaces</w:t>
      </w:r>
      <w:r w:rsidR="00D16F8B">
        <w:rPr>
          <w:rFonts w:ascii="Times New Roman" w:hAnsi="Times New Roman" w:cs="Times New Roman"/>
          <w:lang w:val="en-US"/>
        </w:rPr>
        <w:t xml:space="preserve"> (refs)</w:t>
      </w:r>
      <w:r w:rsidRPr="0071098E">
        <w:rPr>
          <w:rFonts w:ascii="Times New Roman" w:hAnsi="Times New Roman" w:cs="Times New Roman"/>
          <w:lang w:val="en-US"/>
        </w:rPr>
        <w:t>. The conditions resulting in these interactio</w:t>
      </w:r>
      <w:r w:rsidR="00B35A6D">
        <w:rPr>
          <w:rFonts w:ascii="Times New Roman" w:hAnsi="Times New Roman" w:cs="Times New Roman"/>
          <w:lang w:val="en-US"/>
        </w:rPr>
        <w:t>ns between stigmas and pollen are</w:t>
      </w:r>
      <w:r w:rsidRPr="0071098E">
        <w:rPr>
          <w:rFonts w:ascii="Times New Roman" w:hAnsi="Times New Roman" w:cs="Times New Roman"/>
          <w:lang w:val="en-US"/>
        </w:rPr>
        <w:t xml:space="preserve"> defined by the morphology of the spikelet and the resulting aerodynamics. </w:t>
      </w:r>
    </w:p>
    <w:p w14:paraId="162628E0" w14:textId="033EC0D6" w:rsidR="007F1198" w:rsidRPr="0071098E" w:rsidRDefault="007F1198" w:rsidP="00B35A6D">
      <w:pPr>
        <w:spacing w:after="0" w:line="240" w:lineRule="auto"/>
        <w:ind w:firstLine="720"/>
        <w:rPr>
          <w:rFonts w:ascii="Times New Roman" w:hAnsi="Times New Roman" w:cs="Times New Roman"/>
          <w:lang w:val="en-US"/>
        </w:rPr>
      </w:pPr>
      <w:r>
        <w:rPr>
          <w:rFonts w:ascii="Times New Roman" w:hAnsi="Times New Roman" w:cs="Times New Roman"/>
          <w:lang w:val="en-US"/>
        </w:rPr>
        <w:t>[</w:t>
      </w:r>
      <w:r w:rsidRPr="007F1198">
        <w:rPr>
          <w:rFonts w:ascii="Times New Roman" w:hAnsi="Times New Roman" w:cs="Times New Roman"/>
          <w:highlight w:val="magenta"/>
          <w:lang w:val="en-US"/>
        </w:rPr>
        <w:t>Poaceae diversity, 5</w:t>
      </w:r>
      <w:r w:rsidRPr="007F1198">
        <w:rPr>
          <w:rFonts w:ascii="Times New Roman" w:hAnsi="Times New Roman" w:cs="Times New Roman"/>
          <w:highlight w:val="magenta"/>
          <w:vertAlign w:val="superscript"/>
          <w:lang w:val="en-US"/>
        </w:rPr>
        <w:t>th</w:t>
      </w:r>
      <w:r w:rsidRPr="007F1198">
        <w:rPr>
          <w:rFonts w:ascii="Times New Roman" w:hAnsi="Times New Roman" w:cs="Times New Roman"/>
          <w:highlight w:val="magenta"/>
          <w:lang w:val="en-US"/>
        </w:rPr>
        <w:t xml:space="preserve"> largest angiosperm family, </w:t>
      </w:r>
      <w:proofErr w:type="spellStart"/>
      <w:r w:rsidRPr="007F1198">
        <w:rPr>
          <w:rFonts w:ascii="Times New Roman" w:hAnsi="Times New Roman" w:cs="Times New Roman"/>
          <w:highlight w:val="magenta"/>
          <w:lang w:val="en-US"/>
        </w:rPr>
        <w:t>plastome</w:t>
      </w:r>
      <w:proofErr w:type="spellEnd"/>
      <w:r w:rsidRPr="007F1198">
        <w:rPr>
          <w:rFonts w:ascii="Times New Roman" w:hAnsi="Times New Roman" w:cs="Times New Roman"/>
          <w:highlight w:val="magenta"/>
          <w:lang w:val="en-US"/>
        </w:rPr>
        <w:t xml:space="preserve"> phylogenetics and </w:t>
      </w:r>
      <w:proofErr w:type="spellStart"/>
      <w:r w:rsidRPr="007F1198">
        <w:rPr>
          <w:rFonts w:ascii="Times New Roman" w:hAnsi="Times New Roman" w:cs="Times New Roman"/>
          <w:highlight w:val="magenta"/>
          <w:lang w:val="en-US"/>
        </w:rPr>
        <w:t>subfamilial</w:t>
      </w:r>
      <w:proofErr w:type="spellEnd"/>
      <w:r w:rsidRPr="007F1198">
        <w:rPr>
          <w:rFonts w:ascii="Times New Roman" w:hAnsi="Times New Roman" w:cs="Times New Roman"/>
          <w:highlight w:val="magenta"/>
          <w:lang w:val="en-US"/>
        </w:rPr>
        <w:t xml:space="preserve"> relationships; many resources, model system</w:t>
      </w:r>
      <w:r>
        <w:rPr>
          <w:rFonts w:ascii="Times New Roman" w:hAnsi="Times New Roman" w:cs="Times New Roman"/>
          <w:lang w:val="en-US"/>
        </w:rPr>
        <w:t>]</w:t>
      </w:r>
    </w:p>
    <w:p w14:paraId="46DD68E4" w14:textId="77777777" w:rsidR="0071098E" w:rsidRPr="0071098E" w:rsidRDefault="0071098E" w:rsidP="0071098E">
      <w:pPr>
        <w:spacing w:after="0" w:line="240" w:lineRule="auto"/>
        <w:rPr>
          <w:rFonts w:ascii="Times New Roman" w:hAnsi="Times New Roman" w:cs="Times New Roman"/>
          <w:lang w:val="en-US"/>
        </w:rPr>
      </w:pPr>
    </w:p>
    <w:p w14:paraId="370DD104" w14:textId="2818464B" w:rsidR="0071098E" w:rsidRDefault="0071098E" w:rsidP="0071098E">
      <w:pPr>
        <w:spacing w:after="0" w:line="240" w:lineRule="auto"/>
        <w:rPr>
          <w:rFonts w:ascii="Times New Roman" w:eastAsia="Times New Roman" w:hAnsi="Times New Roman" w:cs="Times New Roman"/>
          <w:lang w:val="en-US"/>
        </w:rPr>
      </w:pPr>
      <w:r w:rsidRPr="0071098E">
        <w:rPr>
          <w:rFonts w:ascii="Times New Roman" w:eastAsia="Times New Roman" w:hAnsi="Times New Roman" w:cs="Times New Roman"/>
          <w:lang w:val="en-US"/>
        </w:rPr>
        <w:t xml:space="preserve">We propose the construction of virtual models of grass </w:t>
      </w:r>
      <w:proofErr w:type="spellStart"/>
      <w:r w:rsidRPr="0071098E">
        <w:rPr>
          <w:rFonts w:ascii="Times New Roman" w:eastAsia="Times New Roman" w:hAnsi="Times New Roman" w:cs="Times New Roman"/>
          <w:lang w:val="en-US"/>
        </w:rPr>
        <w:t>spikelets</w:t>
      </w:r>
      <w:proofErr w:type="spellEnd"/>
      <w:r w:rsidRPr="0071098E">
        <w:rPr>
          <w:rFonts w:ascii="Times New Roman" w:eastAsia="Times New Roman" w:hAnsi="Times New Roman" w:cs="Times New Roman"/>
          <w:lang w:val="en-US"/>
        </w:rPr>
        <w:t xml:space="preserve"> (the flower with associated bracts) for computational fluid dynamic (CFD) simulations and the imaging of pollen wall ultrastructure, with </w:t>
      </w:r>
      <w:r w:rsidRPr="0071098E">
        <w:rPr>
          <w:rFonts w:ascii="Times New Roman" w:eastAsia="Times New Roman" w:hAnsi="Times New Roman" w:cs="Times New Roman"/>
          <w:lang w:val="en-US"/>
        </w:rPr>
        <w:lastRenderedPageBreak/>
        <w:t xml:space="preserve">measurements of potential synapomorphies, to understand the evolutionary history of pollen and pollination in the grass family. The CFD simulations will provide a quantitative view into the aerodynamics of reproduction in the economically important grass family, Poaceae, and allow us to investigate to what extent spikelet morphology has been shaped by anemophily. Do variations in spikelet morphology, such as compression, presence or absence of awns, and stigma position at anthesis, affect pollination and are structural differences correlated to ecological niche? Grasses living in open habitats experience different wind speeds than those growing in forests, and the extensive modification of spikelet morphology among species may reflect alternate approaches to manipulating air currents around the spikelet to assist pollen capture by stigmas. Grass pollen is known to be relatively uniform at the scale of light microscopy, but the surface, or </w:t>
      </w:r>
      <w:proofErr w:type="spellStart"/>
      <w:r w:rsidRPr="0071098E">
        <w:rPr>
          <w:rFonts w:ascii="Times New Roman" w:eastAsia="Times New Roman" w:hAnsi="Times New Roman" w:cs="Times New Roman"/>
          <w:lang w:val="en-US"/>
        </w:rPr>
        <w:t>exine</w:t>
      </w:r>
      <w:proofErr w:type="spellEnd"/>
      <w:r w:rsidRPr="0071098E">
        <w:rPr>
          <w:rFonts w:ascii="Times New Roman" w:eastAsia="Times New Roman" w:hAnsi="Times New Roman" w:cs="Times New Roman"/>
          <w:lang w:val="en-US"/>
        </w:rPr>
        <w:t xml:space="preserve">, of forest grass pollen is more ornamented when observed at higher magnification. Microchannels traversing the </w:t>
      </w:r>
      <w:proofErr w:type="spellStart"/>
      <w:r w:rsidRPr="0071098E">
        <w:rPr>
          <w:rFonts w:ascii="Times New Roman" w:eastAsia="Times New Roman" w:hAnsi="Times New Roman" w:cs="Times New Roman"/>
          <w:lang w:val="en-US"/>
        </w:rPr>
        <w:t>exine</w:t>
      </w:r>
      <w:proofErr w:type="spellEnd"/>
      <w:r w:rsidRPr="0071098E">
        <w:rPr>
          <w:rFonts w:ascii="Times New Roman" w:eastAsia="Times New Roman" w:hAnsi="Times New Roman" w:cs="Times New Roman"/>
          <w:lang w:val="en-US"/>
        </w:rPr>
        <w:t xml:space="preserve"> are assumed to be diagnostic for the grass family, but this trait has not been investigated in a phylogenetic context. Conducting a detailed analysis of pollen structure in combination with CFD simulations, while sampling informative clades in the phylogeny of Poaceae, will increase our understanding of the macroevolutionary history of grass spikelet morphology and pollen.</w:t>
      </w:r>
    </w:p>
    <w:p w14:paraId="4E10D899" w14:textId="77777777" w:rsidR="00B35A6D" w:rsidRDefault="00B35A6D" w:rsidP="0071098E">
      <w:pPr>
        <w:spacing w:after="0" w:line="240" w:lineRule="auto"/>
        <w:rPr>
          <w:rFonts w:ascii="Times New Roman" w:eastAsia="Times New Roman" w:hAnsi="Times New Roman" w:cs="Times New Roman"/>
          <w:lang w:val="en-US"/>
        </w:rPr>
      </w:pPr>
    </w:p>
    <w:p w14:paraId="77524902" w14:textId="2AC7D35B" w:rsidR="00B35A6D" w:rsidRDefault="00B35A6D" w:rsidP="0071098E">
      <w:pPr>
        <w:spacing w:after="0" w:line="240" w:lineRule="auto"/>
        <w:rPr>
          <w:rFonts w:ascii="Times New Roman" w:hAnsi="Times New Roman" w:cs="Times New Roman"/>
          <w:lang w:val="en-US"/>
        </w:rPr>
      </w:pPr>
      <w:r w:rsidRPr="00B35A6D">
        <w:rPr>
          <w:rFonts w:ascii="Times New Roman" w:hAnsi="Times New Roman" w:cs="Times New Roman"/>
          <w:lang w:val="en-US"/>
        </w:rPr>
        <w:t xml:space="preserve">We therefore propose to survey pollen </w:t>
      </w:r>
      <w:proofErr w:type="spellStart"/>
      <w:r w:rsidRPr="00B35A6D">
        <w:rPr>
          <w:rFonts w:ascii="Times New Roman" w:hAnsi="Times New Roman" w:cs="Times New Roman"/>
          <w:lang w:val="en-US"/>
        </w:rPr>
        <w:t>exine</w:t>
      </w:r>
      <w:proofErr w:type="spellEnd"/>
      <w:r w:rsidRPr="00B35A6D">
        <w:rPr>
          <w:rFonts w:ascii="Times New Roman" w:hAnsi="Times New Roman" w:cs="Times New Roman"/>
          <w:lang w:val="en-US"/>
        </w:rPr>
        <w:t xml:space="preserve"> structure across the twelve subfamilies of the Poaceae and compare it to the </w:t>
      </w:r>
      <w:proofErr w:type="spellStart"/>
      <w:r w:rsidRPr="00B35A6D">
        <w:rPr>
          <w:rFonts w:ascii="Times New Roman" w:hAnsi="Times New Roman" w:cs="Times New Roman"/>
          <w:lang w:val="en-US"/>
        </w:rPr>
        <w:t>exines</w:t>
      </w:r>
      <w:proofErr w:type="spellEnd"/>
      <w:r w:rsidRPr="00B35A6D">
        <w:rPr>
          <w:rFonts w:ascii="Times New Roman" w:hAnsi="Times New Roman" w:cs="Times New Roman"/>
          <w:lang w:val="en-US"/>
        </w:rPr>
        <w:t xml:space="preserve"> in pollen from their close relatives in the Graminid clade: </w:t>
      </w:r>
      <w:proofErr w:type="spellStart"/>
      <w:r w:rsidRPr="00B35A6D">
        <w:rPr>
          <w:rFonts w:ascii="Times New Roman" w:hAnsi="Times New Roman" w:cs="Times New Roman"/>
          <w:lang w:val="en-US"/>
        </w:rPr>
        <w:t>Ecdeiocoleaceae</w:t>
      </w:r>
      <w:proofErr w:type="spellEnd"/>
      <w:r w:rsidRPr="00B35A6D">
        <w:rPr>
          <w:rFonts w:ascii="Times New Roman" w:hAnsi="Times New Roman" w:cs="Times New Roman"/>
          <w:lang w:val="en-US"/>
        </w:rPr>
        <w:t xml:space="preserve">, </w:t>
      </w:r>
      <w:proofErr w:type="spellStart"/>
      <w:r w:rsidRPr="00B35A6D">
        <w:rPr>
          <w:rFonts w:ascii="Times New Roman" w:hAnsi="Times New Roman" w:cs="Times New Roman"/>
          <w:lang w:val="en-US"/>
        </w:rPr>
        <w:t>Joinvilleaceae</w:t>
      </w:r>
      <w:proofErr w:type="spellEnd"/>
      <w:r w:rsidRPr="00B35A6D">
        <w:rPr>
          <w:rFonts w:ascii="Times New Roman" w:hAnsi="Times New Roman" w:cs="Times New Roman"/>
          <w:lang w:val="en-US"/>
        </w:rPr>
        <w:t xml:space="preserve">, and </w:t>
      </w:r>
      <w:proofErr w:type="spellStart"/>
      <w:r w:rsidRPr="00B35A6D">
        <w:rPr>
          <w:rFonts w:ascii="Times New Roman" w:hAnsi="Times New Roman" w:cs="Times New Roman"/>
          <w:lang w:val="en-US"/>
        </w:rPr>
        <w:t>Flagellariaceae</w:t>
      </w:r>
      <w:proofErr w:type="spellEnd"/>
      <w:r w:rsidRPr="00B35A6D">
        <w:rPr>
          <w:rFonts w:ascii="Times New Roman" w:hAnsi="Times New Roman" w:cs="Times New Roman"/>
          <w:lang w:val="en-US"/>
        </w:rPr>
        <w:t xml:space="preserve"> using TEM micrographs. </w:t>
      </w:r>
      <w:proofErr w:type="spellStart"/>
      <w:r w:rsidRPr="00B35A6D">
        <w:rPr>
          <w:rFonts w:ascii="Times New Roman" w:hAnsi="Times New Roman" w:cs="Times New Roman"/>
          <w:lang w:val="en-US"/>
        </w:rPr>
        <w:t>Cyperaceae</w:t>
      </w:r>
      <w:proofErr w:type="spellEnd"/>
      <w:r w:rsidRPr="00B35A6D">
        <w:rPr>
          <w:rFonts w:ascii="Times New Roman" w:hAnsi="Times New Roman" w:cs="Times New Roman"/>
          <w:lang w:val="en-US"/>
        </w:rPr>
        <w:t xml:space="preserve"> are excluded from this study, even though they also evolved peripheral pollen, as the unique pollen structures in this group are not known or suspected to include intra-</w:t>
      </w:r>
      <w:proofErr w:type="spellStart"/>
      <w:r w:rsidRPr="00B35A6D">
        <w:rPr>
          <w:rFonts w:ascii="Times New Roman" w:hAnsi="Times New Roman" w:cs="Times New Roman"/>
          <w:lang w:val="en-US"/>
        </w:rPr>
        <w:t>exinous</w:t>
      </w:r>
      <w:proofErr w:type="spellEnd"/>
      <w:r w:rsidRPr="00B35A6D">
        <w:rPr>
          <w:rFonts w:ascii="Times New Roman" w:hAnsi="Times New Roman" w:cs="Times New Roman"/>
          <w:lang w:val="en-US"/>
        </w:rPr>
        <w:t xml:space="preserve"> channels [see </w:t>
      </w:r>
      <w:r w:rsidRPr="00B35A6D">
        <w:rPr>
          <w:rFonts w:ascii="Times New Roman" w:hAnsi="Times New Roman" w:cs="Times New Roman"/>
          <w:lang w:val="en-US"/>
        </w:rPr>
        <w:fldChar w:fldCharType="begin"/>
      </w:r>
      <w:r w:rsidRPr="00B35A6D">
        <w:rPr>
          <w:rFonts w:ascii="Times New Roman" w:hAnsi="Times New Roman" w:cs="Times New Roman"/>
          <w:lang w:val="en-US"/>
        </w:rPr>
        <w:instrText>ADDIN CSL_CITATION { "citationItems" : [ { "id" : "ITEM-1", "itemData" : { "DOI" : "10.1080/00173130903566723", "ISBN" : "0017-3134", "ISSN" : "00173134", "abstract" : "Mature pollen usually has a conspicuously thick intine in the aperture regions, whereas in the interapertural area(s) the intine is thin. In Carex (and in other Cyperaceae with pseudomonads), usually five to six circular or elongated apertures (poroids) are present, one situated distally and the others equatorially. In the species studied here the situation is opposite: the apertures (poroids) are characterised by a very thin intine, whereas in the interapertural area(s) the intine is conspicuously thickened. A similar condition is only known for Vinca (Apocynaceae). A second unusual sporoderm feature in Carex relates to the foot layer. In the interapertural area(s) the foot layer is thin and discontinuous. The equatorial poroids exhibit a compact, thick and homogeneous foot layer, whereas the distal poroid is distinguished by an elaborated foot layer, structurally similar to a transfer-cell wall labyrinth. This unique elaborated foot layer in the distal poroid probably functions as a nutrimental passage between the tapetum and the maturing pollen. The pseudomonads are usually pear-shaped, sometimes spherical. Ornamenting elements are microechini, granules, and perforations, all sometimes placed on verrucae.", "author" : [ { "dropping-particle" : "", "family" : "Halbritter", "given" : "Heidemarie", "non-dropping-particle" : "", "parse-names" : false, "suffix" : "" }, { "dropping-particle" : "", "family" : "Weber", "given" : "Martina", "non-dropping-particle" : "", "parse-names" : false, "suffix" : "" }, { "dropping-particle" : "", "family" : "Hesse", "given" : "Michael", "non-dropping-particle" : "", "parse-names" : false, "suffix" : "" } ], "container-title" : "Grana", "id" : "ITEM-1", "issue" : "1", "issued" : { "date-parts" : [ [ "2010" ] ] }, "page" : "1-11", "title" : "Unique aperture stratification in Carex (Cyperaceae) pollen", "type" : "article-journal", "volume" : "49" }, "uris" : [ "http://www.mendeley.com/documents/?uuid=285f1842-815d-4640-a5eb-6d909b049fa6" ] } ], "mendeley" : { "formattedCitation" : "(Halbritter et al., 2010)", "manualFormatting" : "Halbritter et al., (2010)", "plainTextFormattedCitation" : "(Halbritter et al., 2010)", "previouslyFormattedCitation" : "(Halbritter et al., 2010)" }, "properties" : { "noteIndex" : 0 }, "schema" : "https://github.com/citation-style-language/schema/raw/master/csl-citation.json" }</w:instrText>
      </w:r>
      <w:r w:rsidRPr="00B35A6D">
        <w:rPr>
          <w:rFonts w:ascii="Times New Roman" w:hAnsi="Times New Roman" w:cs="Times New Roman"/>
          <w:lang w:val="en-US"/>
        </w:rPr>
        <w:fldChar w:fldCharType="separate"/>
      </w:r>
      <w:bookmarkStart w:id="9" w:name="__Fieldmark__734_487593995"/>
      <w:r w:rsidRPr="00B35A6D">
        <w:rPr>
          <w:rFonts w:ascii="Times New Roman" w:hAnsi="Times New Roman" w:cs="Times New Roman"/>
          <w:lang w:val="en-US"/>
        </w:rPr>
        <w:t>Halbritter et al. (2010)</w:t>
      </w:r>
      <w:r w:rsidRPr="00B35A6D">
        <w:rPr>
          <w:rFonts w:ascii="Times New Roman" w:hAnsi="Times New Roman" w:cs="Times New Roman"/>
          <w:lang w:val="en-US"/>
        </w:rPr>
        <w:fldChar w:fldCharType="end"/>
      </w:r>
      <w:bookmarkEnd w:id="9"/>
      <w:r w:rsidRPr="00B35A6D">
        <w:rPr>
          <w:rFonts w:ascii="Times New Roman" w:hAnsi="Times New Roman" w:cs="Times New Roman"/>
          <w:lang w:val="en-US"/>
        </w:rPr>
        <w:t>].</w:t>
      </w:r>
    </w:p>
    <w:p w14:paraId="734A052F" w14:textId="77777777" w:rsidR="00B35A6D" w:rsidRDefault="00B35A6D" w:rsidP="0071098E">
      <w:pPr>
        <w:spacing w:after="0" w:line="240" w:lineRule="auto"/>
        <w:rPr>
          <w:rFonts w:ascii="Times New Roman" w:hAnsi="Times New Roman" w:cs="Times New Roman"/>
          <w:lang w:val="en-US"/>
        </w:rPr>
      </w:pPr>
    </w:p>
    <w:p w14:paraId="79B5D8AD" w14:textId="504667BF" w:rsidR="00B35A6D" w:rsidRPr="00B35A6D" w:rsidRDefault="00B35A6D" w:rsidP="0071098E">
      <w:pPr>
        <w:spacing w:after="0" w:line="240" w:lineRule="auto"/>
        <w:rPr>
          <w:rFonts w:ascii="Times New Roman" w:hAnsi="Times New Roman" w:cs="Times New Roman"/>
          <w:lang w:val="en-US"/>
        </w:rPr>
      </w:pPr>
      <w:r w:rsidRPr="0071098E">
        <w:rPr>
          <w:rFonts w:ascii="Times New Roman" w:hAnsi="Times New Roman" w:cs="Times New Roman"/>
          <w:lang w:val="en-US"/>
        </w:rPr>
        <w:t xml:space="preserve">We are interested in quantifying the probability of </w:t>
      </w:r>
      <w:proofErr w:type="gramStart"/>
      <w:r w:rsidRPr="0071098E">
        <w:rPr>
          <w:rFonts w:ascii="Times New Roman" w:hAnsi="Times New Roman" w:cs="Times New Roman"/>
          <w:lang w:val="en-US"/>
        </w:rPr>
        <w:t>pollen  interacting</w:t>
      </w:r>
      <w:proofErr w:type="gramEnd"/>
      <w:r w:rsidRPr="0071098E">
        <w:rPr>
          <w:rFonts w:ascii="Times New Roman" w:hAnsi="Times New Roman" w:cs="Times New Roman"/>
          <w:lang w:val="en-US"/>
        </w:rPr>
        <w:t xml:space="preserve"> with stigmas in </w:t>
      </w:r>
      <w:proofErr w:type="spellStart"/>
      <w:r w:rsidRPr="0071098E">
        <w:rPr>
          <w:rFonts w:ascii="Times New Roman" w:hAnsi="Times New Roman" w:cs="Times New Roman"/>
          <w:lang w:val="en-US"/>
        </w:rPr>
        <w:t>spikelets</w:t>
      </w:r>
      <w:proofErr w:type="spellEnd"/>
      <w:r w:rsidRPr="0071098E">
        <w:rPr>
          <w:rFonts w:ascii="Times New Roman" w:hAnsi="Times New Roman" w:cs="Times New Roman"/>
          <w:lang w:val="en-US"/>
        </w:rPr>
        <w:t xml:space="preserve"> of different shape and comparing spikelet aerodynamics from grasses of habitats that experience different wind speeds.</w:t>
      </w:r>
    </w:p>
    <w:p w14:paraId="4B098DED" w14:textId="77777777" w:rsidR="0087531B" w:rsidRPr="00020455" w:rsidRDefault="0087531B" w:rsidP="0087531B">
      <w:pPr>
        <w:pStyle w:val="NoSpacing"/>
        <w:rPr>
          <w:rFonts w:ascii="Times New Roman" w:hAnsi="Times New Roman" w:cs="Times New Roman"/>
          <w:sz w:val="22"/>
        </w:rPr>
      </w:pPr>
    </w:p>
    <w:p w14:paraId="6DDE8C42" w14:textId="11EAC94F" w:rsidR="0087531B" w:rsidRPr="00E7610F" w:rsidRDefault="0087531B" w:rsidP="0087531B">
      <w:pPr>
        <w:pStyle w:val="NoSpacing"/>
        <w:rPr>
          <w:rFonts w:ascii="Times New Roman" w:hAnsi="Times New Roman" w:cs="Times New Roman"/>
          <w:b/>
          <w:sz w:val="22"/>
        </w:rPr>
      </w:pPr>
      <w:r w:rsidRPr="00E7610F">
        <w:rPr>
          <w:rFonts w:ascii="Times New Roman" w:hAnsi="Times New Roman" w:cs="Times New Roman"/>
          <w:b/>
          <w:sz w:val="22"/>
        </w:rPr>
        <w:t>Objectives</w:t>
      </w:r>
      <w:r w:rsidR="00E7610F" w:rsidRPr="00E7610F">
        <w:rPr>
          <w:rFonts w:ascii="Times New Roman" w:hAnsi="Times New Roman" w:cs="Times New Roman"/>
          <w:b/>
          <w:sz w:val="22"/>
        </w:rPr>
        <w:t xml:space="preserve"> and Significance</w:t>
      </w:r>
    </w:p>
    <w:p w14:paraId="0C25AB69" w14:textId="13D7DB7C" w:rsidR="001358F2" w:rsidRPr="001358F2" w:rsidRDefault="001358F2" w:rsidP="0087531B">
      <w:pPr>
        <w:pStyle w:val="NoSpacing"/>
        <w:rPr>
          <w:rFonts w:ascii="Times New Roman" w:hAnsi="Times New Roman" w:cs="Times New Roman"/>
          <w:sz w:val="22"/>
          <w:u w:val="single"/>
        </w:rPr>
      </w:pPr>
      <w:r w:rsidRPr="001358F2">
        <w:rPr>
          <w:rFonts w:ascii="Times New Roman" w:hAnsi="Times New Roman" w:cs="Times New Roman"/>
          <w:sz w:val="22"/>
          <w:u w:val="single"/>
        </w:rPr>
        <w:t xml:space="preserve">Objectives </w:t>
      </w:r>
    </w:p>
    <w:p w14:paraId="2387EC57" w14:textId="2DBF886C" w:rsidR="00D113B9" w:rsidRDefault="001358F2" w:rsidP="001358F2">
      <w:pPr>
        <w:pStyle w:val="NoSpacing"/>
        <w:ind w:firstLine="720"/>
        <w:rPr>
          <w:rFonts w:ascii="Times New Roman" w:hAnsi="Times New Roman" w:cs="Times New Roman"/>
          <w:sz w:val="22"/>
        </w:rPr>
      </w:pPr>
      <w:r>
        <w:rPr>
          <w:rFonts w:ascii="Times New Roman" w:hAnsi="Times New Roman" w:cs="Times New Roman"/>
          <w:sz w:val="22"/>
        </w:rPr>
        <w:t>The overarching objective of this pro</w:t>
      </w:r>
      <w:r w:rsidRPr="001358F2">
        <w:rPr>
          <w:rFonts w:ascii="Times New Roman" w:hAnsi="Times New Roman" w:cs="Times New Roman"/>
          <w:sz w:val="22"/>
        </w:rPr>
        <w:t>posal is to</w:t>
      </w:r>
      <w:r>
        <w:rPr>
          <w:rFonts w:ascii="Times New Roman" w:hAnsi="Times New Roman" w:cs="Times New Roman"/>
          <w:sz w:val="22"/>
        </w:rPr>
        <w:t xml:space="preserve"> improve</w:t>
      </w:r>
      <w:r w:rsidRPr="001358F2">
        <w:rPr>
          <w:rFonts w:ascii="Times New Roman" w:hAnsi="Times New Roman" w:cs="Times New Roman"/>
          <w:sz w:val="22"/>
        </w:rPr>
        <w:t xml:space="preserve"> </w:t>
      </w:r>
      <w:r w:rsidRPr="001358F2">
        <w:rPr>
          <w:rFonts w:ascii="Times New Roman" w:eastAsia="Times New Roman" w:hAnsi="Times New Roman" w:cs="Times New Roman"/>
          <w:sz w:val="22"/>
        </w:rPr>
        <w:t>understand</w:t>
      </w:r>
      <w:r>
        <w:rPr>
          <w:rFonts w:ascii="Times New Roman" w:eastAsia="Times New Roman" w:hAnsi="Times New Roman" w:cs="Times New Roman"/>
          <w:sz w:val="22"/>
        </w:rPr>
        <w:t>ing of</w:t>
      </w:r>
      <w:r w:rsidR="0071098E">
        <w:rPr>
          <w:rFonts w:ascii="Times New Roman" w:eastAsia="Times New Roman" w:hAnsi="Times New Roman" w:cs="Times New Roman"/>
          <w:sz w:val="22"/>
        </w:rPr>
        <w:t xml:space="preserve"> wind pollination using the grass family as a model system, while also illuminating </w:t>
      </w:r>
      <w:r w:rsidR="0071098E" w:rsidRPr="001358F2">
        <w:rPr>
          <w:rFonts w:ascii="Times New Roman" w:eastAsia="Times New Roman" w:hAnsi="Times New Roman" w:cs="Times New Roman"/>
          <w:sz w:val="22"/>
        </w:rPr>
        <w:t>the evolutionary history of pollen and</w:t>
      </w:r>
      <w:r w:rsidR="0071098E">
        <w:rPr>
          <w:rFonts w:ascii="Times New Roman" w:eastAsia="Times New Roman" w:hAnsi="Times New Roman" w:cs="Times New Roman"/>
          <w:sz w:val="22"/>
        </w:rPr>
        <w:t xml:space="preserve"> pollination in the grasses.</w:t>
      </w:r>
      <w:r w:rsidRPr="001358F2">
        <w:rPr>
          <w:rFonts w:ascii="Times New Roman" w:eastAsia="Times New Roman" w:hAnsi="Times New Roman" w:cs="Times New Roman"/>
          <w:sz w:val="22"/>
        </w:rPr>
        <w:t xml:space="preserve"> </w:t>
      </w:r>
      <w:r>
        <w:rPr>
          <w:rFonts w:ascii="Times New Roman" w:eastAsia="Times New Roman" w:hAnsi="Times New Roman" w:cs="Times New Roman"/>
          <w:sz w:val="22"/>
        </w:rPr>
        <w:t>In order to achieve this goal, we propose to 1)</w:t>
      </w:r>
      <w:r>
        <w:rPr>
          <w:rFonts w:ascii="Times New Roman" w:hAnsi="Times New Roman" w:cs="Times New Roman"/>
          <w:sz w:val="22"/>
        </w:rPr>
        <w:t xml:space="preserve"> </w:t>
      </w:r>
      <w:r w:rsidR="00D113B9" w:rsidRPr="001358F2">
        <w:rPr>
          <w:rFonts w:ascii="Times New Roman" w:hAnsi="Times New Roman" w:cs="Times New Roman"/>
          <w:sz w:val="22"/>
        </w:rPr>
        <w:t xml:space="preserve">quantify </w:t>
      </w:r>
      <w:r w:rsidR="00D113B9">
        <w:rPr>
          <w:rFonts w:ascii="Times New Roman" w:hAnsi="Times New Roman" w:cs="Times New Roman"/>
          <w:sz w:val="22"/>
        </w:rPr>
        <w:t>the aerodynamics of pollen capture in grasses, using 3D spikelet models and computational fluid dynamics simulations in a virtual wind tunnel</w:t>
      </w:r>
      <w:r>
        <w:rPr>
          <w:rFonts w:ascii="Times New Roman" w:hAnsi="Times New Roman" w:cs="Times New Roman"/>
          <w:sz w:val="22"/>
        </w:rPr>
        <w:t xml:space="preserve">; 2) </w:t>
      </w:r>
      <w:r w:rsidR="00D113B9">
        <w:rPr>
          <w:rFonts w:ascii="Times New Roman" w:hAnsi="Times New Roman" w:cs="Times New Roman"/>
          <w:sz w:val="22"/>
        </w:rPr>
        <w:t>compare and contrast pollen an</w:t>
      </w:r>
      <w:r w:rsidR="00E7610F">
        <w:rPr>
          <w:rFonts w:ascii="Times New Roman" w:hAnsi="Times New Roman" w:cs="Times New Roman"/>
          <w:sz w:val="22"/>
        </w:rPr>
        <w:t>d pollen capture in grassland</w:t>
      </w:r>
      <w:r w:rsidR="00D113B9">
        <w:rPr>
          <w:rFonts w:ascii="Times New Roman" w:hAnsi="Times New Roman" w:cs="Times New Roman"/>
          <w:sz w:val="22"/>
        </w:rPr>
        <w:t xml:space="preserve"> vs. forest-associated grasses</w:t>
      </w:r>
      <w:r>
        <w:rPr>
          <w:rFonts w:ascii="Times New Roman" w:hAnsi="Times New Roman" w:cs="Times New Roman"/>
          <w:sz w:val="22"/>
        </w:rPr>
        <w:t xml:space="preserve">; 3) </w:t>
      </w:r>
      <w:r w:rsidR="00D113B9" w:rsidRPr="00020455">
        <w:rPr>
          <w:rFonts w:ascii="Times New Roman" w:hAnsi="Times New Roman" w:cs="Times New Roman"/>
          <w:sz w:val="22"/>
        </w:rPr>
        <w:t>examine the surface</w:t>
      </w:r>
      <w:r w:rsidR="00D113B9">
        <w:rPr>
          <w:rFonts w:ascii="Times New Roman" w:hAnsi="Times New Roman" w:cs="Times New Roman"/>
          <w:sz w:val="22"/>
        </w:rPr>
        <w:t xml:space="preserve"> morphology</w:t>
      </w:r>
      <w:r w:rsidR="00D113B9" w:rsidRPr="00020455">
        <w:rPr>
          <w:rFonts w:ascii="Times New Roman" w:hAnsi="Times New Roman" w:cs="Times New Roman"/>
          <w:sz w:val="22"/>
        </w:rPr>
        <w:t xml:space="preserve"> and ultrastructure of grass pollen in a phylogenetic framework</w:t>
      </w:r>
      <w:r>
        <w:rPr>
          <w:rFonts w:ascii="Times New Roman" w:hAnsi="Times New Roman" w:cs="Times New Roman"/>
          <w:sz w:val="22"/>
        </w:rPr>
        <w:t xml:space="preserve">; and 4) </w:t>
      </w:r>
      <w:r w:rsidR="00D113B9" w:rsidRPr="00020455">
        <w:rPr>
          <w:rFonts w:ascii="Times New Roman" w:hAnsi="Times New Roman" w:cs="Times New Roman"/>
          <w:sz w:val="22"/>
        </w:rPr>
        <w:t>examine the evo</w:t>
      </w:r>
      <w:r w:rsidR="00D113B9">
        <w:rPr>
          <w:rFonts w:ascii="Times New Roman" w:hAnsi="Times New Roman" w:cs="Times New Roman"/>
          <w:sz w:val="22"/>
        </w:rPr>
        <w:t xml:space="preserve">lution of grass </w:t>
      </w:r>
      <w:proofErr w:type="spellStart"/>
      <w:r w:rsidR="00D113B9">
        <w:rPr>
          <w:rFonts w:ascii="Times New Roman" w:hAnsi="Times New Roman" w:cs="Times New Roman"/>
          <w:sz w:val="22"/>
        </w:rPr>
        <w:t>spikelets</w:t>
      </w:r>
      <w:proofErr w:type="spellEnd"/>
      <w:r w:rsidR="00D113B9">
        <w:rPr>
          <w:rFonts w:ascii="Times New Roman" w:hAnsi="Times New Roman" w:cs="Times New Roman"/>
          <w:sz w:val="22"/>
        </w:rPr>
        <w:t>, focusing on</w:t>
      </w:r>
      <w:r w:rsidR="00D113B9" w:rsidRPr="00020455">
        <w:rPr>
          <w:rFonts w:ascii="Times New Roman" w:hAnsi="Times New Roman" w:cs="Times New Roman"/>
          <w:sz w:val="22"/>
        </w:rPr>
        <w:t xml:space="preserve"> traits associated with air movement and po</w:t>
      </w:r>
      <w:r w:rsidR="00D113B9">
        <w:rPr>
          <w:rFonts w:ascii="Times New Roman" w:hAnsi="Times New Roman" w:cs="Times New Roman"/>
          <w:sz w:val="22"/>
        </w:rPr>
        <w:t>llen capture</w:t>
      </w:r>
      <w:r>
        <w:rPr>
          <w:rFonts w:ascii="Times New Roman" w:hAnsi="Times New Roman" w:cs="Times New Roman"/>
          <w:sz w:val="22"/>
        </w:rPr>
        <w:t xml:space="preserve">. The phylogenetic framework will be based on </w:t>
      </w:r>
      <w:proofErr w:type="spellStart"/>
      <w:r>
        <w:rPr>
          <w:rFonts w:ascii="Times New Roman" w:hAnsi="Times New Roman" w:cs="Times New Roman"/>
          <w:sz w:val="22"/>
        </w:rPr>
        <w:t>plastome</w:t>
      </w:r>
      <w:proofErr w:type="spellEnd"/>
      <w:r>
        <w:rPr>
          <w:rFonts w:ascii="Times New Roman" w:hAnsi="Times New Roman" w:cs="Times New Roman"/>
          <w:sz w:val="22"/>
        </w:rPr>
        <w:t xml:space="preserve"> phylogenies using the appropriate taxon subsets from recent studies, in particular </w:t>
      </w:r>
      <w:proofErr w:type="spellStart"/>
      <w:r>
        <w:rPr>
          <w:rFonts w:ascii="Times New Roman" w:hAnsi="Times New Roman" w:cs="Times New Roman"/>
          <w:sz w:val="22"/>
        </w:rPr>
        <w:t>Teisher</w:t>
      </w:r>
      <w:proofErr w:type="spellEnd"/>
      <w:r>
        <w:rPr>
          <w:rFonts w:ascii="Times New Roman" w:hAnsi="Times New Roman" w:cs="Times New Roman"/>
          <w:sz w:val="22"/>
        </w:rPr>
        <w:t xml:space="preserve"> et al. (2017) and </w:t>
      </w:r>
      <w:proofErr w:type="spellStart"/>
      <w:r>
        <w:rPr>
          <w:rFonts w:ascii="Times New Roman" w:hAnsi="Times New Roman" w:cs="Times New Roman"/>
          <w:sz w:val="22"/>
        </w:rPr>
        <w:t>Saarela</w:t>
      </w:r>
      <w:proofErr w:type="spellEnd"/>
      <w:r>
        <w:rPr>
          <w:rFonts w:ascii="Times New Roman" w:hAnsi="Times New Roman" w:cs="Times New Roman"/>
          <w:sz w:val="22"/>
        </w:rPr>
        <w:t xml:space="preserve"> et al. (2018), which provide extensive coverage of the grass family and closely related families.</w:t>
      </w:r>
    </w:p>
    <w:p w14:paraId="5210E55B" w14:textId="77777777" w:rsidR="00D113B9" w:rsidRPr="00020455" w:rsidRDefault="00D113B9" w:rsidP="00D113B9">
      <w:pPr>
        <w:pStyle w:val="NoSpacing"/>
        <w:ind w:firstLine="720"/>
        <w:rPr>
          <w:rFonts w:ascii="Times New Roman" w:hAnsi="Times New Roman" w:cs="Times New Roman"/>
          <w:sz w:val="22"/>
        </w:rPr>
      </w:pPr>
    </w:p>
    <w:p w14:paraId="5AC513F1"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u w:val="single"/>
        </w:rPr>
        <w:t>Hypotheses</w:t>
      </w:r>
    </w:p>
    <w:p w14:paraId="559AF7CA" w14:textId="77777777" w:rsidR="0087531B" w:rsidRPr="00020455" w:rsidRDefault="0087531B" w:rsidP="0087531B">
      <w:pPr>
        <w:pStyle w:val="NoSpacing"/>
        <w:rPr>
          <w:rFonts w:ascii="Times New Roman" w:hAnsi="Times New Roman" w:cs="Times New Roman"/>
          <w:sz w:val="22"/>
        </w:rPr>
      </w:pPr>
    </w:p>
    <w:p w14:paraId="3520E829" w14:textId="77777777" w:rsidR="0087531B" w:rsidRPr="00020455" w:rsidRDefault="0087531B" w:rsidP="0087531B">
      <w:pPr>
        <w:pStyle w:val="NoSpacing"/>
        <w:rPr>
          <w:rFonts w:ascii="Times New Roman" w:hAnsi="Times New Roman" w:cs="Times New Roman"/>
          <w:i/>
          <w:sz w:val="22"/>
        </w:rPr>
      </w:pPr>
      <w:r w:rsidRPr="00020455">
        <w:rPr>
          <w:rFonts w:ascii="Times New Roman" w:hAnsi="Times New Roman" w:cs="Times New Roman"/>
          <w:i/>
          <w:sz w:val="22"/>
        </w:rPr>
        <w:t>Spikelet/spikelet trait-related</w:t>
      </w:r>
    </w:p>
    <w:p w14:paraId="4A773653" w14:textId="77777777" w:rsidR="0087531B" w:rsidRPr="00020455" w:rsidRDefault="0087531B" w:rsidP="00E7610F">
      <w:pPr>
        <w:spacing w:after="0" w:line="240" w:lineRule="auto"/>
        <w:rPr>
          <w:rFonts w:ascii="Times New Roman" w:hAnsi="Times New Roman" w:cs="Times New Roman"/>
        </w:rPr>
      </w:pPr>
      <w:r w:rsidRPr="00020455">
        <w:rPr>
          <w:rFonts w:ascii="Times New Roman" w:hAnsi="Times New Roman" w:cs="Times New Roman"/>
        </w:rPr>
        <w:t xml:space="preserve">H0 A </w:t>
      </w:r>
      <w:proofErr w:type="spellStart"/>
      <w:r w:rsidRPr="00020455">
        <w:rPr>
          <w:rFonts w:ascii="Times New Roman" w:hAnsi="Times New Roman" w:cs="Times New Roman"/>
        </w:rPr>
        <w:t>spikelet</w:t>
      </w:r>
      <w:proofErr w:type="spellEnd"/>
      <w:r w:rsidRPr="00020455">
        <w:rPr>
          <w:rFonts w:ascii="Times New Roman" w:hAnsi="Times New Roman" w:cs="Times New Roman"/>
        </w:rPr>
        <w:t xml:space="preserve"> has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same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capture </w:t>
      </w:r>
      <w:proofErr w:type="spellStart"/>
      <w:r w:rsidRPr="00020455">
        <w:rPr>
          <w:rFonts w:ascii="Times New Roman" w:hAnsi="Times New Roman" w:cs="Times New Roman"/>
        </w:rPr>
        <w:t>potential</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all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orientations</w:t>
      </w:r>
      <w:proofErr w:type="spellEnd"/>
    </w:p>
    <w:p w14:paraId="78BB4C6D" w14:textId="24D2ECC1" w:rsidR="0087531B" w:rsidRDefault="0087531B" w:rsidP="00E7610F">
      <w:pPr>
        <w:spacing w:after="0" w:line="240" w:lineRule="auto"/>
        <w:rPr>
          <w:rFonts w:ascii="Times New Roman" w:hAnsi="Times New Roman" w:cs="Times New Roman"/>
        </w:rPr>
      </w:pPr>
      <w:r w:rsidRPr="00020455">
        <w:rPr>
          <w:rFonts w:ascii="Times New Roman" w:hAnsi="Times New Roman" w:cs="Times New Roman"/>
        </w:rPr>
        <w:t xml:space="preserve">H1There are positions </w:t>
      </w:r>
      <w:proofErr w:type="spellStart"/>
      <w:r w:rsidRPr="00020455">
        <w:rPr>
          <w:rFonts w:ascii="Times New Roman" w:hAnsi="Times New Roman" w:cs="Times New Roman"/>
        </w:rPr>
        <w:t>where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capture </w:t>
      </w:r>
      <w:proofErr w:type="spellStart"/>
      <w:r w:rsidRPr="00020455">
        <w:rPr>
          <w:rFonts w:ascii="Times New Roman" w:hAnsi="Times New Roman" w:cs="Times New Roman"/>
        </w:rPr>
        <w:t>potential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greater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than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other</w:t>
      </w:r>
      <w:proofErr w:type="spellEnd"/>
      <w:r w:rsidRPr="00020455">
        <w:rPr>
          <w:rFonts w:ascii="Times New Roman" w:hAnsi="Times New Roman" w:cs="Times New Roman"/>
        </w:rPr>
        <w:t xml:space="preserve"> positions</w:t>
      </w:r>
    </w:p>
    <w:p w14:paraId="4AD160E9" w14:textId="77777777" w:rsidR="00E7610F" w:rsidRPr="00020455" w:rsidRDefault="00E7610F" w:rsidP="00E7610F">
      <w:pPr>
        <w:spacing w:after="0" w:line="240" w:lineRule="auto"/>
        <w:rPr>
          <w:rFonts w:ascii="Times New Roman" w:hAnsi="Times New Roman" w:cs="Times New Roman"/>
        </w:rPr>
      </w:pPr>
    </w:p>
    <w:p w14:paraId="446FE0DE" w14:textId="77777777" w:rsidR="0087531B" w:rsidRPr="00020455" w:rsidRDefault="0087531B" w:rsidP="00E7610F">
      <w:pPr>
        <w:spacing w:after="0" w:line="240" w:lineRule="auto"/>
        <w:rPr>
          <w:rFonts w:ascii="Times New Roman" w:hAnsi="Times New Roman" w:cs="Times New Roman"/>
        </w:rPr>
      </w:pPr>
      <w:r w:rsidRPr="00020455">
        <w:rPr>
          <w:rFonts w:ascii="Times New Roman" w:hAnsi="Times New Roman" w:cs="Times New Roman"/>
        </w:rPr>
        <w:t xml:space="preserve">H0 A </w:t>
      </w:r>
      <w:proofErr w:type="spellStart"/>
      <w:r w:rsidRPr="00020455">
        <w:rPr>
          <w:rFonts w:ascii="Times New Roman" w:hAnsi="Times New Roman" w:cs="Times New Roman"/>
        </w:rPr>
        <w:t>spikelet</w:t>
      </w:r>
      <w:proofErr w:type="spellEnd"/>
      <w:r w:rsidRPr="00020455">
        <w:rPr>
          <w:rFonts w:ascii="Times New Roman" w:hAnsi="Times New Roman" w:cs="Times New Roman"/>
        </w:rPr>
        <w:t xml:space="preserve"> has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same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capture </w:t>
      </w:r>
      <w:proofErr w:type="spellStart"/>
      <w:r w:rsidRPr="00020455">
        <w:rPr>
          <w:rFonts w:ascii="Times New Roman" w:hAnsi="Times New Roman" w:cs="Times New Roman"/>
        </w:rPr>
        <w:t>potential</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all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wind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speeds</w:t>
      </w:r>
      <w:proofErr w:type="spellEnd"/>
    </w:p>
    <w:p w14:paraId="460A2469" w14:textId="5D7F9858" w:rsidR="0087531B" w:rsidRDefault="0087531B" w:rsidP="00E7610F">
      <w:pPr>
        <w:spacing w:after="0" w:line="240" w:lineRule="auto"/>
        <w:rPr>
          <w:rFonts w:ascii="Times New Roman" w:hAnsi="Times New Roman" w:cs="Times New Roman"/>
        </w:rPr>
      </w:pPr>
      <w:r w:rsidRPr="00020455">
        <w:rPr>
          <w:rFonts w:ascii="Times New Roman" w:hAnsi="Times New Roman" w:cs="Times New Roman"/>
        </w:rPr>
        <w:t xml:space="preserve">H1 A </w:t>
      </w:r>
      <w:proofErr w:type="spellStart"/>
      <w:r w:rsidRPr="00020455">
        <w:rPr>
          <w:rFonts w:ascii="Times New Roman" w:hAnsi="Times New Roman" w:cs="Times New Roman"/>
        </w:rPr>
        <w:t>range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wind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speeds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increases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chance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capture</w:t>
      </w:r>
    </w:p>
    <w:p w14:paraId="03044FAC" w14:textId="77777777" w:rsidR="00E7610F" w:rsidRPr="00020455" w:rsidRDefault="00E7610F" w:rsidP="00E7610F">
      <w:pPr>
        <w:spacing w:after="0" w:line="240" w:lineRule="auto"/>
        <w:rPr>
          <w:rFonts w:ascii="Times New Roman" w:hAnsi="Times New Roman" w:cs="Times New Roman"/>
        </w:rPr>
      </w:pPr>
    </w:p>
    <w:p w14:paraId="0E23B8AC" w14:textId="77777777" w:rsidR="0087531B" w:rsidRPr="00020455" w:rsidRDefault="0087531B" w:rsidP="00E7610F">
      <w:pPr>
        <w:spacing w:after="0" w:line="240" w:lineRule="auto"/>
        <w:rPr>
          <w:rFonts w:ascii="Times New Roman" w:hAnsi="Times New Roman" w:cs="Times New Roman"/>
        </w:rPr>
      </w:pPr>
      <w:r w:rsidRPr="00020455">
        <w:rPr>
          <w:rFonts w:ascii="Times New Roman" w:hAnsi="Times New Roman" w:cs="Times New Roman"/>
        </w:rPr>
        <w:t xml:space="preserve">H0 </w:t>
      </w:r>
      <w:proofErr w:type="spellStart"/>
      <w:r w:rsidRPr="00020455">
        <w:rPr>
          <w:rFonts w:ascii="Times New Roman" w:hAnsi="Times New Roman" w:cs="Times New Roman"/>
        </w:rPr>
        <w:t>There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no </w:t>
      </w:r>
      <w:proofErr w:type="spellStart"/>
      <w:r w:rsidRPr="00020455">
        <w:rPr>
          <w:rFonts w:ascii="Times New Roman" w:hAnsi="Times New Roman" w:cs="Times New Roman"/>
        </w:rPr>
        <w:t>correlation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between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habitat</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capture </w:t>
      </w:r>
      <w:proofErr w:type="spellStart"/>
      <w:r w:rsidRPr="00020455">
        <w:rPr>
          <w:rFonts w:ascii="Times New Roman" w:hAnsi="Times New Roman" w:cs="Times New Roman"/>
        </w:rPr>
        <w:t>potential</w:t>
      </w:r>
      <w:proofErr w:type="spellEnd"/>
      <w:r w:rsidRPr="00020455">
        <w:rPr>
          <w:rFonts w:ascii="Times New Roman" w:hAnsi="Times New Roman" w:cs="Times New Roman"/>
        </w:rPr>
        <w:t xml:space="preserve"> </w:t>
      </w:r>
    </w:p>
    <w:p w14:paraId="0B7060E0" w14:textId="77777777" w:rsidR="0087531B" w:rsidRPr="00020455" w:rsidRDefault="0087531B" w:rsidP="00E7610F">
      <w:pPr>
        <w:spacing w:after="0" w:line="240" w:lineRule="auto"/>
        <w:rPr>
          <w:rFonts w:ascii="Times New Roman" w:hAnsi="Times New Roman" w:cs="Times New Roman"/>
        </w:rPr>
      </w:pPr>
      <w:r w:rsidRPr="00020455">
        <w:rPr>
          <w:rFonts w:ascii="Times New Roman" w:hAnsi="Times New Roman" w:cs="Times New Roman"/>
        </w:rPr>
        <w:t xml:space="preserve">H1 </w:t>
      </w:r>
      <w:proofErr w:type="spellStart"/>
      <w:r w:rsidRPr="00020455">
        <w:rPr>
          <w:rFonts w:ascii="Times New Roman" w:hAnsi="Times New Roman" w:cs="Times New Roman"/>
        </w:rPr>
        <w:t>Spikelets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differ</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their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aerodynamics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a </w:t>
      </w:r>
      <w:proofErr w:type="spellStart"/>
      <w:r w:rsidRPr="00020455">
        <w:rPr>
          <w:rFonts w:ascii="Times New Roman" w:hAnsi="Times New Roman" w:cs="Times New Roman"/>
        </w:rPr>
        <w:t>degree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that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influences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pollination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that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specific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habitat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while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also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considering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phylogenetic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relatedness</w:t>
      </w:r>
      <w:proofErr w:type="spellEnd"/>
      <w:r w:rsidRPr="00020455">
        <w:rPr>
          <w:rFonts w:ascii="Times New Roman" w:hAnsi="Times New Roman" w:cs="Times New Roman"/>
        </w:rPr>
        <w:t>.</w:t>
      </w:r>
    </w:p>
    <w:p w14:paraId="6ACDD543" w14:textId="77777777" w:rsidR="0087531B" w:rsidRPr="00020455" w:rsidRDefault="0087531B" w:rsidP="0087531B">
      <w:pPr>
        <w:pStyle w:val="NoSpacing"/>
        <w:rPr>
          <w:rFonts w:ascii="Times New Roman" w:hAnsi="Times New Roman" w:cs="Times New Roman"/>
          <w:sz w:val="22"/>
        </w:rPr>
      </w:pPr>
    </w:p>
    <w:p w14:paraId="757B5DC1" w14:textId="77777777" w:rsidR="0087531B" w:rsidRPr="00020455" w:rsidRDefault="0087531B" w:rsidP="0087531B">
      <w:pPr>
        <w:pStyle w:val="NoSpacing"/>
        <w:rPr>
          <w:rFonts w:ascii="Times New Roman" w:hAnsi="Times New Roman" w:cs="Times New Roman"/>
          <w:i/>
          <w:sz w:val="22"/>
        </w:rPr>
      </w:pPr>
      <w:r w:rsidRPr="00020455">
        <w:rPr>
          <w:rFonts w:ascii="Times New Roman" w:hAnsi="Times New Roman" w:cs="Times New Roman"/>
          <w:i/>
          <w:sz w:val="22"/>
        </w:rPr>
        <w:t>Pollen-related</w:t>
      </w:r>
    </w:p>
    <w:p w14:paraId="18C89D0B"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H0 Intra-</w:t>
      </w:r>
      <w:proofErr w:type="spellStart"/>
      <w:r w:rsidRPr="00020455">
        <w:rPr>
          <w:rFonts w:ascii="Times New Roman" w:hAnsi="Times New Roman" w:cs="Times New Roman"/>
          <w:sz w:val="22"/>
        </w:rPr>
        <w:t>exinous</w:t>
      </w:r>
      <w:proofErr w:type="spellEnd"/>
      <w:r w:rsidRPr="00020455">
        <w:rPr>
          <w:rFonts w:ascii="Times New Roman" w:hAnsi="Times New Roman" w:cs="Times New Roman"/>
          <w:sz w:val="22"/>
        </w:rPr>
        <w:t xml:space="preserve"> channels are not a synapomorphy of the Poaceae</w:t>
      </w:r>
    </w:p>
    <w:p w14:paraId="633D6013" w14:textId="77777777" w:rsidR="0087531B" w:rsidRDefault="0087531B" w:rsidP="0087531B">
      <w:pPr>
        <w:pStyle w:val="NoSpacing"/>
        <w:rPr>
          <w:rFonts w:ascii="Times New Roman" w:hAnsi="Times New Roman" w:cs="Times New Roman"/>
          <w:sz w:val="22"/>
        </w:rPr>
      </w:pPr>
      <w:r w:rsidRPr="00020455">
        <w:rPr>
          <w:rFonts w:ascii="Times New Roman" w:hAnsi="Times New Roman" w:cs="Times New Roman"/>
          <w:sz w:val="22"/>
        </w:rPr>
        <w:t>H1 Intra-</w:t>
      </w:r>
      <w:proofErr w:type="spellStart"/>
      <w:r w:rsidRPr="00020455">
        <w:rPr>
          <w:rFonts w:ascii="Times New Roman" w:hAnsi="Times New Roman" w:cs="Times New Roman"/>
          <w:sz w:val="22"/>
        </w:rPr>
        <w:t>exinous</w:t>
      </w:r>
      <w:proofErr w:type="spellEnd"/>
      <w:r w:rsidRPr="00020455">
        <w:rPr>
          <w:rFonts w:ascii="Times New Roman" w:hAnsi="Times New Roman" w:cs="Times New Roman"/>
          <w:sz w:val="22"/>
        </w:rPr>
        <w:t xml:space="preserve"> channels are a synapomorphy of the Poaceae</w:t>
      </w:r>
    </w:p>
    <w:p w14:paraId="24566D42" w14:textId="22AA3BC5" w:rsidR="00E7610F" w:rsidRPr="00020455" w:rsidRDefault="00E7610F" w:rsidP="0087531B">
      <w:pPr>
        <w:pStyle w:val="NoSpacing"/>
        <w:rPr>
          <w:rFonts w:ascii="Times New Roman" w:hAnsi="Times New Roman" w:cs="Times New Roman"/>
          <w:sz w:val="22"/>
        </w:rPr>
      </w:pPr>
      <w:r w:rsidRPr="00020455">
        <w:rPr>
          <w:rFonts w:ascii="Times New Roman" w:hAnsi="Times New Roman" w:cs="Times New Roman"/>
          <w:sz w:val="22"/>
        </w:rPr>
        <w:t>H2 Intra-</w:t>
      </w:r>
      <w:proofErr w:type="spellStart"/>
      <w:r w:rsidRPr="00020455">
        <w:rPr>
          <w:rFonts w:ascii="Times New Roman" w:hAnsi="Times New Roman" w:cs="Times New Roman"/>
          <w:sz w:val="22"/>
        </w:rPr>
        <w:t>exinous</w:t>
      </w:r>
      <w:proofErr w:type="spellEnd"/>
      <w:r w:rsidRPr="00020455">
        <w:rPr>
          <w:rFonts w:ascii="Times New Roman" w:hAnsi="Times New Roman" w:cs="Times New Roman"/>
          <w:sz w:val="22"/>
        </w:rPr>
        <w:t xml:space="preserve"> channels are a synapomorphy of the BOP + PACMAD clade</w:t>
      </w:r>
    </w:p>
    <w:p w14:paraId="449B91C4" w14:textId="77777777" w:rsidR="0087531B" w:rsidRPr="00020455" w:rsidRDefault="0087531B" w:rsidP="0087531B">
      <w:pPr>
        <w:pStyle w:val="NoSpacing"/>
        <w:rPr>
          <w:rFonts w:ascii="Times New Roman" w:hAnsi="Times New Roman" w:cs="Times New Roman"/>
          <w:sz w:val="22"/>
        </w:rPr>
      </w:pPr>
    </w:p>
    <w:p w14:paraId="1F33F661"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H0 Intra-</w:t>
      </w:r>
      <w:proofErr w:type="spellStart"/>
      <w:r w:rsidRPr="00020455">
        <w:rPr>
          <w:rFonts w:ascii="Times New Roman" w:hAnsi="Times New Roman" w:cs="Times New Roman"/>
          <w:sz w:val="22"/>
        </w:rPr>
        <w:t>exinous</w:t>
      </w:r>
      <w:proofErr w:type="spellEnd"/>
      <w:r w:rsidRPr="00020455">
        <w:rPr>
          <w:rFonts w:ascii="Times New Roman" w:hAnsi="Times New Roman" w:cs="Times New Roman"/>
          <w:sz w:val="22"/>
        </w:rPr>
        <w:t xml:space="preserve"> channel presence and/or structure is not taxonomically significant at the subfamily level in the Poaceae</w:t>
      </w:r>
    </w:p>
    <w:p w14:paraId="277FA97A"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H1 The presence and/or structure of intra-</w:t>
      </w:r>
      <w:proofErr w:type="spellStart"/>
      <w:r w:rsidRPr="00020455">
        <w:rPr>
          <w:rFonts w:ascii="Times New Roman" w:hAnsi="Times New Roman" w:cs="Times New Roman"/>
          <w:sz w:val="22"/>
        </w:rPr>
        <w:t>exinous</w:t>
      </w:r>
      <w:proofErr w:type="spellEnd"/>
      <w:r w:rsidRPr="00020455">
        <w:rPr>
          <w:rFonts w:ascii="Times New Roman" w:hAnsi="Times New Roman" w:cs="Times New Roman"/>
          <w:sz w:val="22"/>
        </w:rPr>
        <w:t xml:space="preserve"> channels is taxonomically significant at the subfamily level in the Poaceae</w:t>
      </w:r>
    </w:p>
    <w:p w14:paraId="6BF69E04" w14:textId="77777777" w:rsidR="0087531B" w:rsidRPr="00020455" w:rsidRDefault="0087531B" w:rsidP="0087531B">
      <w:pPr>
        <w:pStyle w:val="NoSpacing"/>
        <w:rPr>
          <w:rFonts w:ascii="Times New Roman" w:hAnsi="Times New Roman" w:cs="Times New Roman"/>
          <w:sz w:val="22"/>
        </w:rPr>
      </w:pPr>
    </w:p>
    <w:p w14:paraId="6F18F11E"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H0 The presence of intra-</w:t>
      </w:r>
      <w:proofErr w:type="spellStart"/>
      <w:r w:rsidRPr="00020455">
        <w:rPr>
          <w:rFonts w:ascii="Times New Roman" w:hAnsi="Times New Roman" w:cs="Times New Roman"/>
          <w:sz w:val="22"/>
        </w:rPr>
        <w:t>exinous</w:t>
      </w:r>
      <w:proofErr w:type="spellEnd"/>
      <w:r w:rsidRPr="00020455">
        <w:rPr>
          <w:rFonts w:ascii="Times New Roman" w:hAnsi="Times New Roman" w:cs="Times New Roman"/>
          <w:sz w:val="22"/>
        </w:rPr>
        <w:t xml:space="preserve"> channels does not correlate with habitat (forest-associated vs. grassland)</w:t>
      </w:r>
    </w:p>
    <w:p w14:paraId="2AE6FADE" w14:textId="77777777" w:rsidR="0087531B" w:rsidRDefault="0087531B" w:rsidP="0087531B">
      <w:pPr>
        <w:pStyle w:val="NoSpacing"/>
        <w:rPr>
          <w:rFonts w:ascii="Times New Roman" w:hAnsi="Times New Roman" w:cs="Times New Roman"/>
          <w:sz w:val="22"/>
        </w:rPr>
      </w:pPr>
      <w:r w:rsidRPr="00020455">
        <w:rPr>
          <w:rFonts w:ascii="Times New Roman" w:hAnsi="Times New Roman" w:cs="Times New Roman"/>
          <w:sz w:val="22"/>
        </w:rPr>
        <w:t>H1 The occurrence of intra-</w:t>
      </w:r>
      <w:proofErr w:type="spellStart"/>
      <w:r w:rsidRPr="00020455">
        <w:rPr>
          <w:rFonts w:ascii="Times New Roman" w:hAnsi="Times New Roman" w:cs="Times New Roman"/>
          <w:sz w:val="22"/>
        </w:rPr>
        <w:t>exinous</w:t>
      </w:r>
      <w:proofErr w:type="spellEnd"/>
      <w:r w:rsidRPr="00020455">
        <w:rPr>
          <w:rFonts w:ascii="Times New Roman" w:hAnsi="Times New Roman" w:cs="Times New Roman"/>
          <w:sz w:val="22"/>
        </w:rPr>
        <w:t xml:space="preserve"> channels differs between forest-associated taxa and grassland taxa</w:t>
      </w:r>
    </w:p>
    <w:p w14:paraId="7A32F0EF" w14:textId="6875D117" w:rsidR="0087531B" w:rsidRDefault="0087531B" w:rsidP="0087531B">
      <w:pPr>
        <w:pStyle w:val="NoSpacing"/>
        <w:rPr>
          <w:rFonts w:ascii="Times New Roman" w:hAnsi="Times New Roman" w:cs="Times New Roman"/>
          <w:sz w:val="22"/>
        </w:rPr>
      </w:pPr>
    </w:p>
    <w:p w14:paraId="4AC55CF2" w14:textId="77777777" w:rsidR="00E233BC" w:rsidRPr="00E233BC" w:rsidRDefault="00E233BC" w:rsidP="00E233BC">
      <w:pPr>
        <w:pStyle w:val="NoSpacing"/>
        <w:rPr>
          <w:rFonts w:ascii="Times New Roman" w:hAnsi="Times New Roman" w:cs="Times New Roman"/>
          <w:sz w:val="22"/>
        </w:rPr>
      </w:pPr>
      <w:r w:rsidRPr="00E233BC">
        <w:rPr>
          <w:rFonts w:ascii="Times New Roman" w:hAnsi="Times New Roman" w:cs="Times New Roman"/>
          <w:sz w:val="22"/>
        </w:rPr>
        <w:t>H0 The presence and/or structure of intra-</w:t>
      </w:r>
      <w:proofErr w:type="spellStart"/>
      <w:r w:rsidRPr="00E233BC">
        <w:rPr>
          <w:rFonts w:ascii="Times New Roman" w:hAnsi="Times New Roman" w:cs="Times New Roman"/>
          <w:sz w:val="22"/>
        </w:rPr>
        <w:t>exinous</w:t>
      </w:r>
      <w:proofErr w:type="spellEnd"/>
      <w:r w:rsidRPr="00E233BC">
        <w:rPr>
          <w:rFonts w:ascii="Times New Roman" w:hAnsi="Times New Roman" w:cs="Times New Roman"/>
          <w:sz w:val="22"/>
        </w:rPr>
        <w:t xml:space="preserve"> channels does not correlate with photosynthetic type</w:t>
      </w:r>
    </w:p>
    <w:p w14:paraId="0AE33DC5" w14:textId="56B185F2" w:rsidR="00E233BC" w:rsidRDefault="00E233BC" w:rsidP="0087531B">
      <w:pPr>
        <w:pStyle w:val="NoSpacing"/>
        <w:rPr>
          <w:rFonts w:ascii="Times New Roman" w:hAnsi="Times New Roman" w:cs="Times New Roman"/>
          <w:sz w:val="22"/>
        </w:rPr>
      </w:pPr>
      <w:r w:rsidRPr="00E233BC">
        <w:rPr>
          <w:rFonts w:ascii="Times New Roman" w:hAnsi="Times New Roman" w:cs="Times New Roman"/>
          <w:sz w:val="22"/>
        </w:rPr>
        <w:t>H1 The presence and/or structure of intra-</w:t>
      </w:r>
      <w:proofErr w:type="spellStart"/>
      <w:r w:rsidRPr="00E233BC">
        <w:rPr>
          <w:rFonts w:ascii="Times New Roman" w:hAnsi="Times New Roman" w:cs="Times New Roman"/>
          <w:sz w:val="22"/>
        </w:rPr>
        <w:t>exinous</w:t>
      </w:r>
      <w:proofErr w:type="spellEnd"/>
      <w:r w:rsidRPr="00E233BC">
        <w:rPr>
          <w:rFonts w:ascii="Times New Roman" w:hAnsi="Times New Roman" w:cs="Times New Roman"/>
          <w:sz w:val="22"/>
        </w:rPr>
        <w:t xml:space="preserve"> channels correlates with photosynthetic type</w:t>
      </w:r>
    </w:p>
    <w:p w14:paraId="6A60CB67" w14:textId="77777777" w:rsidR="005A56C4" w:rsidRDefault="005A56C4" w:rsidP="0087531B">
      <w:pPr>
        <w:pStyle w:val="NoSpacing"/>
        <w:rPr>
          <w:rFonts w:ascii="Times New Roman" w:hAnsi="Times New Roman" w:cs="Times New Roman"/>
          <w:sz w:val="22"/>
        </w:rPr>
      </w:pPr>
    </w:p>
    <w:p w14:paraId="1E681EE3" w14:textId="1B75B698" w:rsidR="005A56C4" w:rsidRPr="00020455" w:rsidRDefault="005A56C4" w:rsidP="0087531B">
      <w:pPr>
        <w:pStyle w:val="NoSpacing"/>
        <w:rPr>
          <w:rFonts w:ascii="Times New Roman" w:hAnsi="Times New Roman" w:cs="Times New Roman"/>
          <w:sz w:val="22"/>
        </w:rPr>
      </w:pPr>
      <w:r>
        <w:rPr>
          <w:rFonts w:ascii="Times New Roman" w:hAnsi="Times New Roman" w:cs="Times New Roman"/>
          <w:sz w:val="22"/>
        </w:rPr>
        <w:t>[</w:t>
      </w:r>
      <w:r w:rsidRPr="005A56C4">
        <w:rPr>
          <w:rFonts w:ascii="Times New Roman" w:hAnsi="Times New Roman" w:cs="Times New Roman"/>
          <w:sz w:val="22"/>
          <w:highlight w:val="magenta"/>
        </w:rPr>
        <w:t>Connection between intra-</w:t>
      </w:r>
      <w:proofErr w:type="spellStart"/>
      <w:r w:rsidRPr="005A56C4">
        <w:rPr>
          <w:rFonts w:ascii="Times New Roman" w:hAnsi="Times New Roman" w:cs="Times New Roman"/>
          <w:sz w:val="22"/>
          <w:highlight w:val="magenta"/>
        </w:rPr>
        <w:t>exinous</w:t>
      </w:r>
      <w:proofErr w:type="spellEnd"/>
      <w:r w:rsidRPr="005A56C4">
        <w:rPr>
          <w:rFonts w:ascii="Times New Roman" w:hAnsi="Times New Roman" w:cs="Times New Roman"/>
          <w:sz w:val="22"/>
          <w:highlight w:val="magenta"/>
        </w:rPr>
        <w:t xml:space="preserve"> channels and perforations on the </w:t>
      </w:r>
      <w:proofErr w:type="spellStart"/>
      <w:r w:rsidRPr="005A56C4">
        <w:rPr>
          <w:rFonts w:ascii="Times New Roman" w:hAnsi="Times New Roman" w:cs="Times New Roman"/>
          <w:sz w:val="22"/>
          <w:highlight w:val="magenta"/>
        </w:rPr>
        <w:t>exine</w:t>
      </w:r>
      <w:proofErr w:type="spellEnd"/>
      <w:r w:rsidRPr="005A56C4">
        <w:rPr>
          <w:rFonts w:ascii="Times New Roman" w:hAnsi="Times New Roman" w:cs="Times New Roman"/>
          <w:sz w:val="22"/>
          <w:highlight w:val="magenta"/>
        </w:rPr>
        <w:t xml:space="preserve"> surface?</w:t>
      </w:r>
      <w:r>
        <w:rPr>
          <w:rFonts w:ascii="Times New Roman" w:hAnsi="Times New Roman" w:cs="Times New Roman"/>
          <w:sz w:val="22"/>
        </w:rPr>
        <w:t>]</w:t>
      </w:r>
    </w:p>
    <w:p w14:paraId="0F51FC4F" w14:textId="77777777" w:rsidR="0087531B" w:rsidRDefault="0087531B" w:rsidP="00A35D86">
      <w:pPr>
        <w:pStyle w:val="NoSpacing"/>
        <w:rPr>
          <w:rFonts w:ascii="Times New Roman" w:hAnsi="Times New Roman" w:cs="Times New Roman"/>
          <w:sz w:val="22"/>
        </w:rPr>
      </w:pPr>
    </w:p>
    <w:p w14:paraId="6FA970BE" w14:textId="151F016E" w:rsidR="00AB6D75" w:rsidRDefault="00AB6D75" w:rsidP="00A35D86">
      <w:pPr>
        <w:pStyle w:val="NoSpacing"/>
        <w:rPr>
          <w:rFonts w:ascii="Times New Roman" w:hAnsi="Times New Roman" w:cs="Times New Roman"/>
          <w:sz w:val="22"/>
        </w:rPr>
      </w:pPr>
      <w:r>
        <w:rPr>
          <w:rFonts w:ascii="Times New Roman" w:hAnsi="Times New Roman" w:cs="Times New Roman"/>
          <w:sz w:val="22"/>
        </w:rPr>
        <w:t>[</w:t>
      </w:r>
      <w:r w:rsidRPr="00AB6D75">
        <w:rPr>
          <w:rFonts w:ascii="Times New Roman" w:hAnsi="Times New Roman" w:cs="Times New Roman"/>
          <w:sz w:val="22"/>
          <w:highlight w:val="magenta"/>
        </w:rPr>
        <w:t>We need at least one hypothesis that relates pollination mode with surface sculpturing in forest grasses.</w:t>
      </w:r>
      <w:r>
        <w:rPr>
          <w:rFonts w:ascii="Times New Roman" w:hAnsi="Times New Roman" w:cs="Times New Roman"/>
          <w:sz w:val="22"/>
        </w:rPr>
        <w:t>]</w:t>
      </w:r>
    </w:p>
    <w:p w14:paraId="52571332" w14:textId="77777777" w:rsidR="00AB6D75" w:rsidRPr="00020455" w:rsidRDefault="00AB6D75" w:rsidP="00A35D86">
      <w:pPr>
        <w:pStyle w:val="NoSpacing"/>
        <w:rPr>
          <w:rFonts w:ascii="Times New Roman" w:hAnsi="Times New Roman" w:cs="Times New Roman"/>
          <w:sz w:val="22"/>
        </w:rPr>
      </w:pPr>
    </w:p>
    <w:p w14:paraId="2BDE7742" w14:textId="4DBDC22D" w:rsidR="00A35D86" w:rsidRPr="001358F2" w:rsidRDefault="00A35D86" w:rsidP="00A35D86">
      <w:pPr>
        <w:pStyle w:val="NoSpacing"/>
        <w:rPr>
          <w:rFonts w:ascii="Times New Roman" w:hAnsi="Times New Roman" w:cs="Times New Roman"/>
          <w:sz w:val="22"/>
          <w:u w:val="single"/>
        </w:rPr>
      </w:pPr>
      <w:r w:rsidRPr="001358F2">
        <w:rPr>
          <w:rFonts w:ascii="Times New Roman" w:hAnsi="Times New Roman" w:cs="Times New Roman"/>
          <w:sz w:val="22"/>
          <w:u w:val="single"/>
        </w:rPr>
        <w:t>Significance</w:t>
      </w:r>
    </w:p>
    <w:p w14:paraId="1091FBF7"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Explicitly testing something that has been assumed (Pollen)</w:t>
      </w:r>
    </w:p>
    <w:p w14:paraId="4B7BF62A" w14:textId="77777777" w:rsidR="00A35D86" w:rsidRDefault="0087531B" w:rsidP="0087531B">
      <w:pPr>
        <w:pStyle w:val="NoSpacing"/>
        <w:rPr>
          <w:rFonts w:ascii="Times New Roman" w:hAnsi="Times New Roman" w:cs="Times New Roman"/>
          <w:sz w:val="22"/>
        </w:rPr>
      </w:pPr>
      <w:r w:rsidRPr="00020455">
        <w:rPr>
          <w:rFonts w:ascii="Times New Roman" w:hAnsi="Times New Roman" w:cs="Times New Roman"/>
          <w:sz w:val="22"/>
        </w:rPr>
        <w:t>[If we include this section, we have to be careful not to be redundant with the Broader Impacts. But this would give us a chance to highlight the novelty of the virtual wind tunnel.]</w:t>
      </w:r>
    </w:p>
    <w:p w14:paraId="424294D5" w14:textId="7C4B2D77" w:rsidR="00E12A28" w:rsidRPr="00020455" w:rsidRDefault="00E12A28" w:rsidP="00E12A28">
      <w:pPr>
        <w:pStyle w:val="NoSpacing"/>
        <w:ind w:firstLine="720"/>
        <w:rPr>
          <w:rFonts w:ascii="Times New Roman" w:hAnsi="Times New Roman" w:cs="Times New Roman"/>
          <w:sz w:val="22"/>
        </w:rPr>
      </w:pPr>
      <w:r w:rsidRPr="00020455">
        <w:rPr>
          <w:rFonts w:ascii="Times New Roman" w:hAnsi="Times New Roman" w:cs="Times New Roman"/>
          <w:sz w:val="22"/>
        </w:rPr>
        <w:t xml:space="preserve">The visualization and quantitative measurement of air currents moving around the spikelet provide an unprecedented opportunity to study and quantify wind pollination, especially with respect to spikelet modifications for facilitating efficient pollen capture. Our preliminary data from simulations of Panicum and both </w:t>
      </w:r>
      <w:proofErr w:type="spellStart"/>
      <w:r w:rsidRPr="00020455">
        <w:rPr>
          <w:rFonts w:ascii="Times New Roman" w:hAnsi="Times New Roman" w:cs="Times New Roman"/>
          <w:sz w:val="22"/>
        </w:rPr>
        <w:t>Festucas</w:t>
      </w:r>
      <w:proofErr w:type="spellEnd"/>
      <w:r w:rsidRPr="00020455">
        <w:rPr>
          <w:rFonts w:ascii="Times New Roman" w:hAnsi="Times New Roman" w:cs="Times New Roman"/>
          <w:sz w:val="22"/>
        </w:rPr>
        <w:t xml:space="preserve"> have already revealed interesting behavior in air current funneling. Air cannot pass through the surface meshes and is forced to move around the spikelet. This results in increased air speeds (above the speed produced by the simulation) and a change of pressure in specific regions adjacent to the spikelet. These regions,</w:t>
      </w:r>
      <w:r>
        <w:rPr>
          <w:rFonts w:ascii="Times New Roman" w:hAnsi="Times New Roman" w:cs="Times New Roman"/>
          <w:sz w:val="22"/>
        </w:rPr>
        <w:t xml:space="preserve"> </w:t>
      </w:r>
      <w:r w:rsidRPr="00020455">
        <w:rPr>
          <w:rFonts w:ascii="Times New Roman" w:hAnsi="Times New Roman" w:cs="Times New Roman"/>
          <w:sz w:val="22"/>
        </w:rPr>
        <w:t>interestingly, are the same space occupied by the stigmas and may be evidence to support the claims of K</w:t>
      </w:r>
      <w:r>
        <w:rPr>
          <w:rFonts w:ascii="Times New Roman" w:hAnsi="Times New Roman" w:cs="Times New Roman"/>
          <w:sz w:val="22"/>
        </w:rPr>
        <w:t xml:space="preserve">arl </w:t>
      </w:r>
      <w:proofErr w:type="spellStart"/>
      <w:r>
        <w:rPr>
          <w:rFonts w:ascii="Times New Roman" w:hAnsi="Times New Roman" w:cs="Times New Roman"/>
          <w:sz w:val="22"/>
        </w:rPr>
        <w:t>Niklas</w:t>
      </w:r>
      <w:proofErr w:type="spellEnd"/>
      <w:r w:rsidRPr="00020455">
        <w:rPr>
          <w:rFonts w:ascii="Times New Roman" w:hAnsi="Times New Roman" w:cs="Times New Roman"/>
          <w:sz w:val="22"/>
        </w:rPr>
        <w:t xml:space="preserve"> (citation).</w:t>
      </w:r>
    </w:p>
    <w:p w14:paraId="6D9F9560" w14:textId="77777777" w:rsidR="00A35D86" w:rsidRPr="00020455" w:rsidRDefault="00A35D86" w:rsidP="00A35D86">
      <w:pPr>
        <w:pStyle w:val="NoSpacing"/>
        <w:rPr>
          <w:rFonts w:ascii="Times New Roman" w:hAnsi="Times New Roman" w:cs="Times New Roman"/>
          <w:sz w:val="22"/>
        </w:rPr>
      </w:pPr>
    </w:p>
    <w:p w14:paraId="1E328833" w14:textId="77777777" w:rsidR="00A35D86" w:rsidRPr="00020455"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Proposed Work</w:t>
      </w:r>
    </w:p>
    <w:p w14:paraId="139FDDFA" w14:textId="77777777" w:rsidR="0087531B" w:rsidRPr="00020455" w:rsidRDefault="0087531B" w:rsidP="0087531B">
      <w:pPr>
        <w:pStyle w:val="NoSpacing"/>
        <w:rPr>
          <w:rFonts w:ascii="Times New Roman" w:hAnsi="Times New Roman" w:cs="Times New Roman"/>
          <w:sz w:val="22"/>
          <w:u w:val="single"/>
        </w:rPr>
      </w:pPr>
      <w:r w:rsidRPr="00020455">
        <w:rPr>
          <w:rFonts w:ascii="Times New Roman" w:hAnsi="Times New Roman" w:cs="Times New Roman"/>
          <w:sz w:val="22"/>
          <w:u w:val="single"/>
        </w:rPr>
        <w:t>Spikelet Modeling and Pollination</w:t>
      </w:r>
    </w:p>
    <w:p w14:paraId="7713844D" w14:textId="77C3B048" w:rsidR="00ED64DB" w:rsidRPr="00020455" w:rsidRDefault="0087531B" w:rsidP="00E16492">
      <w:pPr>
        <w:pStyle w:val="NoSpacing"/>
        <w:ind w:firstLine="720"/>
        <w:rPr>
          <w:rFonts w:ascii="Times New Roman" w:hAnsi="Times New Roman" w:cs="Times New Roman"/>
          <w:sz w:val="22"/>
        </w:rPr>
      </w:pPr>
      <w:r w:rsidRPr="00020455">
        <w:rPr>
          <w:rFonts w:ascii="Times New Roman" w:hAnsi="Times New Roman" w:cs="Times New Roman"/>
          <w:i/>
          <w:sz w:val="22"/>
        </w:rPr>
        <w:t>Sampling</w:t>
      </w:r>
      <w:r w:rsidR="002140B8" w:rsidRPr="00020455">
        <w:rPr>
          <w:rFonts w:ascii="Times New Roman" w:hAnsi="Times New Roman" w:cs="Times New Roman"/>
          <w:sz w:val="22"/>
        </w:rPr>
        <w:t>. We propose 27 grass species (Table 1</w:t>
      </w:r>
      <w:r w:rsidRPr="00020455">
        <w:rPr>
          <w:rFonts w:ascii="Times New Roman" w:hAnsi="Times New Roman" w:cs="Times New Roman"/>
          <w:sz w:val="22"/>
        </w:rPr>
        <w:t>) for the 3D m</w:t>
      </w:r>
      <w:r w:rsidR="002140B8" w:rsidRPr="00020455">
        <w:rPr>
          <w:rFonts w:ascii="Times New Roman" w:hAnsi="Times New Roman" w:cs="Times New Roman"/>
          <w:sz w:val="22"/>
        </w:rPr>
        <w:t>odeling component of this study</w:t>
      </w:r>
      <w:r w:rsidR="00C01274" w:rsidRPr="00020455">
        <w:rPr>
          <w:rFonts w:ascii="Times New Roman" w:hAnsi="Times New Roman" w:cs="Times New Roman"/>
          <w:sz w:val="22"/>
        </w:rPr>
        <w:t>; for bisexual taxa, a representative spikelet will be modeled and for unisexual taxa, a representative female-fertile spikelet will be modeled. Taxa</w:t>
      </w:r>
      <w:r w:rsidR="002140B8" w:rsidRPr="00020455">
        <w:rPr>
          <w:rFonts w:ascii="Times New Roman" w:hAnsi="Times New Roman" w:cs="Times New Roman"/>
          <w:sz w:val="22"/>
        </w:rPr>
        <w:t xml:space="preserve"> are chosen based on</w:t>
      </w:r>
      <w:r w:rsidRPr="00020455">
        <w:rPr>
          <w:rFonts w:ascii="Times New Roman" w:hAnsi="Times New Roman" w:cs="Times New Roman"/>
          <w:sz w:val="22"/>
        </w:rPr>
        <w:t xml:space="preserve"> the availability of structurally </w:t>
      </w:r>
      <w:r w:rsidR="002140B8" w:rsidRPr="00020455">
        <w:rPr>
          <w:rFonts w:ascii="Times New Roman" w:hAnsi="Times New Roman" w:cs="Times New Roman"/>
          <w:sz w:val="22"/>
        </w:rPr>
        <w:t>uncompromised spikelet material</w:t>
      </w:r>
      <w:r w:rsidR="00D570F9" w:rsidRPr="00020455">
        <w:rPr>
          <w:rFonts w:ascii="Times New Roman" w:hAnsi="Times New Roman" w:cs="Times New Roman"/>
          <w:sz w:val="22"/>
        </w:rPr>
        <w:t xml:space="preserve"> (plants cultivated in the Pohl Conservatory at Iowa State University or from local populations)</w:t>
      </w:r>
      <w:r w:rsidR="002140B8" w:rsidRPr="00020455">
        <w:rPr>
          <w:rFonts w:ascii="Times New Roman" w:hAnsi="Times New Roman" w:cs="Times New Roman"/>
          <w:sz w:val="22"/>
        </w:rPr>
        <w:t xml:space="preserve">; </w:t>
      </w:r>
      <w:proofErr w:type="spellStart"/>
      <w:r w:rsidR="002140B8" w:rsidRPr="00020455">
        <w:rPr>
          <w:rFonts w:ascii="Times New Roman" w:hAnsi="Times New Roman" w:cs="Times New Roman"/>
          <w:sz w:val="22"/>
        </w:rPr>
        <w:t>subfamilial</w:t>
      </w:r>
      <w:proofErr w:type="spellEnd"/>
      <w:r w:rsidR="002140B8" w:rsidRPr="00020455">
        <w:rPr>
          <w:rFonts w:ascii="Times New Roman" w:hAnsi="Times New Roman" w:cs="Times New Roman"/>
          <w:sz w:val="22"/>
        </w:rPr>
        <w:t xml:space="preserve"> coverage;</w:t>
      </w:r>
      <w:r w:rsidRPr="00020455">
        <w:rPr>
          <w:rFonts w:ascii="Times New Roman" w:hAnsi="Times New Roman" w:cs="Times New Roman"/>
          <w:sz w:val="22"/>
        </w:rPr>
        <w:t xml:space="preserve"> </w:t>
      </w:r>
      <w:r w:rsidR="002140B8" w:rsidRPr="00020455">
        <w:rPr>
          <w:rFonts w:ascii="Times New Roman" w:hAnsi="Times New Roman" w:cs="Times New Roman"/>
          <w:sz w:val="22"/>
        </w:rPr>
        <w:t>representation from open, edge</w:t>
      </w:r>
      <w:r w:rsidRPr="00020455">
        <w:rPr>
          <w:rFonts w:ascii="Times New Roman" w:hAnsi="Times New Roman" w:cs="Times New Roman"/>
          <w:sz w:val="22"/>
        </w:rPr>
        <w:t>, and forest</w:t>
      </w:r>
      <w:r w:rsidR="002140B8" w:rsidRPr="00020455">
        <w:rPr>
          <w:rFonts w:ascii="Times New Roman" w:hAnsi="Times New Roman" w:cs="Times New Roman"/>
          <w:sz w:val="22"/>
        </w:rPr>
        <w:t xml:space="preserve"> understory habitats; </w:t>
      </w:r>
      <w:r w:rsidR="00E7610F">
        <w:rPr>
          <w:rFonts w:ascii="Times New Roman" w:hAnsi="Times New Roman" w:cs="Times New Roman"/>
          <w:sz w:val="22"/>
        </w:rPr>
        <w:t xml:space="preserve">photosynthetic pathway; </w:t>
      </w:r>
      <w:r w:rsidR="002140B8" w:rsidRPr="00020455">
        <w:rPr>
          <w:rFonts w:ascii="Times New Roman" w:hAnsi="Times New Roman" w:cs="Times New Roman"/>
          <w:sz w:val="22"/>
        </w:rPr>
        <w:t>and the</w:t>
      </w:r>
      <w:r w:rsidRPr="00020455">
        <w:rPr>
          <w:rFonts w:ascii="Times New Roman" w:hAnsi="Times New Roman" w:cs="Times New Roman"/>
          <w:sz w:val="22"/>
        </w:rPr>
        <w:t xml:space="preserve"> presence of</w:t>
      </w:r>
      <w:r w:rsidR="002140B8" w:rsidRPr="00020455">
        <w:rPr>
          <w:rFonts w:ascii="Times New Roman" w:hAnsi="Times New Roman" w:cs="Times New Roman"/>
          <w:sz w:val="22"/>
        </w:rPr>
        <w:t xml:space="preserve"> representative character states for characters to be optimized on the </w:t>
      </w:r>
      <w:proofErr w:type="spellStart"/>
      <w:r w:rsidR="002140B8" w:rsidRPr="00020455">
        <w:rPr>
          <w:rFonts w:ascii="Times New Roman" w:hAnsi="Times New Roman" w:cs="Times New Roman"/>
          <w:sz w:val="22"/>
        </w:rPr>
        <w:t>plastome</w:t>
      </w:r>
      <w:proofErr w:type="spellEnd"/>
      <w:r w:rsidR="002140B8" w:rsidRPr="00020455">
        <w:rPr>
          <w:rFonts w:ascii="Times New Roman" w:hAnsi="Times New Roman" w:cs="Times New Roman"/>
          <w:sz w:val="22"/>
        </w:rPr>
        <w:t xml:space="preserve"> phylogeny (Table 2</w:t>
      </w:r>
      <w:r w:rsidR="00AA1742" w:rsidRPr="00020455">
        <w:rPr>
          <w:rFonts w:ascii="Times New Roman" w:hAnsi="Times New Roman" w:cs="Times New Roman"/>
          <w:sz w:val="22"/>
        </w:rPr>
        <w:t>). Ten of the 12</w:t>
      </w:r>
      <w:r w:rsidRPr="00020455">
        <w:rPr>
          <w:rFonts w:ascii="Times New Roman" w:hAnsi="Times New Roman" w:cs="Times New Roman"/>
          <w:sz w:val="22"/>
        </w:rPr>
        <w:t xml:space="preserve"> subfamilies of Poaceae</w:t>
      </w:r>
      <w:r w:rsidR="00AA1742" w:rsidRPr="00020455">
        <w:rPr>
          <w:rFonts w:ascii="Times New Roman" w:hAnsi="Times New Roman" w:cs="Times New Roman"/>
          <w:sz w:val="22"/>
        </w:rPr>
        <w:t xml:space="preserve"> will be sampled, some for &gt;1 taxon (e.g., </w:t>
      </w:r>
      <w:proofErr w:type="spellStart"/>
      <w:r w:rsidR="00AA1742" w:rsidRPr="00020455">
        <w:rPr>
          <w:rFonts w:ascii="Times New Roman" w:hAnsi="Times New Roman" w:cs="Times New Roman"/>
          <w:sz w:val="22"/>
        </w:rPr>
        <w:t>Pooideae</w:t>
      </w:r>
      <w:proofErr w:type="spellEnd"/>
      <w:r w:rsidR="00AA1742" w:rsidRPr="00020455">
        <w:rPr>
          <w:rFonts w:ascii="Times New Roman" w:hAnsi="Times New Roman" w:cs="Times New Roman"/>
          <w:sz w:val="22"/>
        </w:rPr>
        <w:t xml:space="preserve">, </w:t>
      </w:r>
      <w:proofErr w:type="spellStart"/>
      <w:r w:rsidR="00AA1742" w:rsidRPr="00020455">
        <w:rPr>
          <w:rFonts w:ascii="Times New Roman" w:hAnsi="Times New Roman" w:cs="Times New Roman"/>
          <w:sz w:val="22"/>
        </w:rPr>
        <w:t>Panicoideae</w:t>
      </w:r>
      <w:proofErr w:type="spellEnd"/>
      <w:r w:rsidR="00AA1742" w:rsidRPr="00020455">
        <w:rPr>
          <w:rFonts w:ascii="Times New Roman" w:hAnsi="Times New Roman" w:cs="Times New Roman"/>
          <w:sz w:val="22"/>
        </w:rPr>
        <w:t>)</w:t>
      </w:r>
      <w:r w:rsidRPr="00020455">
        <w:rPr>
          <w:rFonts w:ascii="Times New Roman" w:hAnsi="Times New Roman" w:cs="Times New Roman"/>
          <w:sz w:val="22"/>
        </w:rPr>
        <w:t xml:space="preserve">; only </w:t>
      </w:r>
      <w:proofErr w:type="spellStart"/>
      <w:r w:rsidRPr="00020455">
        <w:rPr>
          <w:rFonts w:ascii="Times New Roman" w:hAnsi="Times New Roman" w:cs="Times New Roman"/>
          <w:sz w:val="22"/>
        </w:rPr>
        <w:t>Puel</w:t>
      </w:r>
      <w:r w:rsidR="00AA1742" w:rsidRPr="00020455">
        <w:rPr>
          <w:rFonts w:ascii="Times New Roman" w:hAnsi="Times New Roman" w:cs="Times New Roman"/>
          <w:sz w:val="22"/>
        </w:rPr>
        <w:t>ioideae</w:t>
      </w:r>
      <w:proofErr w:type="spellEnd"/>
      <w:r w:rsidR="00AA1742" w:rsidRPr="00020455">
        <w:rPr>
          <w:rFonts w:ascii="Times New Roman" w:hAnsi="Times New Roman" w:cs="Times New Roman"/>
          <w:sz w:val="22"/>
        </w:rPr>
        <w:t xml:space="preserve"> and </w:t>
      </w:r>
      <w:proofErr w:type="spellStart"/>
      <w:r w:rsidR="00AA1742" w:rsidRPr="00020455">
        <w:rPr>
          <w:rFonts w:ascii="Times New Roman" w:hAnsi="Times New Roman" w:cs="Times New Roman"/>
          <w:sz w:val="22"/>
        </w:rPr>
        <w:t>Micrairoideae</w:t>
      </w:r>
      <w:proofErr w:type="spellEnd"/>
      <w:r w:rsidR="00AA1742" w:rsidRPr="00020455">
        <w:rPr>
          <w:rFonts w:ascii="Times New Roman" w:hAnsi="Times New Roman" w:cs="Times New Roman"/>
          <w:sz w:val="22"/>
        </w:rPr>
        <w:t xml:space="preserve"> are excluded due to the difficulty of obtaining fresh-fixed flowering material</w:t>
      </w:r>
      <w:r w:rsidRPr="00020455">
        <w:rPr>
          <w:rFonts w:ascii="Times New Roman" w:hAnsi="Times New Roman" w:cs="Times New Roman"/>
          <w:sz w:val="22"/>
        </w:rPr>
        <w:t>.</w:t>
      </w:r>
      <w:r w:rsidR="00AA1742" w:rsidRPr="00020455">
        <w:rPr>
          <w:rFonts w:ascii="Times New Roman" w:hAnsi="Times New Roman" w:cs="Times New Roman"/>
          <w:sz w:val="22"/>
        </w:rPr>
        <w:t xml:space="preserve"> Within the APP grade,</w:t>
      </w:r>
      <w:r w:rsidRPr="00020455">
        <w:rPr>
          <w:rFonts w:ascii="Times New Roman" w:hAnsi="Times New Roman" w:cs="Times New Roman"/>
          <w:sz w:val="22"/>
        </w:rPr>
        <w:t xml:space="preserve"> </w:t>
      </w:r>
      <w:proofErr w:type="spellStart"/>
      <w:r w:rsidRPr="00020455">
        <w:rPr>
          <w:rFonts w:ascii="Times New Roman" w:eastAsia="Times New Roman" w:hAnsi="Times New Roman" w:cs="Times New Roman"/>
          <w:i/>
          <w:iCs/>
          <w:color w:val="000000"/>
          <w:sz w:val="22"/>
        </w:rPr>
        <w:t>Anomochloa</w:t>
      </w:r>
      <w:proofErr w:type="spellEnd"/>
      <w:r w:rsidRPr="00020455">
        <w:rPr>
          <w:rFonts w:ascii="Times New Roman" w:eastAsia="Times New Roman" w:hAnsi="Times New Roman" w:cs="Times New Roman"/>
          <w:i/>
          <w:iCs/>
          <w:color w:val="000000"/>
          <w:sz w:val="22"/>
        </w:rPr>
        <w:t xml:space="preserve"> </w:t>
      </w:r>
      <w:proofErr w:type="spellStart"/>
      <w:r w:rsidRPr="00020455">
        <w:rPr>
          <w:rFonts w:ascii="Times New Roman" w:eastAsia="Times New Roman" w:hAnsi="Times New Roman" w:cs="Times New Roman"/>
          <w:i/>
          <w:iCs/>
          <w:color w:val="000000"/>
          <w:sz w:val="22"/>
        </w:rPr>
        <w:t>marantoidea</w:t>
      </w:r>
      <w:proofErr w:type="spellEnd"/>
      <w:r w:rsidRPr="00020455">
        <w:rPr>
          <w:rFonts w:ascii="Times New Roman" w:hAnsi="Times New Roman" w:cs="Times New Roman"/>
          <w:sz w:val="22"/>
        </w:rPr>
        <w:t xml:space="preserve">, </w:t>
      </w:r>
      <w:proofErr w:type="spellStart"/>
      <w:r w:rsidRPr="00020455">
        <w:rPr>
          <w:rFonts w:ascii="Times New Roman" w:eastAsia="Times New Roman" w:hAnsi="Times New Roman" w:cs="Times New Roman"/>
          <w:i/>
          <w:iCs/>
          <w:color w:val="000000"/>
          <w:sz w:val="22"/>
        </w:rPr>
        <w:t>Streptocheata</w:t>
      </w:r>
      <w:proofErr w:type="spellEnd"/>
      <w:r w:rsidRPr="00020455">
        <w:rPr>
          <w:rFonts w:ascii="Times New Roman" w:eastAsia="Times New Roman" w:hAnsi="Times New Roman" w:cs="Times New Roman"/>
          <w:i/>
          <w:iCs/>
          <w:color w:val="000000"/>
          <w:sz w:val="22"/>
        </w:rPr>
        <w:t xml:space="preserve"> spicata</w:t>
      </w:r>
      <w:r w:rsidRPr="00020455">
        <w:rPr>
          <w:rFonts w:ascii="Times New Roman" w:hAnsi="Times New Roman" w:cs="Times New Roman"/>
          <w:sz w:val="22"/>
        </w:rPr>
        <w:t xml:space="preserve">, and </w:t>
      </w:r>
      <w:proofErr w:type="spellStart"/>
      <w:r w:rsidRPr="00020455">
        <w:rPr>
          <w:rFonts w:ascii="Times New Roman" w:eastAsia="Times New Roman" w:hAnsi="Times New Roman" w:cs="Times New Roman"/>
          <w:i/>
          <w:iCs/>
          <w:color w:val="000000"/>
          <w:sz w:val="22"/>
        </w:rPr>
        <w:t>Pharus</w:t>
      </w:r>
      <w:proofErr w:type="spellEnd"/>
      <w:r w:rsidRPr="00020455">
        <w:rPr>
          <w:rFonts w:ascii="Times New Roman" w:eastAsia="Times New Roman" w:hAnsi="Times New Roman" w:cs="Times New Roman"/>
          <w:i/>
          <w:iCs/>
          <w:color w:val="000000"/>
          <w:sz w:val="22"/>
        </w:rPr>
        <w:t xml:space="preserve"> </w:t>
      </w:r>
      <w:proofErr w:type="spellStart"/>
      <w:r w:rsidRPr="00020455">
        <w:rPr>
          <w:rFonts w:ascii="Times New Roman" w:eastAsia="Times New Roman" w:hAnsi="Times New Roman" w:cs="Times New Roman"/>
          <w:i/>
          <w:iCs/>
          <w:color w:val="000000"/>
          <w:sz w:val="22"/>
        </w:rPr>
        <w:t>latifolius</w:t>
      </w:r>
      <w:proofErr w:type="spellEnd"/>
      <w:r w:rsidRPr="00020455">
        <w:rPr>
          <w:rFonts w:ascii="Times New Roman" w:hAnsi="Times New Roman" w:cs="Times New Roman"/>
          <w:sz w:val="22"/>
        </w:rPr>
        <w:t xml:space="preserve"> are chosen because they represent the earliest diverging lineages of Poaceae</w:t>
      </w:r>
      <w:r w:rsidR="00AA1742" w:rsidRPr="00020455">
        <w:rPr>
          <w:rFonts w:ascii="Times New Roman" w:hAnsi="Times New Roman" w:cs="Times New Roman"/>
          <w:sz w:val="22"/>
        </w:rPr>
        <w:t xml:space="preserve">, they are forest-associated (the first two in understory and </w:t>
      </w:r>
      <w:proofErr w:type="spellStart"/>
      <w:r w:rsidR="00AA1742" w:rsidRPr="00020455">
        <w:rPr>
          <w:rFonts w:ascii="Times New Roman" w:hAnsi="Times New Roman" w:cs="Times New Roman"/>
          <w:i/>
          <w:sz w:val="22"/>
        </w:rPr>
        <w:t>Pharus</w:t>
      </w:r>
      <w:proofErr w:type="spellEnd"/>
      <w:r w:rsidR="00AA1742" w:rsidRPr="00020455">
        <w:rPr>
          <w:rFonts w:ascii="Times New Roman" w:hAnsi="Times New Roman" w:cs="Times New Roman"/>
          <w:sz w:val="22"/>
        </w:rPr>
        <w:t xml:space="preserve"> in edge and understory habitat),</w:t>
      </w:r>
      <w:r w:rsidR="00C01274" w:rsidRPr="00020455">
        <w:rPr>
          <w:rFonts w:ascii="Times New Roman" w:hAnsi="Times New Roman" w:cs="Times New Roman"/>
          <w:sz w:val="22"/>
        </w:rPr>
        <w:t xml:space="preserve"> and fresh</w:t>
      </w:r>
      <w:r w:rsidRPr="00020455">
        <w:rPr>
          <w:rFonts w:ascii="Times New Roman" w:hAnsi="Times New Roman" w:cs="Times New Roman"/>
          <w:sz w:val="22"/>
        </w:rPr>
        <w:t xml:space="preserve"> flowering materi</w:t>
      </w:r>
      <w:r w:rsidR="00AA1742" w:rsidRPr="00020455">
        <w:rPr>
          <w:rFonts w:ascii="Times New Roman" w:hAnsi="Times New Roman" w:cs="Times New Roman"/>
          <w:sz w:val="22"/>
        </w:rPr>
        <w:t>al can be obtained from plant</w:t>
      </w:r>
      <w:r w:rsidRPr="00020455">
        <w:rPr>
          <w:rFonts w:ascii="Times New Roman" w:hAnsi="Times New Roman" w:cs="Times New Roman"/>
          <w:sz w:val="22"/>
        </w:rPr>
        <w:t>s growing in the Pohl Conse</w:t>
      </w:r>
      <w:r w:rsidR="00D570F9" w:rsidRPr="00020455">
        <w:rPr>
          <w:rFonts w:ascii="Times New Roman" w:hAnsi="Times New Roman" w:cs="Times New Roman"/>
          <w:sz w:val="22"/>
        </w:rPr>
        <w:t>rvatory</w:t>
      </w:r>
      <w:r w:rsidRPr="00020455">
        <w:rPr>
          <w:rFonts w:ascii="Times New Roman" w:hAnsi="Times New Roman" w:cs="Times New Roman"/>
          <w:sz w:val="22"/>
        </w:rPr>
        <w:t>.</w:t>
      </w:r>
      <w:r w:rsidR="00C01274" w:rsidRPr="00020455">
        <w:rPr>
          <w:rFonts w:ascii="Times New Roman" w:hAnsi="Times New Roman" w:cs="Times New Roman"/>
          <w:sz w:val="22"/>
        </w:rPr>
        <w:t xml:space="preserve"> The “</w:t>
      </w:r>
      <w:proofErr w:type="spellStart"/>
      <w:r w:rsidR="00C01274" w:rsidRPr="00020455">
        <w:rPr>
          <w:rFonts w:ascii="Times New Roman" w:hAnsi="Times New Roman" w:cs="Times New Roman"/>
          <w:sz w:val="22"/>
        </w:rPr>
        <w:t>spikelets</w:t>
      </w:r>
      <w:proofErr w:type="spellEnd"/>
      <w:r w:rsidR="00C01274" w:rsidRPr="00020455">
        <w:rPr>
          <w:rFonts w:ascii="Times New Roman" w:hAnsi="Times New Roman" w:cs="Times New Roman"/>
          <w:sz w:val="22"/>
        </w:rPr>
        <w:t xml:space="preserve">” of </w:t>
      </w:r>
      <w:proofErr w:type="spellStart"/>
      <w:r w:rsidR="00C01274" w:rsidRPr="00020455">
        <w:rPr>
          <w:rFonts w:ascii="Times New Roman" w:hAnsi="Times New Roman" w:cs="Times New Roman"/>
          <w:sz w:val="22"/>
        </w:rPr>
        <w:t>Anomochlooideae</w:t>
      </w:r>
      <w:proofErr w:type="spellEnd"/>
      <w:r w:rsidR="00C01274" w:rsidRPr="00020455">
        <w:rPr>
          <w:rFonts w:ascii="Times New Roman" w:hAnsi="Times New Roman" w:cs="Times New Roman"/>
          <w:sz w:val="22"/>
        </w:rPr>
        <w:t xml:space="preserve"> are</w:t>
      </w:r>
      <w:r w:rsidR="00D741A5">
        <w:rPr>
          <w:rFonts w:ascii="Times New Roman" w:hAnsi="Times New Roman" w:cs="Times New Roman"/>
          <w:sz w:val="22"/>
        </w:rPr>
        <w:t xml:space="preserve"> highly</w:t>
      </w:r>
      <w:r w:rsidR="00C01274" w:rsidRPr="00020455">
        <w:rPr>
          <w:rFonts w:ascii="Times New Roman" w:hAnsi="Times New Roman" w:cs="Times New Roman"/>
          <w:sz w:val="22"/>
        </w:rPr>
        <w:t xml:space="preserve"> bracteate and not readily comparable to the conventional </w:t>
      </w:r>
      <w:proofErr w:type="spellStart"/>
      <w:r w:rsidR="00C01274" w:rsidRPr="00020455">
        <w:rPr>
          <w:rFonts w:ascii="Times New Roman" w:hAnsi="Times New Roman" w:cs="Times New Roman"/>
          <w:sz w:val="22"/>
        </w:rPr>
        <w:t>spikelets</w:t>
      </w:r>
      <w:proofErr w:type="spellEnd"/>
      <w:r w:rsidR="00C01274" w:rsidRPr="00020455">
        <w:rPr>
          <w:rFonts w:ascii="Times New Roman" w:hAnsi="Times New Roman" w:cs="Times New Roman"/>
          <w:sz w:val="22"/>
        </w:rPr>
        <w:t xml:space="preserve"> seen i</w:t>
      </w:r>
      <w:r w:rsidR="00D570F9" w:rsidRPr="00020455">
        <w:rPr>
          <w:rFonts w:ascii="Times New Roman" w:hAnsi="Times New Roman" w:cs="Times New Roman"/>
          <w:sz w:val="22"/>
        </w:rPr>
        <w:t>n the rest of the family (the spikelet clade)</w:t>
      </w:r>
      <w:r w:rsidR="00E16492" w:rsidRPr="00020455">
        <w:rPr>
          <w:rFonts w:ascii="Times New Roman" w:hAnsi="Times New Roman" w:cs="Times New Roman"/>
          <w:sz w:val="22"/>
        </w:rPr>
        <w:t>, and thus</w:t>
      </w:r>
      <w:r w:rsidR="00D570F9" w:rsidRPr="00020455">
        <w:rPr>
          <w:rFonts w:ascii="Times New Roman" w:hAnsi="Times New Roman" w:cs="Times New Roman"/>
          <w:sz w:val="22"/>
        </w:rPr>
        <w:t xml:space="preserve"> provide an interesting counterpoint to the other forest grasses in this study. </w:t>
      </w:r>
      <w:proofErr w:type="spellStart"/>
      <w:r w:rsidR="00D570F9" w:rsidRPr="00020455">
        <w:rPr>
          <w:rFonts w:ascii="Times New Roman" w:hAnsi="Times New Roman" w:cs="Times New Roman"/>
          <w:i/>
          <w:sz w:val="22"/>
        </w:rPr>
        <w:t>Pharus</w:t>
      </w:r>
      <w:proofErr w:type="spellEnd"/>
      <w:r w:rsidR="00D570F9" w:rsidRPr="00020455">
        <w:rPr>
          <w:rFonts w:ascii="Times New Roman" w:hAnsi="Times New Roman" w:cs="Times New Roman"/>
          <w:sz w:val="22"/>
        </w:rPr>
        <w:t xml:space="preserve"> represents the earliest diverging lineage of </w:t>
      </w:r>
      <w:r w:rsidR="00D570F9" w:rsidRPr="00020455">
        <w:rPr>
          <w:rFonts w:ascii="Times New Roman" w:hAnsi="Times New Roman" w:cs="Times New Roman"/>
          <w:sz w:val="22"/>
        </w:rPr>
        <w:lastRenderedPageBreak/>
        <w:t xml:space="preserve">the spikelet clade, and it has unisexual </w:t>
      </w:r>
      <w:proofErr w:type="spellStart"/>
      <w:r w:rsidR="00D570F9" w:rsidRPr="00020455">
        <w:rPr>
          <w:rFonts w:ascii="Times New Roman" w:hAnsi="Times New Roman" w:cs="Times New Roman"/>
          <w:sz w:val="22"/>
        </w:rPr>
        <w:t>spikelets</w:t>
      </w:r>
      <w:proofErr w:type="spellEnd"/>
      <w:r w:rsidR="00D570F9" w:rsidRPr="00020455">
        <w:rPr>
          <w:rFonts w:ascii="Times New Roman" w:hAnsi="Times New Roman" w:cs="Times New Roman"/>
          <w:sz w:val="22"/>
        </w:rPr>
        <w:t>.</w:t>
      </w:r>
      <w:r w:rsidRPr="00020455">
        <w:rPr>
          <w:rFonts w:ascii="Times New Roman" w:hAnsi="Times New Roman" w:cs="Times New Roman"/>
          <w:sz w:val="22"/>
        </w:rPr>
        <w:t xml:space="preserve"> </w:t>
      </w:r>
      <w:r w:rsidR="00ED64DB" w:rsidRPr="00020455">
        <w:rPr>
          <w:rFonts w:ascii="Times New Roman" w:hAnsi="Times New Roman" w:cs="Times New Roman"/>
          <w:sz w:val="22"/>
        </w:rPr>
        <w:t xml:space="preserve">The </w:t>
      </w:r>
      <w:proofErr w:type="spellStart"/>
      <w:r w:rsidR="00ED64DB" w:rsidRPr="00020455">
        <w:rPr>
          <w:rFonts w:ascii="Times New Roman" w:hAnsi="Times New Roman" w:cs="Times New Roman"/>
          <w:sz w:val="22"/>
        </w:rPr>
        <w:t>Bambusoideae</w:t>
      </w:r>
      <w:proofErr w:type="spellEnd"/>
      <w:r w:rsidR="00ED64DB" w:rsidRPr="00020455">
        <w:rPr>
          <w:rFonts w:ascii="Times New Roman" w:hAnsi="Times New Roman" w:cs="Times New Roman"/>
          <w:sz w:val="22"/>
        </w:rPr>
        <w:t xml:space="preserve"> are a fundamentally forest-associated lineage, although some members occur in open habitats</w:t>
      </w:r>
      <w:r w:rsidR="00C01274" w:rsidRPr="00020455">
        <w:rPr>
          <w:rFonts w:ascii="Times New Roman" w:hAnsi="Times New Roman" w:cs="Times New Roman"/>
          <w:sz w:val="22"/>
        </w:rPr>
        <w:t xml:space="preserve"> (Clark et al. 2015)</w:t>
      </w:r>
      <w:r w:rsidR="00ED64DB" w:rsidRPr="00020455">
        <w:rPr>
          <w:rFonts w:ascii="Times New Roman" w:hAnsi="Times New Roman" w:cs="Times New Roman"/>
          <w:sz w:val="22"/>
        </w:rPr>
        <w:t>. We have excluded the woody bamboos from the spikelet modeling component, again due to the difficulty of obtaining appropriate flowering material given their long flowering cycles (Clark et al. 2015). However, the herbaceous bamboos are characteristic of the tropical forest understory</w:t>
      </w:r>
      <w:r w:rsidR="00C01274" w:rsidRPr="00020455">
        <w:rPr>
          <w:rFonts w:ascii="Times New Roman" w:hAnsi="Times New Roman" w:cs="Times New Roman"/>
          <w:sz w:val="22"/>
        </w:rPr>
        <w:t xml:space="preserve">, </w:t>
      </w:r>
      <w:r w:rsidR="00ED64DB" w:rsidRPr="00020455">
        <w:rPr>
          <w:rFonts w:ascii="Times New Roman" w:hAnsi="Times New Roman" w:cs="Times New Roman"/>
          <w:sz w:val="22"/>
        </w:rPr>
        <w:t xml:space="preserve">have </w:t>
      </w:r>
      <w:r w:rsidR="00D741A5">
        <w:rPr>
          <w:rFonts w:ascii="Times New Roman" w:hAnsi="Times New Roman" w:cs="Times New Roman"/>
          <w:sz w:val="22"/>
        </w:rPr>
        <w:t>sculptured pollen (</w:t>
      </w:r>
      <w:proofErr w:type="spellStart"/>
      <w:r w:rsidR="00D741A5">
        <w:rPr>
          <w:rFonts w:ascii="Times New Roman" w:hAnsi="Times New Roman" w:cs="Times New Roman"/>
          <w:sz w:val="22"/>
        </w:rPr>
        <w:t>Dórea</w:t>
      </w:r>
      <w:proofErr w:type="spellEnd"/>
      <w:r w:rsidR="00D741A5">
        <w:rPr>
          <w:rFonts w:ascii="Times New Roman" w:hAnsi="Times New Roman" w:cs="Times New Roman"/>
          <w:sz w:val="22"/>
        </w:rPr>
        <w:t xml:space="preserve"> et al.</w:t>
      </w:r>
      <w:r w:rsidR="00ED64DB" w:rsidRPr="00020455">
        <w:rPr>
          <w:rFonts w:ascii="Times New Roman" w:hAnsi="Times New Roman" w:cs="Times New Roman"/>
          <w:sz w:val="22"/>
        </w:rPr>
        <w:t xml:space="preserve"> 2017, 2018)</w:t>
      </w:r>
      <w:r w:rsidR="00C01274" w:rsidRPr="00020455">
        <w:rPr>
          <w:rFonts w:ascii="Times New Roman" w:hAnsi="Times New Roman" w:cs="Times New Roman"/>
          <w:sz w:val="22"/>
        </w:rPr>
        <w:t xml:space="preserve"> and</w:t>
      </w:r>
      <w:r w:rsidR="00ED64DB" w:rsidRPr="00020455">
        <w:rPr>
          <w:rFonts w:ascii="Times New Roman" w:hAnsi="Times New Roman" w:cs="Times New Roman"/>
          <w:sz w:val="22"/>
        </w:rPr>
        <w:t xml:space="preserve"> flower regularly, so we include two species (</w:t>
      </w:r>
      <w:proofErr w:type="spellStart"/>
      <w:r w:rsidR="00ED64DB" w:rsidRPr="00020455">
        <w:rPr>
          <w:rFonts w:ascii="Times New Roman" w:hAnsi="Times New Roman" w:cs="Times New Roman"/>
          <w:i/>
          <w:sz w:val="22"/>
        </w:rPr>
        <w:t>Lithachne</w:t>
      </w:r>
      <w:proofErr w:type="spellEnd"/>
      <w:r w:rsidR="00ED64DB" w:rsidRPr="00020455">
        <w:rPr>
          <w:rFonts w:ascii="Times New Roman" w:hAnsi="Times New Roman" w:cs="Times New Roman"/>
          <w:i/>
          <w:sz w:val="22"/>
        </w:rPr>
        <w:t xml:space="preserve"> </w:t>
      </w:r>
      <w:proofErr w:type="spellStart"/>
      <w:r w:rsidR="00ED64DB" w:rsidRPr="00020455">
        <w:rPr>
          <w:rFonts w:ascii="Times New Roman" w:hAnsi="Times New Roman" w:cs="Times New Roman"/>
          <w:i/>
          <w:sz w:val="22"/>
        </w:rPr>
        <w:t>pauciflora</w:t>
      </w:r>
      <w:proofErr w:type="spellEnd"/>
      <w:r w:rsidR="00ED64DB" w:rsidRPr="00020455">
        <w:rPr>
          <w:rFonts w:ascii="Times New Roman" w:hAnsi="Times New Roman" w:cs="Times New Roman"/>
          <w:sz w:val="22"/>
        </w:rPr>
        <w:t xml:space="preserve"> and </w:t>
      </w:r>
      <w:proofErr w:type="spellStart"/>
      <w:r w:rsidR="00ED64DB" w:rsidRPr="00020455">
        <w:rPr>
          <w:rFonts w:ascii="Times New Roman" w:hAnsi="Times New Roman" w:cs="Times New Roman"/>
          <w:i/>
          <w:sz w:val="22"/>
        </w:rPr>
        <w:t>Raddia</w:t>
      </w:r>
      <w:proofErr w:type="spellEnd"/>
      <w:r w:rsidR="00ED64DB" w:rsidRPr="00020455">
        <w:rPr>
          <w:rFonts w:ascii="Times New Roman" w:hAnsi="Times New Roman" w:cs="Times New Roman"/>
          <w:i/>
          <w:sz w:val="22"/>
        </w:rPr>
        <w:t xml:space="preserve"> </w:t>
      </w:r>
      <w:proofErr w:type="spellStart"/>
      <w:r w:rsidR="00ED64DB" w:rsidRPr="00020455">
        <w:rPr>
          <w:rFonts w:ascii="Times New Roman" w:hAnsi="Times New Roman" w:cs="Times New Roman"/>
          <w:i/>
          <w:sz w:val="22"/>
        </w:rPr>
        <w:t>brasiliensis</w:t>
      </w:r>
      <w:proofErr w:type="spellEnd"/>
      <w:r w:rsidR="00ED64DB" w:rsidRPr="00020455">
        <w:rPr>
          <w:rFonts w:ascii="Times New Roman" w:hAnsi="Times New Roman" w:cs="Times New Roman"/>
          <w:sz w:val="22"/>
        </w:rPr>
        <w:t xml:space="preserve">), both of which are in cultivation at the Pohl Conservatory (ISU). </w:t>
      </w:r>
      <w:r w:rsidR="00C01274" w:rsidRPr="00020455">
        <w:rPr>
          <w:rFonts w:ascii="Times New Roman" w:hAnsi="Times New Roman" w:cs="Times New Roman"/>
          <w:sz w:val="22"/>
        </w:rPr>
        <w:t xml:space="preserve">All herbaceous bamboos are at least functionally unisexual, but the female </w:t>
      </w:r>
      <w:proofErr w:type="spellStart"/>
      <w:r w:rsidR="00C01274" w:rsidRPr="00020455">
        <w:rPr>
          <w:rFonts w:ascii="Times New Roman" w:hAnsi="Times New Roman" w:cs="Times New Roman"/>
          <w:sz w:val="22"/>
        </w:rPr>
        <w:t>anthecia</w:t>
      </w:r>
      <w:proofErr w:type="spellEnd"/>
      <w:r w:rsidR="00C01274" w:rsidRPr="00020455">
        <w:rPr>
          <w:rFonts w:ascii="Times New Roman" w:hAnsi="Times New Roman" w:cs="Times New Roman"/>
          <w:sz w:val="22"/>
        </w:rPr>
        <w:t xml:space="preserve"> of </w:t>
      </w:r>
      <w:proofErr w:type="spellStart"/>
      <w:r w:rsidR="00C01274" w:rsidRPr="00020455">
        <w:rPr>
          <w:rFonts w:ascii="Times New Roman" w:hAnsi="Times New Roman" w:cs="Times New Roman"/>
          <w:i/>
          <w:sz w:val="22"/>
        </w:rPr>
        <w:t>Lithachne</w:t>
      </w:r>
      <w:proofErr w:type="spellEnd"/>
      <w:r w:rsidR="00C01274" w:rsidRPr="00020455">
        <w:rPr>
          <w:rFonts w:ascii="Times New Roman" w:hAnsi="Times New Roman" w:cs="Times New Roman"/>
          <w:sz w:val="22"/>
        </w:rPr>
        <w:t xml:space="preserve"> and </w:t>
      </w:r>
      <w:proofErr w:type="spellStart"/>
      <w:r w:rsidR="00C01274" w:rsidRPr="00020455">
        <w:rPr>
          <w:rFonts w:ascii="Times New Roman" w:hAnsi="Times New Roman" w:cs="Times New Roman"/>
          <w:i/>
          <w:sz w:val="22"/>
        </w:rPr>
        <w:t>Raddia</w:t>
      </w:r>
      <w:proofErr w:type="spellEnd"/>
      <w:r w:rsidR="00C01274" w:rsidRPr="00020455">
        <w:rPr>
          <w:rFonts w:ascii="Times New Roman" w:hAnsi="Times New Roman" w:cs="Times New Roman"/>
          <w:sz w:val="22"/>
        </w:rPr>
        <w:t xml:space="preserve"> differ significantly in shape and compression (</w:t>
      </w:r>
      <w:proofErr w:type="spellStart"/>
      <w:r w:rsidR="00C01274" w:rsidRPr="00020455">
        <w:rPr>
          <w:rFonts w:ascii="Times New Roman" w:hAnsi="Times New Roman" w:cs="Times New Roman"/>
          <w:sz w:val="22"/>
        </w:rPr>
        <w:t>Judziewicz</w:t>
      </w:r>
      <w:proofErr w:type="spellEnd"/>
      <w:r w:rsidR="00C01274" w:rsidRPr="00020455">
        <w:rPr>
          <w:rFonts w:ascii="Times New Roman" w:hAnsi="Times New Roman" w:cs="Times New Roman"/>
          <w:sz w:val="22"/>
        </w:rPr>
        <w:t xml:space="preserve"> et al. 1999).</w:t>
      </w:r>
      <w:r w:rsidR="00D570F9" w:rsidRPr="00020455">
        <w:rPr>
          <w:rFonts w:ascii="Times New Roman" w:hAnsi="Times New Roman" w:cs="Times New Roman"/>
          <w:sz w:val="22"/>
        </w:rPr>
        <w:t xml:space="preserve"> </w:t>
      </w:r>
      <w:proofErr w:type="spellStart"/>
      <w:r w:rsidR="00D570F9" w:rsidRPr="00020455">
        <w:rPr>
          <w:rFonts w:ascii="Times New Roman" w:hAnsi="Times New Roman" w:cs="Times New Roman"/>
          <w:sz w:val="22"/>
        </w:rPr>
        <w:t>Oryzoideae</w:t>
      </w:r>
      <w:proofErr w:type="spellEnd"/>
      <w:r w:rsidR="00D570F9" w:rsidRPr="00020455">
        <w:rPr>
          <w:rFonts w:ascii="Times New Roman" w:hAnsi="Times New Roman" w:cs="Times New Roman"/>
          <w:sz w:val="22"/>
        </w:rPr>
        <w:t xml:space="preserve"> are represented by </w:t>
      </w:r>
      <w:proofErr w:type="spellStart"/>
      <w:r w:rsidR="00D570F9" w:rsidRPr="00020455">
        <w:rPr>
          <w:rFonts w:ascii="Times New Roman" w:hAnsi="Times New Roman" w:cs="Times New Roman"/>
          <w:i/>
          <w:sz w:val="22"/>
        </w:rPr>
        <w:t>Ehrharta</w:t>
      </w:r>
      <w:proofErr w:type="spellEnd"/>
      <w:r w:rsidR="00E16492" w:rsidRPr="00020455">
        <w:rPr>
          <w:rFonts w:ascii="Times New Roman" w:hAnsi="Times New Roman" w:cs="Times New Roman"/>
          <w:i/>
          <w:sz w:val="22"/>
        </w:rPr>
        <w:t xml:space="preserve"> </w:t>
      </w:r>
      <w:proofErr w:type="spellStart"/>
      <w:r w:rsidR="00E16492" w:rsidRPr="00020455">
        <w:rPr>
          <w:rFonts w:ascii="Times New Roman" w:hAnsi="Times New Roman" w:cs="Times New Roman"/>
          <w:i/>
          <w:sz w:val="22"/>
        </w:rPr>
        <w:t>erecta</w:t>
      </w:r>
      <w:proofErr w:type="spellEnd"/>
      <w:r w:rsidR="00D570F9" w:rsidRPr="00020455">
        <w:rPr>
          <w:rFonts w:ascii="Times New Roman" w:hAnsi="Times New Roman" w:cs="Times New Roman"/>
          <w:sz w:val="22"/>
        </w:rPr>
        <w:t xml:space="preserve"> (two sterile lemmas, moderate lateral compression, cultivated) and </w:t>
      </w:r>
      <w:proofErr w:type="spellStart"/>
      <w:r w:rsidR="00D570F9" w:rsidRPr="00020455">
        <w:rPr>
          <w:rFonts w:ascii="Times New Roman" w:hAnsi="Times New Roman" w:cs="Times New Roman"/>
          <w:i/>
          <w:sz w:val="22"/>
        </w:rPr>
        <w:t>Leersia</w:t>
      </w:r>
      <w:proofErr w:type="spellEnd"/>
      <w:r w:rsidR="00E16492" w:rsidRPr="00020455">
        <w:rPr>
          <w:rFonts w:ascii="Times New Roman" w:hAnsi="Times New Roman" w:cs="Times New Roman"/>
          <w:i/>
          <w:sz w:val="22"/>
        </w:rPr>
        <w:t xml:space="preserve"> virginica</w:t>
      </w:r>
      <w:r w:rsidR="00D570F9" w:rsidRPr="00020455">
        <w:rPr>
          <w:rFonts w:ascii="Times New Roman" w:hAnsi="Times New Roman" w:cs="Times New Roman"/>
          <w:sz w:val="22"/>
        </w:rPr>
        <w:t xml:space="preserve"> (no sterile lemmas, strong lateral compression, </w:t>
      </w:r>
      <w:r w:rsidR="00E16492" w:rsidRPr="00020455">
        <w:rPr>
          <w:rFonts w:ascii="Times New Roman" w:hAnsi="Times New Roman" w:cs="Times New Roman"/>
          <w:sz w:val="22"/>
        </w:rPr>
        <w:t>local</w:t>
      </w:r>
      <w:r w:rsidR="00D570F9" w:rsidRPr="00020455">
        <w:rPr>
          <w:rFonts w:ascii="Times New Roman" w:hAnsi="Times New Roman" w:cs="Times New Roman"/>
          <w:sz w:val="22"/>
        </w:rPr>
        <w:t>)</w:t>
      </w:r>
      <w:r w:rsidR="00E16492" w:rsidRPr="00020455">
        <w:rPr>
          <w:rFonts w:ascii="Times New Roman" w:hAnsi="Times New Roman" w:cs="Times New Roman"/>
          <w:sz w:val="22"/>
        </w:rPr>
        <w:t>.</w:t>
      </w:r>
    </w:p>
    <w:p w14:paraId="42C77EED" w14:textId="46D5ABA0" w:rsidR="0087531B" w:rsidRPr="00020455" w:rsidRDefault="00E16492" w:rsidP="00E16492">
      <w:pPr>
        <w:pStyle w:val="NoSpacing"/>
        <w:ind w:firstLine="720"/>
        <w:rPr>
          <w:rFonts w:ascii="Times New Roman" w:hAnsi="Times New Roman" w:cs="Times New Roman"/>
          <w:sz w:val="22"/>
        </w:rPr>
      </w:pPr>
      <w:r w:rsidRPr="00020455">
        <w:rPr>
          <w:rFonts w:ascii="Times New Roman" w:hAnsi="Times New Roman" w:cs="Times New Roman"/>
          <w:sz w:val="22"/>
        </w:rPr>
        <w:t>The</w:t>
      </w:r>
      <w:r w:rsidR="0087531B" w:rsidRPr="00020455">
        <w:rPr>
          <w:rFonts w:ascii="Times New Roman" w:hAnsi="Times New Roman" w:cs="Times New Roman"/>
          <w:sz w:val="22"/>
        </w:rPr>
        <w:t xml:space="preserve"> </w:t>
      </w:r>
      <w:proofErr w:type="spellStart"/>
      <w:r w:rsidR="0087531B" w:rsidRPr="00020455">
        <w:rPr>
          <w:rFonts w:ascii="Times New Roman" w:hAnsi="Times New Roman" w:cs="Times New Roman"/>
          <w:sz w:val="22"/>
        </w:rPr>
        <w:t>Pooideae</w:t>
      </w:r>
      <w:proofErr w:type="spellEnd"/>
      <w:r w:rsidRPr="00020455">
        <w:rPr>
          <w:rFonts w:ascii="Times New Roman" w:hAnsi="Times New Roman" w:cs="Times New Roman"/>
          <w:sz w:val="22"/>
        </w:rPr>
        <w:t xml:space="preserve"> and </w:t>
      </w:r>
      <w:proofErr w:type="spellStart"/>
      <w:r w:rsidRPr="00020455">
        <w:rPr>
          <w:rFonts w:ascii="Times New Roman" w:hAnsi="Times New Roman" w:cs="Times New Roman"/>
          <w:sz w:val="22"/>
        </w:rPr>
        <w:t>Panicoideae</w:t>
      </w:r>
      <w:proofErr w:type="spellEnd"/>
      <w:r w:rsidRPr="00020455">
        <w:rPr>
          <w:rFonts w:ascii="Times New Roman" w:hAnsi="Times New Roman" w:cs="Times New Roman"/>
          <w:sz w:val="22"/>
        </w:rPr>
        <w:t xml:space="preserve"> subfamilies include locally available, con</w:t>
      </w:r>
      <w:r w:rsidR="0087531B" w:rsidRPr="00020455">
        <w:rPr>
          <w:rFonts w:ascii="Times New Roman" w:hAnsi="Times New Roman" w:cs="Times New Roman"/>
          <w:sz w:val="22"/>
        </w:rPr>
        <w:t>generic taxa with one species living in open habitat (</w:t>
      </w:r>
      <w:r w:rsidR="0087531B" w:rsidRPr="00020455">
        <w:rPr>
          <w:rFonts w:ascii="Times New Roman" w:eastAsia="Times New Roman" w:hAnsi="Times New Roman" w:cs="Times New Roman"/>
          <w:i/>
          <w:iCs/>
          <w:color w:val="000000"/>
          <w:sz w:val="22"/>
        </w:rPr>
        <w:t xml:space="preserve">Elymus </w:t>
      </w:r>
      <w:proofErr w:type="spellStart"/>
      <w:r w:rsidR="0087531B" w:rsidRPr="00020455">
        <w:rPr>
          <w:rFonts w:ascii="Times New Roman" w:eastAsia="Times New Roman" w:hAnsi="Times New Roman" w:cs="Times New Roman"/>
          <w:i/>
          <w:iCs/>
          <w:color w:val="000000"/>
          <w:sz w:val="22"/>
        </w:rPr>
        <w:t>virginicus</w:t>
      </w:r>
      <w:proofErr w:type="spellEnd"/>
      <w:r w:rsidR="0087531B" w:rsidRPr="00020455">
        <w:rPr>
          <w:rFonts w:ascii="Times New Roman" w:hAnsi="Times New Roman" w:cs="Times New Roman"/>
          <w:sz w:val="22"/>
        </w:rPr>
        <w:t xml:space="preserve">, </w:t>
      </w:r>
      <w:r w:rsidR="0087531B" w:rsidRPr="00020455">
        <w:rPr>
          <w:rFonts w:ascii="Times New Roman" w:eastAsia="Times New Roman" w:hAnsi="Times New Roman" w:cs="Times New Roman"/>
          <w:i/>
          <w:iCs/>
          <w:color w:val="000000"/>
          <w:sz w:val="22"/>
        </w:rPr>
        <w:t xml:space="preserve">Festuca </w:t>
      </w:r>
      <w:proofErr w:type="spellStart"/>
      <w:r w:rsidR="0087531B" w:rsidRPr="00020455">
        <w:rPr>
          <w:rFonts w:ascii="Times New Roman" w:eastAsia="Times New Roman" w:hAnsi="Times New Roman" w:cs="Times New Roman"/>
          <w:i/>
          <w:iCs/>
          <w:color w:val="000000"/>
          <w:sz w:val="22"/>
        </w:rPr>
        <w:t>paradoxa</w:t>
      </w:r>
      <w:proofErr w:type="spellEnd"/>
      <w:r w:rsidR="0087531B" w:rsidRPr="00020455">
        <w:rPr>
          <w:rFonts w:ascii="Times New Roman" w:hAnsi="Times New Roman" w:cs="Times New Roman"/>
          <w:sz w:val="22"/>
        </w:rPr>
        <w:t xml:space="preserve"> and </w:t>
      </w:r>
      <w:proofErr w:type="spellStart"/>
      <w:r w:rsidR="0087531B" w:rsidRPr="00020455">
        <w:rPr>
          <w:rFonts w:ascii="Times New Roman" w:eastAsia="Times New Roman" w:hAnsi="Times New Roman" w:cs="Times New Roman"/>
          <w:i/>
          <w:iCs/>
          <w:color w:val="000000"/>
          <w:sz w:val="22"/>
        </w:rPr>
        <w:t>Poa</w:t>
      </w:r>
      <w:proofErr w:type="spellEnd"/>
      <w:r w:rsidR="0087531B" w:rsidRPr="00020455">
        <w:rPr>
          <w:rFonts w:ascii="Times New Roman" w:eastAsia="Times New Roman" w:hAnsi="Times New Roman" w:cs="Times New Roman"/>
          <w:i/>
          <w:iCs/>
          <w:color w:val="000000"/>
          <w:sz w:val="22"/>
        </w:rPr>
        <w:t xml:space="preserve"> pratensis</w:t>
      </w:r>
      <w:r w:rsidR="00B96956" w:rsidRPr="00020455">
        <w:rPr>
          <w:rFonts w:ascii="Times New Roman" w:hAnsi="Times New Roman" w:cs="Times New Roman"/>
          <w:sz w:val="22"/>
        </w:rPr>
        <w:t>/</w:t>
      </w:r>
      <w:proofErr w:type="spellStart"/>
      <w:r w:rsidRPr="00020455">
        <w:rPr>
          <w:rFonts w:ascii="Times New Roman" w:eastAsia="Times New Roman" w:hAnsi="Times New Roman" w:cs="Times New Roman"/>
          <w:i/>
          <w:iCs/>
          <w:color w:val="000000"/>
          <w:sz w:val="22"/>
        </w:rPr>
        <w:t>Dichanthelium</w:t>
      </w:r>
      <w:proofErr w:type="spellEnd"/>
      <w:r w:rsidRPr="00020455">
        <w:rPr>
          <w:rFonts w:ascii="Times New Roman" w:eastAsia="Times New Roman" w:hAnsi="Times New Roman" w:cs="Times New Roman"/>
          <w:i/>
          <w:iCs/>
          <w:color w:val="000000"/>
          <w:sz w:val="22"/>
        </w:rPr>
        <w:t xml:space="preserve"> </w:t>
      </w:r>
      <w:proofErr w:type="spellStart"/>
      <w:r w:rsidRPr="00020455">
        <w:rPr>
          <w:rFonts w:ascii="Times New Roman" w:eastAsia="Times New Roman" w:hAnsi="Times New Roman" w:cs="Times New Roman"/>
          <w:i/>
          <w:iCs/>
          <w:color w:val="000000"/>
          <w:sz w:val="22"/>
        </w:rPr>
        <w:t>oligosanthes</w:t>
      </w:r>
      <w:proofErr w:type="spellEnd"/>
      <w:r w:rsidRPr="00020455">
        <w:rPr>
          <w:rFonts w:ascii="Times New Roman" w:eastAsia="Times New Roman" w:hAnsi="Times New Roman" w:cs="Times New Roman"/>
          <w:iCs/>
          <w:color w:val="000000"/>
          <w:sz w:val="22"/>
        </w:rPr>
        <w:t>)</w:t>
      </w:r>
      <w:r w:rsidR="0087531B" w:rsidRPr="00020455">
        <w:rPr>
          <w:rFonts w:ascii="Times New Roman" w:hAnsi="Times New Roman" w:cs="Times New Roman"/>
          <w:sz w:val="22"/>
        </w:rPr>
        <w:t xml:space="preserve"> and another species in forests (</w:t>
      </w:r>
      <w:r w:rsidR="00D741A5">
        <w:rPr>
          <w:rFonts w:ascii="Times New Roman" w:eastAsia="Times New Roman" w:hAnsi="Times New Roman" w:cs="Times New Roman"/>
          <w:i/>
          <w:iCs/>
          <w:color w:val="000000"/>
          <w:sz w:val="22"/>
        </w:rPr>
        <w:t>E.</w:t>
      </w:r>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hystrix</w:t>
      </w:r>
      <w:proofErr w:type="spellEnd"/>
      <w:r w:rsidR="0087531B" w:rsidRPr="00020455">
        <w:rPr>
          <w:rFonts w:ascii="Times New Roman" w:hAnsi="Times New Roman" w:cs="Times New Roman"/>
          <w:sz w:val="22"/>
        </w:rPr>
        <w:t xml:space="preserve">, </w:t>
      </w:r>
      <w:r w:rsidR="00D741A5">
        <w:rPr>
          <w:rFonts w:ascii="Times New Roman" w:eastAsia="Times New Roman" w:hAnsi="Times New Roman" w:cs="Times New Roman"/>
          <w:i/>
          <w:iCs/>
          <w:color w:val="000000"/>
          <w:sz w:val="22"/>
        </w:rPr>
        <w:t>F.</w:t>
      </w:r>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subverticillata</w:t>
      </w:r>
      <w:proofErr w:type="spellEnd"/>
      <w:r w:rsidR="0087531B" w:rsidRPr="00020455">
        <w:rPr>
          <w:rFonts w:ascii="Times New Roman" w:hAnsi="Times New Roman" w:cs="Times New Roman"/>
          <w:sz w:val="22"/>
        </w:rPr>
        <w:t xml:space="preserve"> and </w:t>
      </w:r>
      <w:r w:rsidR="00D741A5">
        <w:rPr>
          <w:rFonts w:ascii="Times New Roman" w:eastAsia="Times New Roman" w:hAnsi="Times New Roman" w:cs="Times New Roman"/>
          <w:i/>
          <w:iCs/>
          <w:color w:val="000000"/>
          <w:sz w:val="22"/>
        </w:rPr>
        <w:t>P.</w:t>
      </w:r>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sylvestris</w:t>
      </w:r>
      <w:proofErr w:type="spellEnd"/>
      <w:r w:rsidR="00B96956" w:rsidRPr="00020455">
        <w:rPr>
          <w:rFonts w:ascii="Times New Roman" w:hAnsi="Times New Roman" w:cs="Times New Roman"/>
          <w:sz w:val="22"/>
        </w:rPr>
        <w:t>/</w:t>
      </w:r>
      <w:r w:rsidR="00D741A5">
        <w:rPr>
          <w:rFonts w:ascii="Times New Roman" w:eastAsia="Times New Roman" w:hAnsi="Times New Roman" w:cs="Times New Roman"/>
          <w:i/>
          <w:iCs/>
          <w:color w:val="000000"/>
          <w:sz w:val="22"/>
        </w:rPr>
        <w:t>D.</w:t>
      </w:r>
      <w:r w:rsidRPr="00020455">
        <w:rPr>
          <w:rFonts w:ascii="Times New Roman" w:eastAsia="Times New Roman" w:hAnsi="Times New Roman" w:cs="Times New Roman"/>
          <w:i/>
          <w:iCs/>
          <w:color w:val="000000"/>
          <w:sz w:val="22"/>
        </w:rPr>
        <w:t xml:space="preserve"> </w:t>
      </w:r>
      <w:proofErr w:type="spellStart"/>
      <w:r w:rsidRPr="00020455">
        <w:rPr>
          <w:rFonts w:ascii="Times New Roman" w:eastAsia="Times New Roman" w:hAnsi="Times New Roman" w:cs="Times New Roman"/>
          <w:i/>
          <w:iCs/>
          <w:color w:val="000000"/>
          <w:sz w:val="22"/>
        </w:rPr>
        <w:t>latifolium</w:t>
      </w:r>
      <w:proofErr w:type="spellEnd"/>
      <w:r w:rsidRPr="00020455">
        <w:rPr>
          <w:rFonts w:ascii="Times New Roman" w:hAnsi="Times New Roman" w:cs="Times New Roman"/>
          <w:sz w:val="22"/>
        </w:rPr>
        <w:t>)</w:t>
      </w:r>
      <w:r w:rsidR="0087531B" w:rsidRPr="00020455">
        <w:rPr>
          <w:rFonts w:ascii="Times New Roman" w:hAnsi="Times New Roman" w:cs="Times New Roman"/>
          <w:sz w:val="22"/>
        </w:rPr>
        <w:t xml:space="preserve">. These taxa form the core of our sampling strategy to contrast </w:t>
      </w:r>
      <w:proofErr w:type="spellStart"/>
      <w:r w:rsidR="0087531B" w:rsidRPr="00020455">
        <w:rPr>
          <w:rFonts w:ascii="Times New Roman" w:hAnsi="Times New Roman" w:cs="Times New Roman"/>
          <w:sz w:val="22"/>
        </w:rPr>
        <w:t>spikelets</w:t>
      </w:r>
      <w:proofErr w:type="spellEnd"/>
      <w:r w:rsidR="0087531B" w:rsidRPr="00020455">
        <w:rPr>
          <w:rFonts w:ascii="Times New Roman" w:hAnsi="Times New Roman" w:cs="Times New Roman"/>
          <w:sz w:val="22"/>
        </w:rPr>
        <w:t xml:space="preserve"> from open vs</w:t>
      </w:r>
      <w:r w:rsidRPr="00020455">
        <w:rPr>
          <w:rFonts w:ascii="Times New Roman" w:hAnsi="Times New Roman" w:cs="Times New Roman"/>
          <w:sz w:val="22"/>
        </w:rPr>
        <w:t>.</w:t>
      </w:r>
      <w:r w:rsidR="0087531B" w:rsidRPr="00020455">
        <w:rPr>
          <w:rFonts w:ascii="Times New Roman" w:hAnsi="Times New Roman" w:cs="Times New Roman"/>
          <w:sz w:val="22"/>
        </w:rPr>
        <w:t xml:space="preserve"> closed habitats</w:t>
      </w:r>
      <w:r w:rsidR="00D741A5">
        <w:rPr>
          <w:rFonts w:ascii="Times New Roman" w:hAnsi="Times New Roman" w:cs="Times New Roman"/>
          <w:sz w:val="22"/>
        </w:rPr>
        <w:t xml:space="preserve">, and also </w:t>
      </w:r>
      <w:proofErr w:type="spellStart"/>
      <w:r w:rsidR="00D741A5">
        <w:rPr>
          <w:rFonts w:ascii="Times New Roman" w:hAnsi="Times New Roman" w:cs="Times New Roman"/>
          <w:sz w:val="22"/>
        </w:rPr>
        <w:t>spikelets</w:t>
      </w:r>
      <w:proofErr w:type="spellEnd"/>
      <w:r w:rsidR="00D741A5">
        <w:rPr>
          <w:rFonts w:ascii="Times New Roman" w:hAnsi="Times New Roman" w:cs="Times New Roman"/>
          <w:sz w:val="22"/>
        </w:rPr>
        <w:t xml:space="preserve"> with awns (</w:t>
      </w:r>
      <w:r w:rsidR="00D741A5" w:rsidRPr="00D741A5">
        <w:rPr>
          <w:rFonts w:ascii="Times New Roman" w:hAnsi="Times New Roman" w:cs="Times New Roman"/>
          <w:i/>
          <w:sz w:val="22"/>
        </w:rPr>
        <w:t>Elymus</w:t>
      </w:r>
      <w:r w:rsidR="00D741A5">
        <w:rPr>
          <w:rFonts w:ascii="Times New Roman" w:hAnsi="Times New Roman" w:cs="Times New Roman"/>
          <w:sz w:val="22"/>
        </w:rPr>
        <w:t>) vs. those without or with awn tips (</w:t>
      </w:r>
      <w:r w:rsidR="00D741A5" w:rsidRPr="00D741A5">
        <w:rPr>
          <w:rFonts w:ascii="Times New Roman" w:hAnsi="Times New Roman" w:cs="Times New Roman"/>
          <w:i/>
          <w:sz w:val="22"/>
        </w:rPr>
        <w:t>Festuca</w:t>
      </w:r>
      <w:r w:rsidR="00D741A5">
        <w:rPr>
          <w:rFonts w:ascii="Times New Roman" w:hAnsi="Times New Roman" w:cs="Times New Roman"/>
          <w:sz w:val="22"/>
        </w:rPr>
        <w:t xml:space="preserve">, </w:t>
      </w:r>
      <w:proofErr w:type="spellStart"/>
      <w:r w:rsidR="00D741A5" w:rsidRPr="00D741A5">
        <w:rPr>
          <w:rFonts w:ascii="Times New Roman" w:hAnsi="Times New Roman" w:cs="Times New Roman"/>
          <w:i/>
          <w:sz w:val="22"/>
        </w:rPr>
        <w:t>Poa</w:t>
      </w:r>
      <w:proofErr w:type="spellEnd"/>
      <w:r w:rsidR="00D741A5">
        <w:rPr>
          <w:rFonts w:ascii="Times New Roman" w:hAnsi="Times New Roman" w:cs="Times New Roman"/>
          <w:sz w:val="22"/>
        </w:rPr>
        <w:t>/</w:t>
      </w:r>
      <w:proofErr w:type="spellStart"/>
      <w:r w:rsidR="00D741A5" w:rsidRPr="00D741A5">
        <w:rPr>
          <w:rFonts w:ascii="Times New Roman" w:hAnsi="Times New Roman" w:cs="Times New Roman"/>
          <w:i/>
          <w:sz w:val="22"/>
        </w:rPr>
        <w:t>Dichanthelium</w:t>
      </w:r>
      <w:proofErr w:type="spellEnd"/>
      <w:r w:rsidR="00D741A5">
        <w:rPr>
          <w:rFonts w:ascii="Times New Roman" w:hAnsi="Times New Roman" w:cs="Times New Roman"/>
          <w:sz w:val="22"/>
        </w:rPr>
        <w:t>)</w:t>
      </w:r>
      <w:r w:rsidR="0087531B" w:rsidRPr="00020455">
        <w:rPr>
          <w:rFonts w:ascii="Times New Roman" w:hAnsi="Times New Roman" w:cs="Times New Roman"/>
          <w:sz w:val="22"/>
        </w:rPr>
        <w:t xml:space="preserve">. The additional species </w:t>
      </w:r>
      <w:proofErr w:type="spellStart"/>
      <w:r w:rsidR="0087531B" w:rsidRPr="00020455">
        <w:rPr>
          <w:rFonts w:ascii="Times New Roman" w:eastAsia="Times New Roman" w:hAnsi="Times New Roman" w:cs="Times New Roman"/>
          <w:i/>
          <w:iCs/>
          <w:color w:val="000000"/>
          <w:sz w:val="22"/>
        </w:rPr>
        <w:t>Brachyeletrum</w:t>
      </w:r>
      <w:proofErr w:type="spellEnd"/>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erectum</w:t>
      </w:r>
      <w:proofErr w:type="spellEnd"/>
      <w:r w:rsidR="0087531B" w:rsidRPr="00020455">
        <w:rPr>
          <w:rFonts w:ascii="Times New Roman" w:hAnsi="Times New Roman" w:cs="Times New Roman"/>
          <w:sz w:val="22"/>
        </w:rPr>
        <w:t xml:space="preserve"> and </w:t>
      </w:r>
      <w:proofErr w:type="spellStart"/>
      <w:r w:rsidR="0087531B" w:rsidRPr="00020455">
        <w:rPr>
          <w:rFonts w:ascii="Times New Roman" w:eastAsia="Times New Roman" w:hAnsi="Times New Roman" w:cs="Times New Roman"/>
          <w:i/>
          <w:iCs/>
          <w:color w:val="000000"/>
          <w:sz w:val="22"/>
        </w:rPr>
        <w:t>Diarrhena</w:t>
      </w:r>
      <w:proofErr w:type="spellEnd"/>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obovata</w:t>
      </w:r>
      <w:proofErr w:type="spellEnd"/>
      <w:r w:rsidR="0087531B" w:rsidRPr="00020455">
        <w:rPr>
          <w:rFonts w:ascii="Times New Roman" w:hAnsi="Times New Roman" w:cs="Times New Roman"/>
          <w:sz w:val="22"/>
        </w:rPr>
        <w:t xml:space="preserve"> </w:t>
      </w:r>
      <w:r w:rsidRPr="00020455">
        <w:rPr>
          <w:rFonts w:ascii="Times New Roman" w:hAnsi="Times New Roman" w:cs="Times New Roman"/>
          <w:sz w:val="22"/>
        </w:rPr>
        <w:t xml:space="preserve">from the </w:t>
      </w:r>
      <w:proofErr w:type="spellStart"/>
      <w:r w:rsidRPr="00020455">
        <w:rPr>
          <w:rFonts w:ascii="Times New Roman" w:hAnsi="Times New Roman" w:cs="Times New Roman"/>
          <w:sz w:val="22"/>
        </w:rPr>
        <w:t>Pooideae</w:t>
      </w:r>
      <w:proofErr w:type="spellEnd"/>
      <w:r w:rsidRPr="00020455">
        <w:rPr>
          <w:rFonts w:ascii="Times New Roman" w:hAnsi="Times New Roman" w:cs="Times New Roman"/>
          <w:sz w:val="22"/>
        </w:rPr>
        <w:t xml:space="preserve"> </w:t>
      </w:r>
      <w:r w:rsidR="0087531B" w:rsidRPr="00020455">
        <w:rPr>
          <w:rFonts w:ascii="Times New Roman" w:hAnsi="Times New Roman" w:cs="Times New Roman"/>
          <w:sz w:val="22"/>
        </w:rPr>
        <w:t>are added to represent gra</w:t>
      </w:r>
      <w:r w:rsidRPr="00020455">
        <w:rPr>
          <w:rFonts w:ascii="Times New Roman" w:hAnsi="Times New Roman" w:cs="Times New Roman"/>
          <w:sz w:val="22"/>
        </w:rPr>
        <w:t xml:space="preserve">sses growing in forest margins. In the </w:t>
      </w:r>
      <w:proofErr w:type="spellStart"/>
      <w:r w:rsidRPr="00020455">
        <w:rPr>
          <w:rFonts w:ascii="Times New Roman" w:hAnsi="Times New Roman" w:cs="Times New Roman"/>
          <w:sz w:val="22"/>
        </w:rPr>
        <w:t>Panicoideae</w:t>
      </w:r>
      <w:proofErr w:type="spellEnd"/>
      <w:r w:rsidRPr="00020455">
        <w:rPr>
          <w:rFonts w:ascii="Times New Roman" w:hAnsi="Times New Roman" w:cs="Times New Roman"/>
          <w:sz w:val="22"/>
        </w:rPr>
        <w:t xml:space="preserve">, </w:t>
      </w:r>
      <w:proofErr w:type="spellStart"/>
      <w:r w:rsidR="00D741A5">
        <w:rPr>
          <w:rFonts w:ascii="Times New Roman" w:eastAsia="Times New Roman" w:hAnsi="Times New Roman" w:cs="Times New Roman"/>
          <w:i/>
          <w:iCs/>
          <w:color w:val="000000"/>
          <w:sz w:val="22"/>
        </w:rPr>
        <w:t>Chasmanthium</w:t>
      </w:r>
      <w:proofErr w:type="spellEnd"/>
      <w:r w:rsidR="00D741A5">
        <w:rPr>
          <w:rFonts w:ascii="Times New Roman" w:eastAsia="Times New Roman" w:hAnsi="Times New Roman" w:cs="Times New Roman"/>
          <w:i/>
          <w:iCs/>
          <w:color w:val="000000"/>
          <w:sz w:val="22"/>
        </w:rPr>
        <w:t xml:space="preserve"> </w:t>
      </w:r>
      <w:proofErr w:type="spellStart"/>
      <w:r w:rsidR="00D741A5">
        <w:rPr>
          <w:rFonts w:ascii="Times New Roman" w:eastAsia="Times New Roman" w:hAnsi="Times New Roman" w:cs="Times New Roman"/>
          <w:i/>
          <w:iCs/>
          <w:color w:val="000000"/>
          <w:sz w:val="22"/>
        </w:rPr>
        <w:t>sessiliflor</w:t>
      </w:r>
      <w:r w:rsidRPr="00020455">
        <w:rPr>
          <w:rFonts w:ascii="Times New Roman" w:eastAsia="Times New Roman" w:hAnsi="Times New Roman" w:cs="Times New Roman"/>
          <w:i/>
          <w:iCs/>
          <w:color w:val="000000"/>
          <w:sz w:val="22"/>
        </w:rPr>
        <w:t>um</w:t>
      </w:r>
      <w:proofErr w:type="spellEnd"/>
      <w:r w:rsidRPr="00020455">
        <w:rPr>
          <w:rFonts w:ascii="Times New Roman" w:hAnsi="Times New Roman" w:cs="Times New Roman"/>
          <w:sz w:val="22"/>
        </w:rPr>
        <w:t xml:space="preserve"> represents edge habitat whereas</w:t>
      </w:r>
      <w:r w:rsidR="0087531B" w:rsidRPr="00020455">
        <w:rPr>
          <w:rFonts w:ascii="Times New Roman" w:hAnsi="Times New Roman" w:cs="Times New Roman"/>
          <w:sz w:val="22"/>
        </w:rPr>
        <w:t xml:space="preserve"> </w:t>
      </w:r>
      <w:proofErr w:type="spellStart"/>
      <w:r w:rsidR="0087531B" w:rsidRPr="00020455">
        <w:rPr>
          <w:rFonts w:ascii="Times New Roman" w:eastAsia="Times New Roman" w:hAnsi="Times New Roman" w:cs="Times New Roman"/>
          <w:i/>
          <w:iCs/>
          <w:color w:val="000000"/>
          <w:sz w:val="22"/>
        </w:rPr>
        <w:t>Centotheca</w:t>
      </w:r>
      <w:proofErr w:type="spellEnd"/>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lappacea</w:t>
      </w:r>
      <w:proofErr w:type="spellEnd"/>
      <w:r w:rsidR="0087531B" w:rsidRPr="00020455">
        <w:rPr>
          <w:rFonts w:ascii="Times New Roman" w:hAnsi="Times New Roman" w:cs="Times New Roman"/>
          <w:sz w:val="22"/>
        </w:rPr>
        <w:t xml:space="preserve"> and </w:t>
      </w:r>
      <w:proofErr w:type="spellStart"/>
      <w:r w:rsidR="0087531B" w:rsidRPr="00020455">
        <w:rPr>
          <w:rFonts w:ascii="Times New Roman" w:eastAsia="Times New Roman" w:hAnsi="Times New Roman" w:cs="Times New Roman"/>
          <w:i/>
          <w:iCs/>
          <w:color w:val="000000"/>
          <w:sz w:val="22"/>
        </w:rPr>
        <w:t>Zeugites</w:t>
      </w:r>
      <w:proofErr w:type="spellEnd"/>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pittieri</w:t>
      </w:r>
      <w:proofErr w:type="spellEnd"/>
      <w:r w:rsidRPr="00020455">
        <w:rPr>
          <w:rFonts w:ascii="Times New Roman" w:hAnsi="Times New Roman" w:cs="Times New Roman"/>
          <w:sz w:val="22"/>
        </w:rPr>
        <w:t xml:space="preserve"> </w:t>
      </w:r>
      <w:r w:rsidR="0087531B" w:rsidRPr="00020455">
        <w:rPr>
          <w:rFonts w:ascii="Times New Roman" w:hAnsi="Times New Roman" w:cs="Times New Roman"/>
          <w:sz w:val="22"/>
        </w:rPr>
        <w:t>represent additional forest</w:t>
      </w:r>
      <w:r w:rsidR="00D741A5">
        <w:rPr>
          <w:rFonts w:ascii="Times New Roman" w:hAnsi="Times New Roman" w:cs="Times New Roman"/>
          <w:sz w:val="22"/>
        </w:rPr>
        <w:t>/edge</w:t>
      </w:r>
      <w:r w:rsidR="0087531B" w:rsidRPr="00020455">
        <w:rPr>
          <w:rFonts w:ascii="Times New Roman" w:hAnsi="Times New Roman" w:cs="Times New Roman"/>
          <w:sz w:val="22"/>
        </w:rPr>
        <w:t xml:space="preserve"> grasses</w:t>
      </w:r>
      <w:r w:rsidRPr="00020455">
        <w:rPr>
          <w:rFonts w:ascii="Times New Roman" w:hAnsi="Times New Roman" w:cs="Times New Roman"/>
          <w:sz w:val="22"/>
        </w:rPr>
        <w:t xml:space="preserve">. These three genera have laterally compressed </w:t>
      </w:r>
      <w:proofErr w:type="spellStart"/>
      <w:r w:rsidRPr="00020455">
        <w:rPr>
          <w:rFonts w:ascii="Times New Roman" w:hAnsi="Times New Roman" w:cs="Times New Roman"/>
          <w:sz w:val="22"/>
        </w:rPr>
        <w:t>spikelets</w:t>
      </w:r>
      <w:proofErr w:type="spellEnd"/>
      <w:r w:rsidRPr="00020455">
        <w:rPr>
          <w:rFonts w:ascii="Times New Roman" w:hAnsi="Times New Roman" w:cs="Times New Roman"/>
          <w:sz w:val="22"/>
        </w:rPr>
        <w:t xml:space="preserve"> with multiple florets, similar to the </w:t>
      </w:r>
      <w:proofErr w:type="spellStart"/>
      <w:r w:rsidRPr="00020455">
        <w:rPr>
          <w:rFonts w:ascii="Times New Roman" w:hAnsi="Times New Roman" w:cs="Times New Roman"/>
          <w:sz w:val="22"/>
        </w:rPr>
        <w:t>spikelets</w:t>
      </w:r>
      <w:proofErr w:type="spellEnd"/>
      <w:r w:rsidRPr="00020455">
        <w:rPr>
          <w:rFonts w:ascii="Times New Roman" w:hAnsi="Times New Roman" w:cs="Times New Roman"/>
          <w:sz w:val="22"/>
        </w:rPr>
        <w:t xml:space="preserve"> characteristic of many </w:t>
      </w:r>
      <w:proofErr w:type="spellStart"/>
      <w:r w:rsidRPr="00020455">
        <w:rPr>
          <w:rFonts w:ascii="Times New Roman" w:hAnsi="Times New Roman" w:cs="Times New Roman"/>
          <w:sz w:val="22"/>
        </w:rPr>
        <w:t>Pooideae</w:t>
      </w:r>
      <w:proofErr w:type="spellEnd"/>
      <w:r w:rsidRPr="00020455">
        <w:rPr>
          <w:rFonts w:ascii="Times New Roman" w:hAnsi="Times New Roman" w:cs="Times New Roman"/>
          <w:sz w:val="22"/>
        </w:rPr>
        <w:t xml:space="preserve"> (including </w:t>
      </w:r>
      <w:r w:rsidRPr="00020455">
        <w:rPr>
          <w:rFonts w:ascii="Times New Roman" w:hAnsi="Times New Roman" w:cs="Times New Roman"/>
          <w:i/>
          <w:sz w:val="22"/>
        </w:rPr>
        <w:t>Festuca</w:t>
      </w:r>
      <w:r w:rsidRPr="00020455">
        <w:rPr>
          <w:rFonts w:ascii="Times New Roman" w:hAnsi="Times New Roman" w:cs="Times New Roman"/>
          <w:sz w:val="22"/>
        </w:rPr>
        <w:t xml:space="preserve">), in contrast to the </w:t>
      </w:r>
      <w:proofErr w:type="spellStart"/>
      <w:r w:rsidRPr="00020455">
        <w:rPr>
          <w:rFonts w:ascii="Times New Roman" w:hAnsi="Times New Roman" w:cs="Times New Roman"/>
          <w:sz w:val="22"/>
        </w:rPr>
        <w:t>spikelets</w:t>
      </w:r>
      <w:proofErr w:type="spellEnd"/>
      <w:r w:rsidRPr="00020455">
        <w:rPr>
          <w:rFonts w:ascii="Times New Roman" w:hAnsi="Times New Roman" w:cs="Times New Roman"/>
          <w:sz w:val="22"/>
        </w:rPr>
        <w:t xml:space="preserve"> of </w:t>
      </w:r>
      <w:proofErr w:type="spellStart"/>
      <w:r w:rsidRPr="00020455">
        <w:rPr>
          <w:rFonts w:ascii="Times New Roman" w:hAnsi="Times New Roman" w:cs="Times New Roman"/>
          <w:i/>
          <w:sz w:val="22"/>
        </w:rPr>
        <w:t>Dichanthelium</w:t>
      </w:r>
      <w:proofErr w:type="spellEnd"/>
      <w:r w:rsidRPr="00020455">
        <w:rPr>
          <w:rFonts w:ascii="Times New Roman" w:hAnsi="Times New Roman" w:cs="Times New Roman"/>
          <w:sz w:val="22"/>
        </w:rPr>
        <w:t xml:space="preserve"> and </w:t>
      </w:r>
      <w:r w:rsidRPr="00020455">
        <w:rPr>
          <w:rFonts w:ascii="Times New Roman" w:hAnsi="Times New Roman" w:cs="Times New Roman"/>
          <w:i/>
          <w:sz w:val="22"/>
        </w:rPr>
        <w:t>Panicum</w:t>
      </w:r>
      <w:r w:rsidR="00372CE6" w:rsidRPr="00020455">
        <w:rPr>
          <w:rFonts w:ascii="Times New Roman" w:hAnsi="Times New Roman" w:cs="Times New Roman"/>
          <w:sz w:val="22"/>
        </w:rPr>
        <w:t xml:space="preserve"> </w:t>
      </w:r>
      <w:r w:rsidR="00372CE6" w:rsidRPr="00020455">
        <w:rPr>
          <w:rFonts w:ascii="Times New Roman" w:hAnsi="Times New Roman" w:cs="Times New Roman"/>
          <w:i/>
          <w:sz w:val="22"/>
        </w:rPr>
        <w:t>virgatum</w:t>
      </w:r>
      <w:r w:rsidR="00372CE6" w:rsidRPr="00020455">
        <w:rPr>
          <w:rFonts w:ascii="Times New Roman" w:hAnsi="Times New Roman" w:cs="Times New Roman"/>
          <w:sz w:val="22"/>
        </w:rPr>
        <w:t xml:space="preserve">, </w:t>
      </w:r>
      <w:r w:rsidRPr="00020455">
        <w:rPr>
          <w:rFonts w:ascii="Times New Roman" w:hAnsi="Times New Roman" w:cs="Times New Roman"/>
          <w:sz w:val="22"/>
        </w:rPr>
        <w:t>which exhi</w:t>
      </w:r>
      <w:r w:rsidR="00372CE6" w:rsidRPr="00020455">
        <w:rPr>
          <w:rFonts w:ascii="Times New Roman" w:hAnsi="Times New Roman" w:cs="Times New Roman"/>
          <w:sz w:val="22"/>
        </w:rPr>
        <w:t xml:space="preserve">bit the dorsally compressed </w:t>
      </w:r>
      <w:proofErr w:type="spellStart"/>
      <w:r w:rsidR="00372CE6" w:rsidRPr="00020455">
        <w:rPr>
          <w:rFonts w:ascii="Times New Roman" w:hAnsi="Times New Roman" w:cs="Times New Roman"/>
          <w:sz w:val="22"/>
        </w:rPr>
        <w:t>spikelets</w:t>
      </w:r>
      <w:proofErr w:type="spellEnd"/>
      <w:r w:rsidR="00372CE6" w:rsidRPr="00020455">
        <w:rPr>
          <w:rFonts w:ascii="Times New Roman" w:hAnsi="Times New Roman" w:cs="Times New Roman"/>
          <w:sz w:val="22"/>
        </w:rPr>
        <w:t xml:space="preserve"> with one fertile floret subtended by a sterile lemma and disarticulation below the glumes characteristic of the majority of the </w:t>
      </w:r>
      <w:proofErr w:type="spellStart"/>
      <w:r w:rsidR="00372CE6" w:rsidRPr="00020455">
        <w:rPr>
          <w:rFonts w:ascii="Times New Roman" w:hAnsi="Times New Roman" w:cs="Times New Roman"/>
          <w:sz w:val="22"/>
        </w:rPr>
        <w:t>Panicoideae</w:t>
      </w:r>
      <w:proofErr w:type="spellEnd"/>
      <w:r w:rsidR="0087531B" w:rsidRPr="00020455">
        <w:rPr>
          <w:rFonts w:ascii="Times New Roman" w:hAnsi="Times New Roman" w:cs="Times New Roman"/>
          <w:sz w:val="22"/>
        </w:rPr>
        <w:t xml:space="preserve">. The </w:t>
      </w:r>
      <w:proofErr w:type="spellStart"/>
      <w:r w:rsidR="0087531B" w:rsidRPr="00020455">
        <w:rPr>
          <w:rFonts w:ascii="Times New Roman" w:hAnsi="Times New Roman" w:cs="Times New Roman"/>
          <w:sz w:val="22"/>
        </w:rPr>
        <w:t>spikelets</w:t>
      </w:r>
      <w:proofErr w:type="spellEnd"/>
      <w:r w:rsidR="0087531B" w:rsidRPr="00020455">
        <w:rPr>
          <w:rFonts w:ascii="Times New Roman" w:hAnsi="Times New Roman" w:cs="Times New Roman"/>
          <w:sz w:val="22"/>
        </w:rPr>
        <w:t xml:space="preserve"> of </w:t>
      </w:r>
      <w:proofErr w:type="spellStart"/>
      <w:r w:rsidR="0087531B" w:rsidRPr="00020455">
        <w:rPr>
          <w:rFonts w:ascii="Times New Roman" w:eastAsia="Times New Roman" w:hAnsi="Times New Roman" w:cs="Times New Roman"/>
          <w:i/>
          <w:iCs/>
          <w:color w:val="000000"/>
          <w:sz w:val="22"/>
        </w:rPr>
        <w:t>Echinochloa</w:t>
      </w:r>
      <w:proofErr w:type="spellEnd"/>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crusgalli</w:t>
      </w:r>
      <w:proofErr w:type="spellEnd"/>
      <w:r w:rsidR="0087531B" w:rsidRPr="00020455">
        <w:rPr>
          <w:rFonts w:ascii="Times New Roman" w:hAnsi="Times New Roman" w:cs="Times New Roman"/>
          <w:sz w:val="22"/>
        </w:rPr>
        <w:t xml:space="preserve"> share this design, but have a significant amount of ornamentation (awn</w:t>
      </w:r>
      <w:r w:rsidR="00372CE6" w:rsidRPr="00020455">
        <w:rPr>
          <w:rFonts w:ascii="Times New Roman" w:hAnsi="Times New Roman" w:cs="Times New Roman"/>
          <w:sz w:val="22"/>
        </w:rPr>
        <w:t>s and epidermal hairs), which will</w:t>
      </w:r>
      <w:r w:rsidR="0087531B" w:rsidRPr="00020455">
        <w:rPr>
          <w:rFonts w:ascii="Times New Roman" w:hAnsi="Times New Roman" w:cs="Times New Roman"/>
          <w:sz w:val="22"/>
        </w:rPr>
        <w:t xml:space="preserve"> allow an </w:t>
      </w:r>
      <w:r w:rsidR="00372CE6" w:rsidRPr="00020455">
        <w:rPr>
          <w:rFonts w:ascii="Times New Roman" w:hAnsi="Times New Roman" w:cs="Times New Roman"/>
          <w:sz w:val="22"/>
        </w:rPr>
        <w:t>interesting contrast with</w:t>
      </w:r>
      <w:r w:rsidR="0087531B" w:rsidRPr="00020455">
        <w:rPr>
          <w:rFonts w:ascii="Times New Roman" w:hAnsi="Times New Roman" w:cs="Times New Roman"/>
          <w:sz w:val="22"/>
        </w:rPr>
        <w:t xml:space="preserve"> the open habitat </w:t>
      </w:r>
      <w:proofErr w:type="spellStart"/>
      <w:r w:rsidR="0087531B" w:rsidRPr="00020455">
        <w:rPr>
          <w:rFonts w:ascii="Times New Roman" w:hAnsi="Times New Roman" w:cs="Times New Roman"/>
          <w:sz w:val="22"/>
        </w:rPr>
        <w:t>Panicoideae</w:t>
      </w:r>
      <w:proofErr w:type="spellEnd"/>
      <w:r w:rsidR="0087531B" w:rsidRPr="00020455">
        <w:rPr>
          <w:rFonts w:ascii="Times New Roman" w:hAnsi="Times New Roman" w:cs="Times New Roman"/>
          <w:sz w:val="22"/>
        </w:rPr>
        <w:t xml:space="preserve">. </w:t>
      </w:r>
      <w:r w:rsidR="0087531B" w:rsidRPr="00020455">
        <w:rPr>
          <w:rFonts w:ascii="Times New Roman" w:eastAsia="Times New Roman" w:hAnsi="Times New Roman" w:cs="Times New Roman"/>
          <w:i/>
          <w:iCs/>
          <w:color w:val="000000"/>
          <w:sz w:val="22"/>
        </w:rPr>
        <w:t xml:space="preserve">Phragmites </w:t>
      </w:r>
      <w:proofErr w:type="spellStart"/>
      <w:r w:rsidR="0087531B" w:rsidRPr="00020455">
        <w:rPr>
          <w:rFonts w:ascii="Times New Roman" w:eastAsia="Times New Roman" w:hAnsi="Times New Roman" w:cs="Times New Roman"/>
          <w:i/>
          <w:iCs/>
          <w:color w:val="000000"/>
          <w:sz w:val="22"/>
        </w:rPr>
        <w:t>australis</w:t>
      </w:r>
      <w:proofErr w:type="spellEnd"/>
      <w:r w:rsidR="0087531B" w:rsidRPr="00020455">
        <w:rPr>
          <w:rFonts w:ascii="Times New Roman" w:hAnsi="Times New Roman" w:cs="Times New Roman"/>
          <w:sz w:val="22"/>
        </w:rPr>
        <w:t xml:space="preserve"> (</w:t>
      </w:r>
      <w:proofErr w:type="spellStart"/>
      <w:r w:rsidR="0087531B" w:rsidRPr="00020455">
        <w:rPr>
          <w:rFonts w:ascii="Times New Roman" w:hAnsi="Times New Roman" w:cs="Times New Roman"/>
          <w:sz w:val="22"/>
        </w:rPr>
        <w:t>Arundinoideae</w:t>
      </w:r>
      <w:proofErr w:type="spellEnd"/>
      <w:r w:rsidR="0087531B" w:rsidRPr="00020455">
        <w:rPr>
          <w:rFonts w:ascii="Times New Roman" w:hAnsi="Times New Roman" w:cs="Times New Roman"/>
          <w:sz w:val="22"/>
        </w:rPr>
        <w:t>) is readily available and information gained about its reproductive behavior could be valuable because of its near global distribution and invasive tendencies</w:t>
      </w:r>
      <w:r w:rsidR="00372CE6" w:rsidRPr="00020455">
        <w:rPr>
          <w:rFonts w:ascii="Times New Roman" w:hAnsi="Times New Roman" w:cs="Times New Roman"/>
          <w:sz w:val="22"/>
        </w:rPr>
        <w:t xml:space="preserve"> (</w:t>
      </w:r>
      <w:r w:rsidR="00372CE6" w:rsidRPr="00020455">
        <w:rPr>
          <w:rFonts w:ascii="Times New Roman" w:hAnsi="Times New Roman" w:cs="Times New Roman"/>
          <w:sz w:val="22"/>
          <w:highlight w:val="magenta"/>
        </w:rPr>
        <w:t>ref</w:t>
      </w:r>
      <w:r w:rsidR="00372CE6" w:rsidRPr="00020455">
        <w:rPr>
          <w:rFonts w:ascii="Times New Roman" w:hAnsi="Times New Roman" w:cs="Times New Roman"/>
          <w:sz w:val="22"/>
        </w:rPr>
        <w:t>)</w:t>
      </w:r>
      <w:r w:rsidR="0087531B" w:rsidRPr="00020455">
        <w:rPr>
          <w:rFonts w:ascii="Times New Roman" w:hAnsi="Times New Roman" w:cs="Times New Roman"/>
          <w:sz w:val="22"/>
        </w:rPr>
        <w:t xml:space="preserve">. Two species of </w:t>
      </w:r>
      <w:proofErr w:type="spellStart"/>
      <w:r w:rsidR="0087531B" w:rsidRPr="00020455">
        <w:rPr>
          <w:rFonts w:ascii="Times New Roman" w:hAnsi="Times New Roman" w:cs="Times New Roman"/>
          <w:i/>
          <w:sz w:val="22"/>
        </w:rPr>
        <w:t>Bouteloua</w:t>
      </w:r>
      <w:proofErr w:type="spellEnd"/>
      <w:r w:rsidR="0087531B" w:rsidRPr="00020455">
        <w:rPr>
          <w:rFonts w:ascii="Times New Roman" w:hAnsi="Times New Roman" w:cs="Times New Roman"/>
          <w:sz w:val="22"/>
        </w:rPr>
        <w:t xml:space="preserve"> (</w:t>
      </w:r>
      <w:proofErr w:type="spellStart"/>
      <w:r w:rsidR="0087531B" w:rsidRPr="00020455">
        <w:rPr>
          <w:rFonts w:ascii="Times New Roman" w:hAnsi="Times New Roman" w:cs="Times New Roman"/>
          <w:sz w:val="22"/>
        </w:rPr>
        <w:t>Chloridoideae</w:t>
      </w:r>
      <w:proofErr w:type="spellEnd"/>
      <w:r w:rsidR="0087531B" w:rsidRPr="00020455">
        <w:rPr>
          <w:rFonts w:ascii="Times New Roman" w:hAnsi="Times New Roman" w:cs="Times New Roman"/>
          <w:sz w:val="22"/>
        </w:rPr>
        <w:t xml:space="preserve">) will be modeled with the bonus opportunity of comparing the influence of spikelet packing. </w:t>
      </w:r>
      <w:proofErr w:type="spellStart"/>
      <w:r w:rsidR="0087531B" w:rsidRPr="00020455">
        <w:rPr>
          <w:rFonts w:ascii="Times New Roman" w:eastAsia="Times New Roman" w:hAnsi="Times New Roman" w:cs="Times New Roman"/>
          <w:i/>
          <w:iCs/>
          <w:color w:val="000000"/>
          <w:sz w:val="22"/>
        </w:rPr>
        <w:t>Bouteloua</w:t>
      </w:r>
      <w:proofErr w:type="spellEnd"/>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curtipendula</w:t>
      </w:r>
      <w:proofErr w:type="spellEnd"/>
      <w:r w:rsidR="00372CE6" w:rsidRPr="00020455">
        <w:rPr>
          <w:rFonts w:ascii="Times New Roman" w:hAnsi="Times New Roman" w:cs="Times New Roman"/>
          <w:sz w:val="22"/>
        </w:rPr>
        <w:t xml:space="preserve"> has few</w:t>
      </w:r>
      <w:r w:rsidR="0087531B" w:rsidRPr="00020455">
        <w:rPr>
          <w:rFonts w:ascii="Times New Roman" w:hAnsi="Times New Roman" w:cs="Times New Roman"/>
          <w:sz w:val="22"/>
        </w:rPr>
        <w:t xml:space="preserve"> </w:t>
      </w:r>
      <w:proofErr w:type="spellStart"/>
      <w:r w:rsidR="0087531B" w:rsidRPr="00020455">
        <w:rPr>
          <w:rFonts w:ascii="Times New Roman" w:hAnsi="Times New Roman" w:cs="Times New Roman"/>
          <w:sz w:val="22"/>
        </w:rPr>
        <w:t>spikelets</w:t>
      </w:r>
      <w:proofErr w:type="spellEnd"/>
      <w:r w:rsidR="0087531B" w:rsidRPr="00020455">
        <w:rPr>
          <w:rFonts w:ascii="Times New Roman" w:hAnsi="Times New Roman" w:cs="Times New Roman"/>
          <w:sz w:val="22"/>
        </w:rPr>
        <w:t xml:space="preserve"> </w:t>
      </w:r>
      <w:r w:rsidR="00372CE6" w:rsidRPr="00020455">
        <w:rPr>
          <w:rFonts w:ascii="Times New Roman" w:hAnsi="Times New Roman" w:cs="Times New Roman"/>
          <w:sz w:val="22"/>
        </w:rPr>
        <w:t xml:space="preserve">per branch </w:t>
      </w:r>
      <w:r w:rsidR="00B96956" w:rsidRPr="00020455">
        <w:rPr>
          <w:rFonts w:ascii="Times New Roman" w:hAnsi="Times New Roman" w:cs="Times New Roman"/>
          <w:sz w:val="22"/>
        </w:rPr>
        <w:t xml:space="preserve">but many branches per </w:t>
      </w:r>
      <w:proofErr w:type="spellStart"/>
      <w:r w:rsidR="00B96956" w:rsidRPr="00020455">
        <w:rPr>
          <w:rFonts w:ascii="Times New Roman" w:hAnsi="Times New Roman" w:cs="Times New Roman"/>
          <w:sz w:val="22"/>
        </w:rPr>
        <w:t>synflorescence</w:t>
      </w:r>
      <w:proofErr w:type="spellEnd"/>
      <w:r w:rsidR="00B96956" w:rsidRPr="00020455">
        <w:rPr>
          <w:rFonts w:ascii="Times New Roman" w:hAnsi="Times New Roman" w:cs="Times New Roman"/>
          <w:sz w:val="22"/>
        </w:rPr>
        <w:t xml:space="preserve">, while </w:t>
      </w:r>
      <w:r w:rsidR="00372CE6" w:rsidRPr="00020455">
        <w:rPr>
          <w:rFonts w:ascii="Times New Roman" w:eastAsia="Times New Roman" w:hAnsi="Times New Roman" w:cs="Times New Roman"/>
          <w:i/>
          <w:iCs/>
          <w:color w:val="000000"/>
          <w:sz w:val="22"/>
        </w:rPr>
        <w:t>B.</w:t>
      </w:r>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gracilis</w:t>
      </w:r>
      <w:proofErr w:type="spellEnd"/>
      <w:r w:rsidR="00B96956" w:rsidRPr="00020455">
        <w:rPr>
          <w:rFonts w:ascii="Times New Roman" w:hAnsi="Times New Roman" w:cs="Times New Roman"/>
          <w:sz w:val="22"/>
        </w:rPr>
        <w:t xml:space="preserve"> has</w:t>
      </w:r>
      <w:r w:rsidR="0087531B" w:rsidRPr="00020455">
        <w:rPr>
          <w:rFonts w:ascii="Times New Roman" w:hAnsi="Times New Roman" w:cs="Times New Roman"/>
          <w:sz w:val="22"/>
        </w:rPr>
        <w:t xml:space="preserve"> multiple closely spaced </w:t>
      </w:r>
      <w:proofErr w:type="spellStart"/>
      <w:r w:rsidR="0087531B" w:rsidRPr="00020455">
        <w:rPr>
          <w:rFonts w:ascii="Times New Roman" w:hAnsi="Times New Roman" w:cs="Times New Roman"/>
          <w:sz w:val="22"/>
        </w:rPr>
        <w:t>spikelets</w:t>
      </w:r>
      <w:proofErr w:type="spellEnd"/>
      <w:r w:rsidR="00372CE6" w:rsidRPr="00020455">
        <w:rPr>
          <w:rFonts w:ascii="Times New Roman" w:hAnsi="Times New Roman" w:cs="Times New Roman"/>
          <w:sz w:val="22"/>
        </w:rPr>
        <w:t xml:space="preserve"> per branch</w:t>
      </w:r>
      <w:r w:rsidR="00B96956" w:rsidRPr="00020455">
        <w:rPr>
          <w:rFonts w:ascii="Times New Roman" w:hAnsi="Times New Roman" w:cs="Times New Roman"/>
          <w:sz w:val="22"/>
        </w:rPr>
        <w:t xml:space="preserve">, with 1-3 branches per </w:t>
      </w:r>
      <w:proofErr w:type="spellStart"/>
      <w:r w:rsidR="00B96956" w:rsidRPr="00020455">
        <w:rPr>
          <w:rFonts w:ascii="Times New Roman" w:hAnsi="Times New Roman" w:cs="Times New Roman"/>
          <w:sz w:val="22"/>
        </w:rPr>
        <w:t>synflorescence</w:t>
      </w:r>
      <w:proofErr w:type="spellEnd"/>
      <w:r w:rsidR="0087531B" w:rsidRPr="00020455">
        <w:rPr>
          <w:rFonts w:ascii="Times New Roman" w:hAnsi="Times New Roman" w:cs="Times New Roman"/>
          <w:sz w:val="22"/>
        </w:rPr>
        <w:t xml:space="preserve">. </w:t>
      </w:r>
      <w:r w:rsidR="0087531B" w:rsidRPr="00020455">
        <w:rPr>
          <w:rFonts w:ascii="Times New Roman" w:eastAsia="Times New Roman" w:hAnsi="Times New Roman" w:cs="Times New Roman"/>
          <w:i/>
          <w:iCs/>
          <w:color w:val="000000"/>
          <w:sz w:val="22"/>
        </w:rPr>
        <w:t xml:space="preserve">Aristida </w:t>
      </w:r>
      <w:proofErr w:type="spellStart"/>
      <w:r w:rsidR="0087531B" w:rsidRPr="00020455">
        <w:rPr>
          <w:rFonts w:ascii="Times New Roman" w:eastAsia="Times New Roman" w:hAnsi="Times New Roman" w:cs="Times New Roman"/>
          <w:i/>
          <w:iCs/>
          <w:color w:val="000000"/>
          <w:sz w:val="22"/>
        </w:rPr>
        <w:t>purpurea</w:t>
      </w:r>
      <w:proofErr w:type="spellEnd"/>
      <w:r w:rsidR="0087531B" w:rsidRPr="00020455">
        <w:rPr>
          <w:rFonts w:ascii="Times New Roman" w:hAnsi="Times New Roman" w:cs="Times New Roman"/>
          <w:sz w:val="22"/>
        </w:rPr>
        <w:t xml:space="preserve"> (</w:t>
      </w:r>
      <w:proofErr w:type="spellStart"/>
      <w:r w:rsidR="0087531B" w:rsidRPr="00020455">
        <w:rPr>
          <w:rFonts w:ascii="Times New Roman" w:hAnsi="Times New Roman" w:cs="Times New Roman"/>
          <w:sz w:val="22"/>
        </w:rPr>
        <w:t>Aristidoideae</w:t>
      </w:r>
      <w:proofErr w:type="spellEnd"/>
      <w:r w:rsidR="0087531B" w:rsidRPr="00020455">
        <w:rPr>
          <w:rFonts w:ascii="Times New Roman" w:hAnsi="Times New Roman" w:cs="Times New Roman"/>
          <w:sz w:val="22"/>
        </w:rPr>
        <w:t xml:space="preserve">) and </w:t>
      </w:r>
      <w:proofErr w:type="spellStart"/>
      <w:r w:rsidR="0087531B" w:rsidRPr="00020455">
        <w:rPr>
          <w:rFonts w:ascii="Times New Roman" w:eastAsia="Times New Roman" w:hAnsi="Times New Roman" w:cs="Times New Roman"/>
          <w:i/>
          <w:iCs/>
          <w:color w:val="000000"/>
          <w:sz w:val="22"/>
        </w:rPr>
        <w:t>Danthonia</w:t>
      </w:r>
      <w:proofErr w:type="spellEnd"/>
      <w:r w:rsidR="0087531B" w:rsidRPr="00020455">
        <w:rPr>
          <w:rFonts w:ascii="Times New Roman" w:eastAsia="Times New Roman" w:hAnsi="Times New Roman" w:cs="Times New Roman"/>
          <w:i/>
          <w:iCs/>
          <w:color w:val="000000"/>
          <w:sz w:val="22"/>
        </w:rPr>
        <w:t xml:space="preserve"> spicata</w:t>
      </w:r>
      <w:r w:rsidR="0087531B" w:rsidRPr="00020455">
        <w:rPr>
          <w:rFonts w:ascii="Times New Roman" w:hAnsi="Times New Roman" w:cs="Times New Roman"/>
          <w:sz w:val="22"/>
        </w:rPr>
        <w:t xml:space="preserve"> (</w:t>
      </w:r>
      <w:proofErr w:type="spellStart"/>
      <w:r w:rsidR="0087531B" w:rsidRPr="00020455">
        <w:rPr>
          <w:rFonts w:ascii="Times New Roman" w:hAnsi="Times New Roman" w:cs="Times New Roman"/>
          <w:sz w:val="22"/>
        </w:rPr>
        <w:t>Danthonioideae</w:t>
      </w:r>
      <w:proofErr w:type="spellEnd"/>
      <w:r w:rsidR="0087531B" w:rsidRPr="00020455">
        <w:rPr>
          <w:rFonts w:ascii="Times New Roman" w:hAnsi="Times New Roman" w:cs="Times New Roman"/>
          <w:sz w:val="22"/>
        </w:rPr>
        <w:t>) are both accessible and have characteristically large awns</w:t>
      </w:r>
      <w:r w:rsidR="00B96956" w:rsidRPr="00020455">
        <w:rPr>
          <w:rFonts w:ascii="Times New Roman" w:hAnsi="Times New Roman" w:cs="Times New Roman"/>
          <w:sz w:val="22"/>
        </w:rPr>
        <w:t xml:space="preserve">, but </w:t>
      </w:r>
      <w:r w:rsidR="00B96956" w:rsidRPr="00020455">
        <w:rPr>
          <w:rFonts w:ascii="Times New Roman" w:hAnsi="Times New Roman" w:cs="Times New Roman"/>
          <w:i/>
          <w:sz w:val="22"/>
        </w:rPr>
        <w:t>Aristida</w:t>
      </w:r>
      <w:r w:rsidR="00B96956" w:rsidRPr="00020455">
        <w:rPr>
          <w:rFonts w:ascii="Times New Roman" w:hAnsi="Times New Roman" w:cs="Times New Roman"/>
          <w:sz w:val="22"/>
        </w:rPr>
        <w:t xml:space="preserve"> has a single cylindrical floret per spikelet whereas </w:t>
      </w:r>
      <w:proofErr w:type="spellStart"/>
      <w:r w:rsidR="00B96956" w:rsidRPr="00020455">
        <w:rPr>
          <w:rFonts w:ascii="Times New Roman" w:hAnsi="Times New Roman" w:cs="Times New Roman"/>
          <w:i/>
          <w:sz w:val="22"/>
        </w:rPr>
        <w:t>Danthonia</w:t>
      </w:r>
      <w:proofErr w:type="spellEnd"/>
      <w:r w:rsidR="00B96956" w:rsidRPr="00020455">
        <w:rPr>
          <w:rFonts w:ascii="Times New Roman" w:hAnsi="Times New Roman" w:cs="Times New Roman"/>
          <w:sz w:val="22"/>
        </w:rPr>
        <w:t xml:space="preserve"> has laterally compressed </w:t>
      </w:r>
      <w:proofErr w:type="spellStart"/>
      <w:r w:rsidR="00B96956" w:rsidRPr="00020455">
        <w:rPr>
          <w:rFonts w:ascii="Times New Roman" w:hAnsi="Times New Roman" w:cs="Times New Roman"/>
          <w:sz w:val="22"/>
        </w:rPr>
        <w:t>spikelets</w:t>
      </w:r>
      <w:proofErr w:type="spellEnd"/>
      <w:r w:rsidR="00B96956" w:rsidRPr="00020455">
        <w:rPr>
          <w:rFonts w:ascii="Times New Roman" w:hAnsi="Times New Roman" w:cs="Times New Roman"/>
          <w:sz w:val="22"/>
        </w:rPr>
        <w:t xml:space="preserve"> with multiple florets</w:t>
      </w:r>
      <w:r w:rsidR="0087531B" w:rsidRPr="00020455">
        <w:rPr>
          <w:rFonts w:ascii="Times New Roman" w:hAnsi="Times New Roman" w:cs="Times New Roman"/>
          <w:sz w:val="22"/>
        </w:rPr>
        <w:t xml:space="preserve">. </w:t>
      </w:r>
    </w:p>
    <w:p w14:paraId="7A5D14CC" w14:textId="77777777" w:rsidR="0087531B" w:rsidRPr="00020455" w:rsidRDefault="0087531B" w:rsidP="0087531B">
      <w:pPr>
        <w:pStyle w:val="NoSpacing"/>
        <w:rPr>
          <w:rFonts w:ascii="Times New Roman" w:hAnsi="Times New Roman" w:cs="Times New Roman"/>
          <w:sz w:val="22"/>
        </w:rPr>
      </w:pPr>
    </w:p>
    <w:p w14:paraId="5FF3D9FB" w14:textId="77777777" w:rsidR="0087531B" w:rsidRPr="00020455" w:rsidRDefault="0087531B" w:rsidP="00B96956">
      <w:pPr>
        <w:pStyle w:val="NoSpacing"/>
        <w:ind w:firstLine="720"/>
        <w:rPr>
          <w:rFonts w:ascii="Times New Roman" w:hAnsi="Times New Roman" w:cs="Times New Roman"/>
          <w:sz w:val="22"/>
        </w:rPr>
      </w:pPr>
      <w:r w:rsidRPr="00020455">
        <w:rPr>
          <w:rFonts w:ascii="Times New Roman" w:hAnsi="Times New Roman" w:cs="Times New Roman"/>
          <w:i/>
          <w:sz w:val="22"/>
        </w:rPr>
        <w:t>Spikelet modeling</w:t>
      </w:r>
      <w:r w:rsidR="00B96956" w:rsidRPr="00020455">
        <w:rPr>
          <w:rFonts w:ascii="Times New Roman" w:hAnsi="Times New Roman" w:cs="Times New Roman"/>
          <w:sz w:val="22"/>
        </w:rPr>
        <w:t xml:space="preserve">. </w:t>
      </w:r>
      <w:r w:rsidRPr="00020455">
        <w:rPr>
          <w:rFonts w:ascii="Times New Roman" w:hAnsi="Times New Roman" w:cs="Times New Roman"/>
          <w:sz w:val="22"/>
        </w:rPr>
        <w:t xml:space="preserve">When the grasses on our </w:t>
      </w:r>
      <w:r w:rsidR="00B96956" w:rsidRPr="00020455">
        <w:rPr>
          <w:rFonts w:ascii="Times New Roman" w:hAnsi="Times New Roman" w:cs="Times New Roman"/>
          <w:sz w:val="22"/>
        </w:rPr>
        <w:t>sampling list reach</w:t>
      </w:r>
      <w:r w:rsidRPr="00020455">
        <w:rPr>
          <w:rFonts w:ascii="Times New Roman" w:hAnsi="Times New Roman" w:cs="Times New Roman"/>
          <w:sz w:val="22"/>
        </w:rPr>
        <w:t xml:space="preserve"> anthesis</w:t>
      </w:r>
      <w:r w:rsidR="00B96956" w:rsidRPr="00020455">
        <w:rPr>
          <w:rFonts w:ascii="Times New Roman" w:hAnsi="Times New Roman" w:cs="Times New Roman"/>
          <w:sz w:val="22"/>
        </w:rPr>
        <w:t>,</w:t>
      </w:r>
      <w:r w:rsidRPr="00020455">
        <w:rPr>
          <w:rFonts w:ascii="Times New Roman" w:hAnsi="Times New Roman" w:cs="Times New Roman"/>
          <w:sz w:val="22"/>
        </w:rPr>
        <w:t xml:space="preserve"> we will collect material for vouchers and</w:t>
      </w:r>
      <w:r w:rsidR="00B96956" w:rsidRPr="00020455">
        <w:rPr>
          <w:rFonts w:ascii="Times New Roman" w:hAnsi="Times New Roman" w:cs="Times New Roman"/>
          <w:sz w:val="22"/>
        </w:rPr>
        <w:t xml:space="preserve"> take</w:t>
      </w:r>
      <w:r w:rsidRPr="00020455">
        <w:rPr>
          <w:rFonts w:ascii="Times New Roman" w:hAnsi="Times New Roman" w:cs="Times New Roman"/>
          <w:sz w:val="22"/>
        </w:rPr>
        <w:t xml:space="preserve"> reference photographs. A set of </w:t>
      </w:r>
      <w:proofErr w:type="spellStart"/>
      <w:r w:rsidRPr="00020455">
        <w:rPr>
          <w:rFonts w:ascii="Times New Roman" w:hAnsi="Times New Roman" w:cs="Times New Roman"/>
          <w:sz w:val="22"/>
        </w:rPr>
        <w:t>spikelets</w:t>
      </w:r>
      <w:proofErr w:type="spellEnd"/>
      <w:r w:rsidRPr="00020455">
        <w:rPr>
          <w:rFonts w:ascii="Times New Roman" w:hAnsi="Times New Roman" w:cs="Times New Roman"/>
          <w:sz w:val="22"/>
        </w:rPr>
        <w:t xml:space="preserve"> will be removed</w:t>
      </w:r>
      <w:r w:rsidR="00B96956" w:rsidRPr="00020455">
        <w:rPr>
          <w:rFonts w:ascii="Times New Roman" w:hAnsi="Times New Roman" w:cs="Times New Roman"/>
          <w:sz w:val="22"/>
        </w:rPr>
        <w:t xml:space="preserve"> and fixed in</w:t>
      </w:r>
      <w:r w:rsidRPr="00020455">
        <w:rPr>
          <w:rFonts w:ascii="Times New Roman" w:hAnsi="Times New Roman" w:cs="Times New Roman"/>
          <w:sz w:val="22"/>
        </w:rPr>
        <w:t xml:space="preserve"> </w:t>
      </w:r>
      <w:proofErr w:type="spellStart"/>
      <w:r w:rsidRPr="00020455">
        <w:rPr>
          <w:rFonts w:ascii="Times New Roman" w:hAnsi="Times New Roman" w:cs="Times New Roman"/>
          <w:sz w:val="22"/>
        </w:rPr>
        <w:t>gFAA</w:t>
      </w:r>
      <w:proofErr w:type="spellEnd"/>
      <w:r w:rsidR="00B96956" w:rsidRPr="00020455">
        <w:rPr>
          <w:rFonts w:ascii="Times New Roman" w:hAnsi="Times New Roman" w:cs="Times New Roman"/>
          <w:sz w:val="22"/>
        </w:rPr>
        <w:t xml:space="preserve"> in scintillation vials, while fresh pollen from other </w:t>
      </w:r>
      <w:proofErr w:type="spellStart"/>
      <w:r w:rsidR="00B96956" w:rsidRPr="00020455">
        <w:rPr>
          <w:rFonts w:ascii="Times New Roman" w:hAnsi="Times New Roman" w:cs="Times New Roman"/>
          <w:sz w:val="22"/>
        </w:rPr>
        <w:t>spikelets</w:t>
      </w:r>
      <w:proofErr w:type="spellEnd"/>
      <w:r w:rsidR="00B96956" w:rsidRPr="00020455">
        <w:rPr>
          <w:rFonts w:ascii="Times New Roman" w:hAnsi="Times New Roman" w:cs="Times New Roman"/>
          <w:sz w:val="22"/>
        </w:rPr>
        <w:t xml:space="preserve"> will be fixed for </w:t>
      </w:r>
      <w:r w:rsidRPr="00020455">
        <w:rPr>
          <w:rFonts w:ascii="Times New Roman" w:hAnsi="Times New Roman" w:cs="Times New Roman"/>
          <w:sz w:val="22"/>
        </w:rPr>
        <w:t>pollen</w:t>
      </w:r>
      <w:r w:rsidR="00B96956" w:rsidRPr="00020455">
        <w:rPr>
          <w:rFonts w:ascii="Times New Roman" w:hAnsi="Times New Roman" w:cs="Times New Roman"/>
          <w:sz w:val="22"/>
        </w:rPr>
        <w:t xml:space="preserve"> study (see below)</w:t>
      </w:r>
      <w:r w:rsidRPr="00020455">
        <w:rPr>
          <w:rFonts w:ascii="Times New Roman" w:hAnsi="Times New Roman" w:cs="Times New Roman"/>
          <w:sz w:val="22"/>
        </w:rPr>
        <w:t>. Fixed material will be grouped, dissected, and embedded into paraffin wax as descri</w:t>
      </w:r>
      <w:r w:rsidR="00B96956" w:rsidRPr="00020455">
        <w:rPr>
          <w:rFonts w:ascii="Times New Roman" w:hAnsi="Times New Roman" w:cs="Times New Roman"/>
          <w:sz w:val="22"/>
        </w:rPr>
        <w:t xml:space="preserve">bed in </w:t>
      </w:r>
      <w:proofErr w:type="spellStart"/>
      <w:r w:rsidR="00B96956" w:rsidRPr="00020455">
        <w:rPr>
          <w:rFonts w:ascii="Times New Roman" w:hAnsi="Times New Roman" w:cs="Times New Roman"/>
          <w:sz w:val="22"/>
        </w:rPr>
        <w:t>Klahs</w:t>
      </w:r>
      <w:proofErr w:type="spellEnd"/>
      <w:r w:rsidR="00B96956" w:rsidRPr="00020455">
        <w:rPr>
          <w:rFonts w:ascii="Times New Roman" w:hAnsi="Times New Roman" w:cs="Times New Roman"/>
          <w:sz w:val="22"/>
        </w:rPr>
        <w:t xml:space="preserve"> et al.</w:t>
      </w:r>
      <w:r w:rsidRPr="00020455">
        <w:rPr>
          <w:rFonts w:ascii="Times New Roman" w:hAnsi="Times New Roman" w:cs="Times New Roman"/>
          <w:sz w:val="22"/>
        </w:rPr>
        <w:t xml:space="preserve"> </w:t>
      </w:r>
      <w:r w:rsidR="00B96956" w:rsidRPr="00020455">
        <w:rPr>
          <w:rFonts w:ascii="Times New Roman" w:hAnsi="Times New Roman" w:cs="Times New Roman"/>
          <w:sz w:val="22"/>
        </w:rPr>
        <w:t>(</w:t>
      </w:r>
      <w:r w:rsidRPr="00020455">
        <w:rPr>
          <w:rFonts w:ascii="Times New Roman" w:hAnsi="Times New Roman" w:cs="Times New Roman"/>
          <w:sz w:val="22"/>
        </w:rPr>
        <w:t xml:space="preserve">2018). Following the described procedure we will section </w:t>
      </w:r>
      <w:proofErr w:type="spellStart"/>
      <w:r w:rsidRPr="00020455">
        <w:rPr>
          <w:rFonts w:ascii="Times New Roman" w:hAnsi="Times New Roman" w:cs="Times New Roman"/>
          <w:sz w:val="22"/>
        </w:rPr>
        <w:t>spikelets</w:t>
      </w:r>
      <w:proofErr w:type="spellEnd"/>
      <w:r w:rsidRPr="00020455">
        <w:rPr>
          <w:rFonts w:ascii="Times New Roman" w:hAnsi="Times New Roman" w:cs="Times New Roman"/>
          <w:sz w:val="22"/>
        </w:rPr>
        <w:t xml:space="preserve"> and portions of </w:t>
      </w:r>
      <w:proofErr w:type="spellStart"/>
      <w:r w:rsidRPr="00020455">
        <w:rPr>
          <w:rFonts w:ascii="Times New Roman" w:hAnsi="Times New Roman" w:cs="Times New Roman"/>
          <w:sz w:val="22"/>
        </w:rPr>
        <w:t>spikelets</w:t>
      </w:r>
      <w:proofErr w:type="spellEnd"/>
      <w:r w:rsidRPr="00020455">
        <w:rPr>
          <w:rFonts w:ascii="Times New Roman" w:hAnsi="Times New Roman" w:cs="Times New Roman"/>
          <w:sz w:val="22"/>
        </w:rPr>
        <w:t xml:space="preserve"> to produce serial sections mounted on slides. Images of these sections are used to create 3D computer aided design (CAD) models using Cinema 4D software. The models consist of individual wireframe meshes for each spikelet bract. The meshes are sculpted using both the reference photographs of </w:t>
      </w:r>
      <w:proofErr w:type="spellStart"/>
      <w:r w:rsidRPr="00020455">
        <w:rPr>
          <w:rFonts w:ascii="Times New Roman" w:hAnsi="Times New Roman" w:cs="Times New Roman"/>
          <w:sz w:val="22"/>
        </w:rPr>
        <w:t>spikelets</w:t>
      </w:r>
      <w:proofErr w:type="spellEnd"/>
      <w:r w:rsidRPr="00020455">
        <w:rPr>
          <w:rFonts w:ascii="Times New Roman" w:hAnsi="Times New Roman" w:cs="Times New Roman"/>
          <w:sz w:val="22"/>
        </w:rPr>
        <w:t xml:space="preserve"> and the images of serial sections. The final 3D spikelet model accurately represents the biological structure and provides the virtual surface for computational fluid dynamic simulations. Examples of 3D models already created with this process can be viewed at </w:t>
      </w:r>
      <w:hyperlink r:id="rId6">
        <w:r w:rsidRPr="00020455">
          <w:rPr>
            <w:rStyle w:val="InternetLink"/>
            <w:rFonts w:ascii="Times New Roman" w:hAnsi="Times New Roman" w:cs="Times New Roman"/>
            <w:sz w:val="22"/>
          </w:rPr>
          <w:t>https://sketchfab.com/pklahs</w:t>
        </w:r>
      </w:hyperlink>
      <w:r w:rsidRPr="00020455">
        <w:rPr>
          <w:rFonts w:ascii="Times New Roman" w:hAnsi="Times New Roman" w:cs="Times New Roman"/>
          <w:sz w:val="22"/>
        </w:rPr>
        <w:t xml:space="preserve">. </w:t>
      </w:r>
    </w:p>
    <w:p w14:paraId="28FE6666"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 xml:space="preserve">      </w:t>
      </w:r>
    </w:p>
    <w:p w14:paraId="42AB2654" w14:textId="77777777" w:rsidR="0087531B" w:rsidRPr="00020455" w:rsidRDefault="00B96956" w:rsidP="00B96956">
      <w:pPr>
        <w:pStyle w:val="NoSpacing"/>
        <w:ind w:firstLine="720"/>
        <w:rPr>
          <w:rFonts w:ascii="Times New Roman" w:hAnsi="Times New Roman" w:cs="Times New Roman"/>
          <w:sz w:val="22"/>
        </w:rPr>
      </w:pPr>
      <w:r w:rsidRPr="00020455">
        <w:rPr>
          <w:rFonts w:ascii="Times New Roman" w:hAnsi="Times New Roman" w:cs="Times New Roman"/>
          <w:i/>
          <w:sz w:val="22"/>
        </w:rPr>
        <w:t>Virtual wind tunnel experiments</w:t>
      </w:r>
      <w:r w:rsidRPr="00020455">
        <w:rPr>
          <w:rFonts w:ascii="Times New Roman" w:hAnsi="Times New Roman" w:cs="Times New Roman"/>
          <w:sz w:val="22"/>
        </w:rPr>
        <w:t xml:space="preserve">. </w:t>
      </w:r>
      <w:r w:rsidR="0087531B" w:rsidRPr="00020455">
        <w:rPr>
          <w:rFonts w:ascii="Times New Roman" w:hAnsi="Times New Roman" w:cs="Times New Roman"/>
          <w:sz w:val="22"/>
        </w:rPr>
        <w:t xml:space="preserve">After modeling is completed the virtual 3D spikelet is exported as a set of surface meshes. Computational fluid dynamics simulations predict airflow and pressure around the surface meshes by solving </w:t>
      </w:r>
      <w:commentRangeStart w:id="10"/>
      <w:r w:rsidR="0087531B" w:rsidRPr="00020455">
        <w:rPr>
          <w:rFonts w:ascii="Times New Roman" w:hAnsi="Times New Roman" w:cs="Times New Roman"/>
          <w:sz w:val="22"/>
        </w:rPr>
        <w:t xml:space="preserve">the </w:t>
      </w:r>
      <w:proofErr w:type="spellStart"/>
      <w:r w:rsidR="0087531B" w:rsidRPr="00020455">
        <w:rPr>
          <w:rFonts w:ascii="Times New Roman" w:hAnsi="Times New Roman" w:cs="Times New Roman"/>
          <w:sz w:val="22"/>
        </w:rPr>
        <w:t>Navier</w:t>
      </w:r>
      <w:proofErr w:type="spellEnd"/>
      <w:r w:rsidR="0087531B" w:rsidRPr="00020455">
        <w:rPr>
          <w:rFonts w:ascii="Times New Roman" w:hAnsi="Times New Roman" w:cs="Times New Roman"/>
          <w:sz w:val="22"/>
        </w:rPr>
        <w:t>-Stokes equations</w:t>
      </w:r>
      <w:commentRangeEnd w:id="10"/>
      <w:r w:rsidR="00AB3F23" w:rsidRPr="00020455">
        <w:rPr>
          <w:rStyle w:val="CommentReference"/>
          <w:rFonts w:ascii="Times New Roman" w:hAnsi="Times New Roman"/>
          <w:sz w:val="22"/>
          <w:szCs w:val="22"/>
        </w:rPr>
        <w:commentReference w:id="10"/>
      </w:r>
      <w:r w:rsidR="0087531B" w:rsidRPr="00020455">
        <w:rPr>
          <w:rFonts w:ascii="Times New Roman" w:hAnsi="Times New Roman" w:cs="Times New Roman"/>
          <w:sz w:val="22"/>
        </w:rPr>
        <w:t>. These simulations are computationally laborious and the number of vertices (and resulting polygons) can significantly increase calculation time. We us</w:t>
      </w:r>
      <w:r w:rsidRPr="00020455">
        <w:rPr>
          <w:rFonts w:ascii="Times New Roman" w:hAnsi="Times New Roman" w:cs="Times New Roman"/>
          <w:sz w:val="22"/>
        </w:rPr>
        <w:t>e a script developed by</w:t>
      </w:r>
      <w:r w:rsidR="0087531B" w:rsidRPr="00020455">
        <w:rPr>
          <w:rFonts w:ascii="Times New Roman" w:hAnsi="Times New Roman" w:cs="Times New Roman"/>
          <w:sz w:val="22"/>
        </w:rPr>
        <w:t xml:space="preserve"> mechanical engineers at Iowa State University (</w:t>
      </w:r>
      <w:r w:rsidR="0087531B" w:rsidRPr="00020455">
        <w:rPr>
          <w:rFonts w:ascii="Times New Roman" w:hAnsi="Times New Roman" w:cs="Times New Roman"/>
          <w:sz w:val="22"/>
          <w:highlight w:val="magenta"/>
        </w:rPr>
        <w:t>Ming-Chen Hsu citation</w:t>
      </w:r>
      <w:r w:rsidR="0087531B" w:rsidRPr="00020455">
        <w:rPr>
          <w:rFonts w:ascii="Times New Roman" w:hAnsi="Times New Roman" w:cs="Times New Roman"/>
          <w:sz w:val="22"/>
        </w:rPr>
        <w:t xml:space="preserve">) to </w:t>
      </w:r>
      <w:r w:rsidR="0087531B" w:rsidRPr="00020455">
        <w:rPr>
          <w:rFonts w:ascii="Times New Roman" w:hAnsi="Times New Roman" w:cs="Times New Roman"/>
          <w:sz w:val="22"/>
        </w:rPr>
        <w:lastRenderedPageBreak/>
        <w:t xml:space="preserve">solve the </w:t>
      </w:r>
      <w:proofErr w:type="spellStart"/>
      <w:r w:rsidR="0087531B" w:rsidRPr="00020455">
        <w:rPr>
          <w:rFonts w:ascii="Times New Roman" w:hAnsi="Times New Roman" w:cs="Times New Roman"/>
          <w:sz w:val="22"/>
        </w:rPr>
        <w:t>Navier</w:t>
      </w:r>
      <w:proofErr w:type="spellEnd"/>
      <w:r w:rsidR="0087531B" w:rsidRPr="00020455">
        <w:rPr>
          <w:rFonts w:ascii="Times New Roman" w:hAnsi="Times New Roman" w:cs="Times New Roman"/>
          <w:sz w:val="22"/>
        </w:rPr>
        <w:t>-Stokes equations. The surface meshes are primed for simulation by a series of steps that involve positioning the spikelet, defining the space (a virtual wind tunnel), and initiating a directional flow (setting wind speed). The iterative calculation of wind speed and pressure converges to a quantitative portrait of the air moving around the grass spikelet. The results of a particular time step can be exported as a 3D matrix of pressure values and wind speed vectors. This matrix contains data for statistical comparisons between taxa and can be graphically represented (</w:t>
      </w:r>
      <w:r w:rsidR="0087531B" w:rsidRPr="00020455">
        <w:rPr>
          <w:rFonts w:ascii="Times New Roman" w:hAnsi="Times New Roman" w:cs="Times New Roman"/>
          <w:sz w:val="22"/>
          <w:highlight w:val="magenta"/>
        </w:rPr>
        <w:t>Fig #</w:t>
      </w:r>
      <w:r w:rsidR="0087531B" w:rsidRPr="00020455">
        <w:rPr>
          <w:rFonts w:ascii="Times New Roman" w:hAnsi="Times New Roman" w:cs="Times New Roman"/>
          <w:sz w:val="22"/>
        </w:rPr>
        <w:t>).</w:t>
      </w:r>
    </w:p>
    <w:p w14:paraId="1A4EBD8D" w14:textId="77777777" w:rsidR="00E233BC" w:rsidRDefault="00E233BC" w:rsidP="003F62A1">
      <w:pPr>
        <w:pStyle w:val="NoSpacing"/>
        <w:ind w:firstLine="720"/>
        <w:rPr>
          <w:rFonts w:ascii="Times New Roman" w:hAnsi="Times New Roman" w:cs="Times New Roman"/>
          <w:sz w:val="22"/>
        </w:rPr>
      </w:pPr>
    </w:p>
    <w:p w14:paraId="3AEA4519" w14:textId="2DB5A074" w:rsidR="0087531B" w:rsidRPr="00020455" w:rsidRDefault="00E233BC" w:rsidP="003F62A1">
      <w:pPr>
        <w:pStyle w:val="NoSpacing"/>
        <w:ind w:firstLine="720"/>
        <w:rPr>
          <w:rFonts w:ascii="Times New Roman" w:hAnsi="Times New Roman" w:cs="Times New Roman"/>
          <w:sz w:val="22"/>
        </w:rPr>
      </w:pPr>
      <w:r w:rsidRPr="00E233BC">
        <w:rPr>
          <w:rFonts w:ascii="Times New Roman" w:hAnsi="Times New Roman" w:cs="Times New Roman"/>
          <w:i/>
          <w:sz w:val="22"/>
        </w:rPr>
        <w:t>Statistical analyses</w:t>
      </w:r>
      <w:r>
        <w:rPr>
          <w:rFonts w:ascii="Times New Roman" w:hAnsi="Times New Roman" w:cs="Times New Roman"/>
          <w:sz w:val="22"/>
        </w:rPr>
        <w:t xml:space="preserve">. </w:t>
      </w:r>
      <w:r w:rsidR="00E12A28">
        <w:rPr>
          <w:rFonts w:ascii="Times New Roman" w:hAnsi="Times New Roman" w:cs="Times New Roman"/>
          <w:sz w:val="22"/>
        </w:rPr>
        <w:t>[</w:t>
      </w:r>
      <w:r w:rsidR="000A0033" w:rsidRPr="000A0033">
        <w:rPr>
          <w:rFonts w:ascii="Times New Roman" w:hAnsi="Times New Roman" w:cs="Times New Roman"/>
          <w:sz w:val="22"/>
          <w:highlight w:val="magenta"/>
        </w:rPr>
        <w:t xml:space="preserve">Phil and </w:t>
      </w:r>
      <w:proofErr w:type="spellStart"/>
      <w:proofErr w:type="gramStart"/>
      <w:r w:rsidR="000A0033" w:rsidRPr="000A0033">
        <w:rPr>
          <w:rFonts w:ascii="Times New Roman" w:hAnsi="Times New Roman" w:cs="Times New Roman"/>
          <w:sz w:val="22"/>
          <w:highlight w:val="magenta"/>
        </w:rPr>
        <w:t>Hannah,t</w:t>
      </w:r>
      <w:r w:rsidR="00E12A28" w:rsidRPr="000A0033">
        <w:rPr>
          <w:rFonts w:ascii="Times New Roman" w:hAnsi="Times New Roman" w:cs="Times New Roman"/>
          <w:sz w:val="22"/>
          <w:highlight w:val="magenta"/>
        </w:rPr>
        <w:t>h</w:t>
      </w:r>
      <w:r w:rsidR="00E12A28" w:rsidRPr="00E12A28">
        <w:rPr>
          <w:rFonts w:ascii="Times New Roman" w:hAnsi="Times New Roman" w:cs="Times New Roman"/>
          <w:sz w:val="22"/>
          <w:highlight w:val="magenta"/>
        </w:rPr>
        <w:t>is</w:t>
      </w:r>
      <w:proofErr w:type="spellEnd"/>
      <w:proofErr w:type="gramEnd"/>
      <w:r w:rsidR="00E12A28" w:rsidRPr="00E12A28">
        <w:rPr>
          <w:rFonts w:ascii="Times New Roman" w:hAnsi="Times New Roman" w:cs="Times New Roman"/>
          <w:sz w:val="22"/>
          <w:highlight w:val="magenta"/>
        </w:rPr>
        <w:t xml:space="preserve"> is where language about the types of statistical analyses to be performed</w:t>
      </w:r>
      <w:r>
        <w:rPr>
          <w:rFonts w:ascii="Times New Roman" w:hAnsi="Times New Roman" w:cs="Times New Roman"/>
          <w:sz w:val="22"/>
          <w:highlight w:val="magenta"/>
        </w:rPr>
        <w:t xml:space="preserve"> with the simulation data</w:t>
      </w:r>
      <w:r w:rsidR="00E12A28" w:rsidRPr="00E12A28">
        <w:rPr>
          <w:rFonts w:ascii="Times New Roman" w:hAnsi="Times New Roman" w:cs="Times New Roman"/>
          <w:sz w:val="22"/>
          <w:highlight w:val="magenta"/>
        </w:rPr>
        <w:t xml:space="preserve"> is needed.</w:t>
      </w:r>
      <w:r w:rsidR="00E12A28">
        <w:rPr>
          <w:rFonts w:ascii="Times New Roman" w:hAnsi="Times New Roman" w:cs="Times New Roman"/>
          <w:sz w:val="22"/>
        </w:rPr>
        <w:t>]</w:t>
      </w:r>
    </w:p>
    <w:p w14:paraId="4869AF17" w14:textId="77777777" w:rsidR="0087531B" w:rsidRPr="00020455" w:rsidRDefault="0087531B" w:rsidP="0087531B">
      <w:pPr>
        <w:pStyle w:val="NoSpacing"/>
        <w:rPr>
          <w:rFonts w:ascii="Times New Roman" w:hAnsi="Times New Roman" w:cs="Times New Roman"/>
          <w:sz w:val="22"/>
        </w:rPr>
      </w:pPr>
    </w:p>
    <w:p w14:paraId="196EEB7C" w14:textId="77777777" w:rsidR="003F62A1" w:rsidRPr="00020455" w:rsidRDefault="0087531B" w:rsidP="003F62A1">
      <w:pPr>
        <w:pStyle w:val="NoSpacing"/>
        <w:rPr>
          <w:rFonts w:ascii="Times New Roman" w:hAnsi="Times New Roman" w:cs="Times New Roman"/>
          <w:sz w:val="22"/>
          <w:u w:val="single"/>
        </w:rPr>
      </w:pPr>
      <w:r w:rsidRPr="00020455">
        <w:rPr>
          <w:rFonts w:ascii="Times New Roman" w:hAnsi="Times New Roman" w:cs="Times New Roman"/>
          <w:sz w:val="22"/>
          <w:u w:val="single"/>
        </w:rPr>
        <w:t>Pollen</w:t>
      </w:r>
    </w:p>
    <w:p w14:paraId="00B5F4CF" w14:textId="54D9E7C3" w:rsidR="004A5409" w:rsidRDefault="004A5409" w:rsidP="004A5409">
      <w:pPr>
        <w:spacing w:after="0" w:line="240" w:lineRule="auto"/>
        <w:ind w:firstLine="720"/>
        <w:rPr>
          <w:rFonts w:ascii="Times New Roman" w:hAnsi="Times New Roman" w:cs="Times New Roman"/>
        </w:rPr>
      </w:pPr>
      <w:proofErr w:type="spellStart"/>
      <w:r w:rsidRPr="00020455">
        <w:rPr>
          <w:rFonts w:ascii="Times New Roman" w:hAnsi="Times New Roman" w:cs="Times New Roman"/>
          <w:i/>
        </w:rPr>
        <w:t>Sampling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selected</w:t>
      </w:r>
      <w:proofErr w:type="spellEnd"/>
      <w:r w:rsidRPr="00020455">
        <w:rPr>
          <w:rFonts w:ascii="Times New Roman" w:hAnsi="Times New Roman" w:cs="Times New Roman"/>
        </w:rPr>
        <w:t xml:space="preserve"> a total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44 </w:t>
      </w:r>
      <w:proofErr w:type="spellStart"/>
      <w:r w:rsidRPr="00020455">
        <w:rPr>
          <w:rFonts w:ascii="Times New Roman" w:hAnsi="Times New Roman" w:cs="Times New Roman"/>
        </w:rPr>
        <w:t>taxa</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across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12 </w:t>
      </w:r>
      <w:proofErr w:type="spellStart"/>
      <w:r w:rsidRPr="00020455">
        <w:rPr>
          <w:rFonts w:ascii="Times New Roman" w:hAnsi="Times New Roman" w:cs="Times New Roman"/>
        </w:rPr>
        <w:t>subfamilies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Poaceae and </w:t>
      </w:r>
      <w:proofErr w:type="spellStart"/>
      <w:r w:rsidRPr="00020455">
        <w:rPr>
          <w:rFonts w:ascii="Times New Roman" w:hAnsi="Times New Roman" w:cs="Times New Roman"/>
        </w:rPr>
        <w:t>four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three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sister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families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Flagellariaceae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Joinvilleaceae</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Ecdeiocoleaceae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within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graminid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clade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Poales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study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morphology</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wall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ultrastructure</w:t>
      </w:r>
      <w:proofErr w:type="spellEnd"/>
      <w:r w:rsidRPr="00020455">
        <w:rPr>
          <w:rFonts w:ascii="Times New Roman" w:hAnsi="Times New Roman" w:cs="Times New Roman"/>
        </w:rPr>
        <w:t xml:space="preserve"> (Table 1). </w:t>
      </w:r>
      <w:proofErr w:type="spellStart"/>
      <w:r w:rsidRPr="00020455">
        <w:rPr>
          <w:rFonts w:ascii="Times New Roman" w:hAnsi="Times New Roman" w:cs="Times New Roman"/>
        </w:rPr>
        <w:t>These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taxa</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occur</w:t>
      </w:r>
      <w:proofErr w:type="spellEnd"/>
      <w:r w:rsidRPr="00020455">
        <w:rPr>
          <w:rFonts w:ascii="Times New Roman" w:hAnsi="Times New Roman" w:cs="Times New Roman"/>
        </w:rPr>
        <w:t xml:space="preserve"> in a </w:t>
      </w:r>
      <w:proofErr w:type="spellStart"/>
      <w:r w:rsidRPr="00020455">
        <w:rPr>
          <w:rFonts w:ascii="Times New Roman" w:hAnsi="Times New Roman" w:cs="Times New Roman"/>
        </w:rPr>
        <w:t>range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habitats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represent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forest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grasses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margin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dwellers</w:t>
      </w:r>
      <w:proofErr w:type="spellEnd"/>
      <w:r w:rsidRPr="00020455">
        <w:rPr>
          <w:rFonts w:ascii="Times New Roman" w:hAnsi="Times New Roman" w:cs="Times New Roman"/>
        </w:rPr>
        <w:t xml:space="preserve">, and open </w:t>
      </w:r>
      <w:proofErr w:type="spellStart"/>
      <w:r w:rsidRPr="00020455">
        <w:rPr>
          <w:rFonts w:ascii="Times New Roman" w:hAnsi="Times New Roman" w:cs="Times New Roman"/>
        </w:rPr>
        <w:t>habitat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species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Habitats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span</w:t>
      </w:r>
      <w:proofErr w:type="spellEnd"/>
      <w:r w:rsidRPr="00020455">
        <w:rPr>
          <w:rFonts w:ascii="Times New Roman" w:hAnsi="Times New Roman" w:cs="Times New Roman"/>
        </w:rPr>
        <w:t xml:space="preserve"> a </w:t>
      </w:r>
      <w:proofErr w:type="spellStart"/>
      <w:r w:rsidRPr="00020455">
        <w:rPr>
          <w:rFonts w:ascii="Times New Roman" w:hAnsi="Times New Roman" w:cs="Times New Roman"/>
        </w:rPr>
        <w:t>range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conditions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xeric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wetland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Sampling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also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divided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among</w:t>
      </w:r>
      <w:proofErr w:type="spellEnd"/>
      <w:r w:rsidRPr="00020455">
        <w:rPr>
          <w:rFonts w:ascii="Times New Roman" w:hAnsi="Times New Roman" w:cs="Times New Roman"/>
        </w:rPr>
        <w:t xml:space="preserve"> C</w:t>
      </w:r>
      <w:r w:rsidRPr="00020455">
        <w:rPr>
          <w:rFonts w:ascii="Times New Roman" w:hAnsi="Times New Roman" w:cs="Times New Roman"/>
          <w:vertAlign w:val="subscript"/>
        </w:rPr>
        <w:t>3</w:t>
      </w:r>
      <w:r w:rsidRPr="00020455">
        <w:rPr>
          <w:rFonts w:ascii="Times New Roman" w:hAnsi="Times New Roman" w:cs="Times New Roman"/>
        </w:rPr>
        <w:t xml:space="preserve"> and C</w:t>
      </w:r>
      <w:r w:rsidRPr="00020455">
        <w:rPr>
          <w:rFonts w:ascii="Times New Roman" w:hAnsi="Times New Roman" w:cs="Times New Roman"/>
          <w:vertAlign w:val="subscript"/>
        </w:rPr>
        <w:t>4</w:t>
      </w:r>
      <w:r w:rsidRPr="00020455">
        <w:rPr>
          <w:rFonts w:ascii="Times New Roman" w:hAnsi="Times New Roman" w:cs="Times New Roman"/>
        </w:rPr>
        <w:t xml:space="preserve"> </w:t>
      </w:r>
      <w:proofErr w:type="spellStart"/>
      <w:r w:rsidRPr="00020455">
        <w:rPr>
          <w:rFonts w:ascii="Times New Roman" w:hAnsi="Times New Roman" w:cs="Times New Roman"/>
        </w:rPr>
        <w:t>photosynthetic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types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selected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taxa</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their</w:t>
      </w:r>
      <w:proofErr w:type="spellEnd"/>
      <w:r w:rsidRPr="00020455">
        <w:rPr>
          <w:rFonts w:ascii="Times New Roman" w:hAnsi="Times New Roman" w:cs="Times New Roman"/>
        </w:rPr>
        <w:t xml:space="preserve"> </w:t>
      </w:r>
      <w:proofErr w:type="spellStart"/>
      <w:r>
        <w:rPr>
          <w:rFonts w:ascii="Times New Roman" w:hAnsi="Times New Roman" w:cs="Times New Roman"/>
        </w:rPr>
        <w:t>ha</w:t>
      </w:r>
      <w:r w:rsidRPr="00020455">
        <w:rPr>
          <w:rFonts w:ascii="Times New Roman" w:hAnsi="Times New Roman" w:cs="Times New Roman"/>
        </w:rPr>
        <w:t>bitats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photosynthetic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pathway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augment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understanding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about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whether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correlate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presence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absence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intra-exinous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channels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other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traits</w:t>
      </w:r>
      <w:proofErr w:type="spellEnd"/>
      <w:r w:rsidRPr="00020455">
        <w:rPr>
          <w:rFonts w:ascii="Times New Roman" w:hAnsi="Times New Roman" w:cs="Times New Roman"/>
        </w:rPr>
        <w:t>.</w:t>
      </w:r>
    </w:p>
    <w:p w14:paraId="403500F1" w14:textId="43DBFC13" w:rsidR="00BA44DD" w:rsidRPr="00020455" w:rsidRDefault="004A5409" w:rsidP="00BA44DD">
      <w:pPr>
        <w:spacing w:after="0" w:line="240" w:lineRule="auto"/>
        <w:ind w:firstLine="720"/>
        <w:rPr>
          <w:rFonts w:ascii="Times New Roman" w:hAnsi="Times New Roman" w:cs="Times New Roman"/>
        </w:rPr>
      </w:pPr>
      <w:r w:rsidRPr="004A5409">
        <w:rPr>
          <w:rFonts w:ascii="Times New Roman" w:hAnsi="Times New Roman" w:cs="Times New Roman"/>
          <w:lang w:val="en-US"/>
        </w:rPr>
        <w:t xml:space="preserve">Thirty-six taxa will be evaluated using both </w:t>
      </w:r>
      <w:r>
        <w:rPr>
          <w:rFonts w:ascii="Times New Roman" w:hAnsi="Times New Roman" w:cs="Times New Roman"/>
          <w:lang w:val="en-US"/>
        </w:rPr>
        <w:t>TEM</w:t>
      </w:r>
      <w:r w:rsidRPr="004A5409">
        <w:rPr>
          <w:rFonts w:ascii="Times New Roman" w:hAnsi="Times New Roman" w:cs="Times New Roman"/>
          <w:lang w:val="en-US"/>
        </w:rPr>
        <w:t xml:space="preserve"> and Scanning Electron Microscopy (SEM). TEM is employed to study pollen wall ultrastructure in cross-section in extremely fine detail. This will allow us to measure the size and orientation of intra-</w:t>
      </w:r>
      <w:proofErr w:type="spellStart"/>
      <w:r w:rsidRPr="004A5409">
        <w:rPr>
          <w:rFonts w:ascii="Times New Roman" w:hAnsi="Times New Roman" w:cs="Times New Roman"/>
          <w:lang w:val="en-US"/>
        </w:rPr>
        <w:t>exinous</w:t>
      </w:r>
      <w:proofErr w:type="spellEnd"/>
      <w:r w:rsidRPr="004A5409">
        <w:rPr>
          <w:rFonts w:ascii="Times New Roman" w:hAnsi="Times New Roman" w:cs="Times New Roman"/>
          <w:lang w:val="en-US"/>
        </w:rPr>
        <w:t xml:space="preserve"> channels, if present.</w:t>
      </w:r>
      <w:r w:rsidR="00E233BC">
        <w:rPr>
          <w:rFonts w:ascii="Times New Roman" w:hAnsi="Times New Roman" w:cs="Times New Roman"/>
          <w:lang w:val="en-US"/>
        </w:rPr>
        <w:t xml:space="preserve"> </w:t>
      </w:r>
      <w:r w:rsidR="00E233BC" w:rsidRPr="004A5409">
        <w:rPr>
          <w:rFonts w:ascii="Times New Roman" w:hAnsi="Times New Roman" w:cs="Times New Roman"/>
          <w:lang w:val="en-US"/>
        </w:rPr>
        <w:t xml:space="preserve">SEM is critical for describing </w:t>
      </w:r>
      <w:proofErr w:type="spellStart"/>
      <w:r w:rsidR="00E233BC" w:rsidRPr="004A5409">
        <w:rPr>
          <w:rFonts w:ascii="Times New Roman" w:hAnsi="Times New Roman" w:cs="Times New Roman"/>
          <w:lang w:val="en-US"/>
        </w:rPr>
        <w:t>exine</w:t>
      </w:r>
      <w:proofErr w:type="spellEnd"/>
      <w:r w:rsidR="00E233BC" w:rsidRPr="004A5409">
        <w:rPr>
          <w:rFonts w:ascii="Times New Roman" w:hAnsi="Times New Roman" w:cs="Times New Roman"/>
          <w:lang w:val="en-US"/>
        </w:rPr>
        <w:t xml:space="preserve"> ornamentation and making highly accurate measurements of surface structures.</w:t>
      </w:r>
      <w:r w:rsidRPr="004A5409">
        <w:rPr>
          <w:rFonts w:ascii="Times New Roman" w:hAnsi="Times New Roman" w:cs="Times New Roman"/>
          <w:lang w:val="en-US"/>
        </w:rPr>
        <w:t xml:space="preserve"> </w:t>
      </w:r>
      <w:r w:rsidR="00E233BC" w:rsidRPr="00E233BC">
        <w:rPr>
          <w:rFonts w:ascii="Times New Roman" w:hAnsi="Times New Roman" w:cs="Times New Roman"/>
          <w:lang w:val="en-US"/>
        </w:rPr>
        <w:t xml:space="preserve">SEM imaging of </w:t>
      </w:r>
      <w:proofErr w:type="spellStart"/>
      <w:r w:rsidR="00E233BC" w:rsidRPr="00E233BC">
        <w:rPr>
          <w:rFonts w:ascii="Times New Roman" w:hAnsi="Times New Roman" w:cs="Times New Roman"/>
          <w:lang w:val="en-US"/>
        </w:rPr>
        <w:t>exine</w:t>
      </w:r>
      <w:proofErr w:type="spellEnd"/>
      <w:r w:rsidR="00E233BC" w:rsidRPr="00E233BC">
        <w:rPr>
          <w:rFonts w:ascii="Times New Roman" w:hAnsi="Times New Roman" w:cs="Times New Roman"/>
          <w:lang w:val="en-US"/>
        </w:rPr>
        <w:t xml:space="preserve"> sculpturing has shown great promise for distinguishing quantitatively between four major pollen morphotypes across the </w:t>
      </w:r>
      <w:proofErr w:type="spellStart"/>
      <w:r w:rsidR="00E233BC" w:rsidRPr="00E233BC">
        <w:rPr>
          <w:rFonts w:ascii="Times New Roman" w:hAnsi="Times New Roman" w:cs="Times New Roman"/>
          <w:lang w:val="en-US"/>
        </w:rPr>
        <w:t>Pooideae</w:t>
      </w:r>
      <w:proofErr w:type="spellEnd"/>
      <w:r w:rsidR="00E233BC" w:rsidRPr="00E233BC">
        <w:rPr>
          <w:rFonts w:ascii="Times New Roman" w:hAnsi="Times New Roman" w:cs="Times New Roman"/>
          <w:lang w:val="en-US"/>
        </w:rPr>
        <w:t xml:space="preserve">, </w:t>
      </w:r>
      <w:proofErr w:type="spellStart"/>
      <w:r w:rsidR="00E233BC" w:rsidRPr="00E233BC">
        <w:rPr>
          <w:rFonts w:ascii="Times New Roman" w:hAnsi="Times New Roman" w:cs="Times New Roman"/>
        </w:rPr>
        <w:t>Chloridoideae</w:t>
      </w:r>
      <w:proofErr w:type="spellEnd"/>
      <w:r w:rsidR="00E233BC" w:rsidRPr="00E233BC">
        <w:rPr>
          <w:rFonts w:ascii="Times New Roman" w:hAnsi="Times New Roman" w:cs="Times New Roman"/>
          <w:lang w:val="en-US"/>
        </w:rPr>
        <w:t xml:space="preserve">, and </w:t>
      </w:r>
      <w:proofErr w:type="spellStart"/>
      <w:r w:rsidR="00E233BC" w:rsidRPr="00E233BC">
        <w:rPr>
          <w:rFonts w:ascii="Times New Roman" w:hAnsi="Times New Roman" w:cs="Times New Roman"/>
          <w:lang w:val="en-US"/>
        </w:rPr>
        <w:t>Panicoideae</w:t>
      </w:r>
      <w:proofErr w:type="spellEnd"/>
      <w:r w:rsidR="00E233BC" w:rsidRPr="00E233BC">
        <w:rPr>
          <w:rFonts w:ascii="Times New Roman" w:hAnsi="Times New Roman" w:cs="Times New Roman"/>
          <w:lang w:val="en-US"/>
        </w:rPr>
        <w:t xml:space="preserve"> (</w:t>
      </w:r>
      <w:proofErr w:type="spellStart"/>
      <w:r w:rsidR="00E233BC" w:rsidRPr="00E233BC">
        <w:rPr>
          <w:rFonts w:ascii="Times New Roman" w:hAnsi="Times New Roman" w:cs="Times New Roman"/>
          <w:lang w:val="en-US"/>
        </w:rPr>
        <w:t>Mander</w:t>
      </w:r>
      <w:proofErr w:type="spellEnd"/>
      <w:r w:rsidR="00E233BC" w:rsidRPr="00E233BC">
        <w:rPr>
          <w:rFonts w:ascii="Times New Roman" w:hAnsi="Times New Roman" w:cs="Times New Roman"/>
          <w:lang w:val="en-US"/>
        </w:rPr>
        <w:t xml:space="preserve"> et al. 2013), and between cereal versus wild-type grasses (Rowley 1960). This investigation will extend the technique to include all major subfamilies of the Poaceae.</w:t>
      </w:r>
      <w:r w:rsidR="00E233BC">
        <w:rPr>
          <w:rFonts w:ascii="Times New Roman" w:hAnsi="Times New Roman" w:cs="Times New Roman"/>
          <w:lang w:val="en-US"/>
        </w:rPr>
        <w:t xml:space="preserve"> </w:t>
      </w:r>
      <w:r w:rsidRPr="004A5409">
        <w:rPr>
          <w:rFonts w:ascii="Times New Roman" w:hAnsi="Times New Roman" w:cs="Times New Roman"/>
          <w:lang w:val="en-US"/>
        </w:rPr>
        <w:t>T</w:t>
      </w:r>
      <w:r w:rsidR="00E233BC">
        <w:rPr>
          <w:rFonts w:ascii="Times New Roman" w:hAnsi="Times New Roman" w:cs="Times New Roman"/>
          <w:lang w:val="en-US"/>
        </w:rPr>
        <w:t>he 27</w:t>
      </w:r>
      <w:r w:rsidRPr="004A5409">
        <w:rPr>
          <w:rFonts w:ascii="Times New Roman" w:hAnsi="Times New Roman" w:cs="Times New Roman"/>
          <w:lang w:val="en-US"/>
        </w:rPr>
        <w:t xml:space="preserve"> taxa</w:t>
      </w:r>
      <w:r>
        <w:rPr>
          <w:rFonts w:ascii="Times New Roman" w:hAnsi="Times New Roman" w:cs="Times New Roman"/>
          <w:lang w:val="en-US"/>
        </w:rPr>
        <w:t xml:space="preserve"> to be modeled will also be evaluated</w:t>
      </w:r>
      <w:r w:rsidRPr="004A5409">
        <w:rPr>
          <w:rFonts w:ascii="Times New Roman" w:hAnsi="Times New Roman" w:cs="Times New Roman"/>
          <w:lang w:val="en-US"/>
        </w:rPr>
        <w:t xml:space="preserve"> using Light Microscopy (LM). LM is employed for general descriptions of pollen and making measurements of the shape and size of entire pollen grains.</w:t>
      </w:r>
      <w:r w:rsidR="00E233BC">
        <w:rPr>
          <w:rFonts w:ascii="Times New Roman" w:hAnsi="Times New Roman" w:cs="Times New Roman"/>
          <w:lang w:val="en-US"/>
        </w:rPr>
        <w:t xml:space="preserve"> </w:t>
      </w:r>
      <w:r w:rsidR="00E233BC" w:rsidRPr="00E233BC">
        <w:rPr>
          <w:rFonts w:ascii="Times New Roman" w:hAnsi="Times New Roman" w:cs="Times New Roman"/>
          <w:lang w:val="en-US"/>
        </w:rPr>
        <w:t>There is some indication that forest and grassland biomes may be distinguished by overall Poaceae pollen grain size in tropical regions (</w:t>
      </w:r>
      <w:proofErr w:type="spellStart"/>
      <w:r w:rsidR="00E233BC" w:rsidRPr="00E233BC">
        <w:rPr>
          <w:rFonts w:ascii="Times New Roman" w:hAnsi="Times New Roman" w:cs="Times New Roman"/>
          <w:lang w:val="en-US"/>
        </w:rPr>
        <w:t>Radaeski</w:t>
      </w:r>
      <w:proofErr w:type="spellEnd"/>
      <w:r w:rsidR="00E233BC" w:rsidRPr="00E233BC">
        <w:rPr>
          <w:rFonts w:ascii="Times New Roman" w:hAnsi="Times New Roman" w:cs="Times New Roman"/>
          <w:lang w:val="en-US"/>
        </w:rPr>
        <w:t xml:space="preserve"> et al. 2016), and will be investigated further in temperate grasses. Measurements of pollen grains are</w:t>
      </w:r>
      <w:r w:rsidR="00E233BC">
        <w:rPr>
          <w:rFonts w:ascii="Times New Roman" w:hAnsi="Times New Roman" w:cs="Times New Roman"/>
          <w:lang w:val="en-US"/>
        </w:rPr>
        <w:t xml:space="preserve"> also</w:t>
      </w:r>
      <w:r w:rsidR="00E233BC" w:rsidRPr="00E233BC">
        <w:rPr>
          <w:rFonts w:ascii="Times New Roman" w:hAnsi="Times New Roman" w:cs="Times New Roman"/>
          <w:lang w:val="en-US"/>
        </w:rPr>
        <w:t xml:space="preserve"> critical to the virtual wind tunnel experiments.</w:t>
      </w:r>
      <w:r w:rsidRPr="00E233BC">
        <w:rPr>
          <w:rFonts w:ascii="Times New Roman" w:hAnsi="Times New Roman" w:cs="Times New Roman"/>
          <w:lang w:val="en-US"/>
        </w:rPr>
        <w:t xml:space="preserve"> I</w:t>
      </w:r>
      <w:r w:rsidRPr="004A5409">
        <w:rPr>
          <w:rFonts w:ascii="Times New Roman" w:hAnsi="Times New Roman" w:cs="Times New Roman"/>
          <w:lang w:val="en-US"/>
        </w:rPr>
        <w:t>nformation gleaned from LM, TEM, and SEM together will be used to create extremely detailed and realistic models of pollen grains for wind tunnel simulations</w:t>
      </w:r>
      <w:r>
        <w:rPr>
          <w:rFonts w:ascii="Times New Roman" w:hAnsi="Times New Roman" w:cs="Times New Roman"/>
          <w:lang w:val="en-US"/>
        </w:rPr>
        <w:t>.</w:t>
      </w:r>
      <w:r w:rsidR="00BA44DD" w:rsidRPr="00020455">
        <w:rPr>
          <w:rFonts w:ascii="Times New Roman" w:hAnsi="Times New Roman" w:cs="Times New Roman"/>
        </w:rPr>
        <w:tab/>
      </w:r>
    </w:p>
    <w:p w14:paraId="5ED008D4" w14:textId="3619ECC3" w:rsidR="0087531B" w:rsidRPr="00020455" w:rsidRDefault="0087531B" w:rsidP="00BA44DD">
      <w:pPr>
        <w:spacing w:after="0" w:line="240" w:lineRule="auto"/>
        <w:ind w:firstLine="720"/>
        <w:rPr>
          <w:rFonts w:ascii="Times New Roman" w:hAnsi="Times New Roman" w:cs="Times New Roman"/>
        </w:rPr>
      </w:pPr>
      <w:proofErr w:type="spellStart"/>
      <w:r w:rsidRPr="00020455">
        <w:rPr>
          <w:rFonts w:ascii="Times New Roman" w:hAnsi="Times New Roman" w:cs="Times New Roman"/>
        </w:rPr>
        <w:t>Previous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work</w:t>
      </w:r>
      <w:proofErr w:type="spellEnd"/>
      <w:r w:rsidRPr="00020455">
        <w:rPr>
          <w:rFonts w:ascii="Times New Roman" w:hAnsi="Times New Roman" w:cs="Times New Roman"/>
        </w:rPr>
        <w:t xml:space="preserve"> has </w:t>
      </w:r>
      <w:proofErr w:type="spellStart"/>
      <w:r w:rsidRPr="00020455">
        <w:rPr>
          <w:rFonts w:ascii="Times New Roman" w:hAnsi="Times New Roman" w:cs="Times New Roman"/>
        </w:rPr>
        <w:t>confirmed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presence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intra-exinous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channels</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multiple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members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Pooideae</w:t>
      </w:r>
      <w:proofErr w:type="spellEnd"/>
      <w:r w:rsidRPr="00020455">
        <w:rPr>
          <w:rFonts w:ascii="Times New Roman" w:hAnsi="Times New Roman" w:cs="Times New Roman"/>
        </w:rPr>
        <w:t xml:space="preserve">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{"citationItems":[{"id":"ITEM-1","itemData":{"DOI":"10.1080/00173138509429917","ISSN":"16512049","author":[{"dropping-particle":"","family":"Linder","given":"H. P.","non-dropping-particle":"","parse-names":false,"suffix":""},{"dropping-particle":"","family":"Ferguson","given":"I. K.","non-dropping-particle":"","parse-names":false,"suffix":""}],"container-title":"Grana","id":"ITEM-1","issue":"2","issued":{"date-parts":[["1985"]]},"page":"65-76","title":"On the pollen morphology and phylogeny of the Restionales and Poales","type":"article-journal","volume":"24"},"uris":["http://www.mendeley.com/documents/?uuid=627e02d5-8bc3-4fd6-af7b-52bf630733e2"]},{"id":"ITEM-2","itemData":{"DOI":"10.1080/00173130701472181","ISBN":"0017-3134","ISSN":"00173134","abstract":"Allergic rhinitis is an increasing health problem and pollen allergens are amongst the main elicitors of hay fever symptoms. Allergenic pollen contains a set of differently allergenic proteins which are thought to play a role in the pollen germination and fertilisation process. They are released upon contact with the stigma or mucosa or upon pollen grain rupture. Although the determinants of allergenicity of these proteins are still largely undiscovered, accessibility and solubility are now thought to mainly influence allergenic potency. Pollen of 61 allergenic plants was investigated with scanning and transmission electron microscopy. Most of the minor allergenic plants like species of the families Salicaceae, Fagaceae or Ulmaceae show the typical pollen wall organisation with intine, compact endexine and ektexine whereas in the majority of the major allergenic plants like species of Betulaceae and Poaceae the endexine is not detectable. Ambrosia artemisiifolia exhibits a laminated endexine. In addition, pollen of these major allergenic plants does not have electron-dense pollenkitt and starch is stored in a high proportion of the examined pollen. The question is raised whether pollen morphology and ultrastructure might contribute to the accessibility and therefore allergenicity of allergenic proteins.","author":[{"dropping-particle":"","family":"Diethart","given":"Bernadette","non-dropping-particle":"","parse-names":false,"suffix":""},{"dropping-particle":"","family":"Sam","given":"Saskia","non-dropping-particle":"","parse-names":false,"suffix":""},{"dropping-particle":"","family":"Weber","given":"Martina","non-dropping-particle":"","parse-names":false,"suffix":""}],"container-title":"Grana","id":"ITEM-2","issue":"3","issued":{"date-parts":[["2007"]]},"page":"164-175","title":"Walls of allergenic pollen: Special reference to the endexine","type":"article-journal","volume":"46"},"uris":["http://www.mendeley.com/documents/?uuid=d7a57243-e94f-4081-a135-3862be58e0f4"]},{"id":"ITEM-3","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-3","issue":"6","issued":{"date-parts":[["1997"]]},"page":"328-342","title":"The role of the intine and cytoplasm in the activation and germination processes of Poaceae pollen grains","type":"article-journal","volume":"36"},"uris":["http://www.mendeley.com/documents/?uuid=f31f8ea7-f5b1-476e-8319-21517660ffd0"]},{"id":"ITEM-4","itemData":{"DOI":"10.1080/00173138709429945","ISBN":"0017-3134","ISSN":"0017-3134","abstract":"Abstract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-4","issue":"2","issued":{"date-parts":[["1987"]]},"page":"158-170","title":"Scanning and transmission electron microscopy related to immunochemical analysis of grass pollen","type":"article-journal","volume":"26"},"uris":["http://www.mendeley.com/documents/?uuid=36fde532-38d9-4f58-a98b-4c6773599f65"]},{"id":"ITEM-5","itemData":{"author":[{"dropping-particle":"","family":"Jewell","given":"A.W.","non-dropping-particle":"","parse-names":false,"suffix":""},{"dropping-particle":"","family":"Murray","given":"B.G.","non-dropping-particle":"","parse-names":false,"suffix":""},{"dropping-particle":"","family":"Alloway","given":"B.J.","non-dropping-particle":"","parse-names":false,"suffix":""}],"container-title":"Plant, Cell and Environment","id":"ITEM-5","issue":"4","issued":{"date-parts":[["1988"]]},"page":"273-281","title":"Light and electron microscope studies on pollen development in barley (Hordeum vulgare L .) grown under copper-sufficient and deficient conditions","type":"article-journal","volume":"11"},"uris":["http://www.mendeley.com/documents/?uuid=6f06d8e4-468e-4c93-932a-4f2ca87f6c80"]}],"mendeley":{"formattedCitation":"(Linder and Ferguson, 1985; Peltre et al., 1987; Jewell et al., 1988; Marquez et al., 1997; Diethart et al., 2007)","plainTextFormattedCitation":"(Linder and Ferguson, 1985; Peltre et al., 1987; Jewell et al., 1988; Marquez et al., 1997; Diethart et al., 2007)","previouslyFormattedCitation":"(Linder and Ferguson, 1985; Peltre et al., 1987; Jewell et al., 1988; Marquez et al., 1997; Diethart et al., 2007)"},"properties":{"noteIndex":0},"schema":"https://github.com/citation-style-language/schema/raw/master/csl-citation.json"}</w:instrText>
      </w:r>
      <w:r w:rsidRPr="00020455">
        <w:rPr>
          <w:rFonts w:ascii="Times New Roman" w:hAnsi="Times New Roman" w:cs="Times New Roman"/>
        </w:rPr>
        <w:fldChar w:fldCharType="separate"/>
      </w:r>
      <w:bookmarkStart w:id="11" w:name="__Fieldmark__1232_487593995"/>
      <w:r w:rsidRPr="00020455">
        <w:rPr>
          <w:rFonts w:ascii="Times New Roman" w:hAnsi="Times New Roman" w:cs="Times New Roman"/>
        </w:rPr>
        <w:t>(</w:t>
      </w:r>
      <w:r w:rsidR="00601A0E" w:rsidRPr="00020455">
        <w:rPr>
          <w:rFonts w:ascii="Times New Roman" w:hAnsi="Times New Roman" w:cs="Times New Roman"/>
        </w:rPr>
        <w:t>Linder &amp;</w:t>
      </w:r>
      <w:r w:rsidR="00BA44DD" w:rsidRPr="00020455">
        <w:rPr>
          <w:rFonts w:ascii="Times New Roman" w:hAnsi="Times New Roman" w:cs="Times New Roman"/>
        </w:rPr>
        <w:t xml:space="preserve"> Ferguson</w:t>
      </w:r>
      <w:r w:rsidRPr="00020455">
        <w:rPr>
          <w:rFonts w:ascii="Times New Roman" w:hAnsi="Times New Roman" w:cs="Times New Roman"/>
        </w:rPr>
        <w:t xml:space="preserve"> 1985; Pel</w:t>
      </w:r>
      <w:r w:rsidR="00342A66" w:rsidRPr="00020455">
        <w:rPr>
          <w:rFonts w:ascii="Times New Roman" w:hAnsi="Times New Roman" w:cs="Times New Roman"/>
        </w:rPr>
        <w:t>tre et al.</w:t>
      </w:r>
      <w:r w:rsidR="00BA44DD" w:rsidRPr="00020455">
        <w:rPr>
          <w:rFonts w:ascii="Times New Roman" w:hAnsi="Times New Roman" w:cs="Times New Roman"/>
        </w:rPr>
        <w:t xml:space="preserve"> 1987; Jewell et al. 1988; Marquez et al. 1997; Diethart et al.</w:t>
      </w:r>
      <w:r w:rsidRPr="00020455">
        <w:rPr>
          <w:rFonts w:ascii="Times New Roman" w:hAnsi="Times New Roman" w:cs="Times New Roman"/>
        </w:rPr>
        <w:t xml:space="preserve"> 2007)</w:t>
      </w:r>
      <w:r w:rsidRPr="00020455">
        <w:rPr>
          <w:rFonts w:ascii="Times New Roman" w:hAnsi="Times New Roman" w:cs="Times New Roman"/>
        </w:rPr>
        <w:fldChar w:fldCharType="end"/>
      </w:r>
      <w:bookmarkEnd w:id="11"/>
      <w:r w:rsidRPr="00020455">
        <w:rPr>
          <w:rFonts w:ascii="Times New Roman" w:hAnsi="Times New Roman" w:cs="Times New Roman"/>
        </w:rPr>
        <w:t xml:space="preserve">, </w:t>
      </w:r>
      <w:proofErr w:type="spellStart"/>
      <w:r w:rsidRPr="00020455">
        <w:rPr>
          <w:rFonts w:ascii="Times New Roman" w:hAnsi="Times New Roman" w:cs="Times New Roman"/>
        </w:rPr>
        <w:t>Panicoideae</w:t>
      </w:r>
      <w:proofErr w:type="spellEnd"/>
      <w:r w:rsidRPr="00020455">
        <w:rPr>
          <w:rFonts w:ascii="Times New Roman" w:hAnsi="Times New Roman" w:cs="Times New Roman"/>
        </w:rPr>
        <w:t xml:space="preserve">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{"citationItems":[{"id":"ITEM-1","itemData":{"author":[{"dropping-particle":"","family":"Christensen","given":"Jon E.","non-dropping-particle":"","parse-names":false,"suffix":""},{"dropping-particle":"","family":"Horner","given":"Harry T.","non-dropping-particle":"","parse-names":false,"suffix":""}],"container-title":"American Journal of Botany","id":"ITEM-1","issue":"6","issued":{"date-parts":[["1974"]]},"page":"604-623","title":"Pollen pore development and its spatial orientation during microsporogenesis in the grass Sorghum bicolor","type":"article-journal","volume":"61"},"uris":["http://www.mendeley.com/documents/?uuid=1ab62923-7da6-4cbf-b9f0-92c4809e7be7"]},{"id":"ITEM-2","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-2","issue":"6","issued":{"date-parts":[["1997"]]},"page":"328-342","title":"The role of the intine and cytoplasm in the activation and germination processes of Poaceae pollen grains","type":"article-journal","volume":"36"},"uris":["http://www.mendeley.com/documents/?uuid=f31f8ea7-f5b1-476e-8319-21517660ffd0"]},{"id":"ITEM-3","itemData":{"DOI":"10.1080/00173138709429945","ISBN":"0017-3134","ISSN":"0017-3134","abstract":"Abstract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-3","issue":"2","issued":{"date-parts":[["1987"]]},"page":"158-170","title":"Scanning and transmission electron microscopy related to immunochemical analysis of grass pollen","type":"article-journal","volume":"26"},"uris":["http://www.mendeley.com/documents/?uuid=36fde532-38d9-4f58-a98b-4c6773599f65"]},{"id":"ITEM-4","itemData":{"author":[{"dropping-particle":"","family":"Larson","given":"Donald A.","non-dropping-particle":"","parse-names":false,"suffix":""},{"dropping-particle":"","family":"Skvarla","given":"John J.","non-dropping-particle":"","parse-names":false,"suffix":""},{"dropping-particle":"","family":"Lewis","given":"C.W.","non-dropping-particle":"","parse-names":false,"suffix":""}],"container-title":"Pollen et Spores","id":"ITEM-4","issue":"2","issued":{"date-parts":[["1962"]]},"page":"233-246","title":"An electron microscope study of exine stratification and fine structure","type":"article-journal","volume":"4"},"uris":["http://www.mendeley.com/documents/?uuid=ce97565b-18a4-4f73-9bf5-fdd564792d75"]}],"mendeley":{"formattedCitation":"(Larson et al., 1962; Christensen and Horner, 1974; Peltre et al., 1987; Marquez et al., 1997)","plainTextFormattedCitation":"(Larson et al., 1962; Christensen and Horner, 1974; Peltre et al., 1987; Marquez et al., 1997)","previouslyFormattedCitation":"(Christensen and Horner, 1974; Peltre et al., 1987; Marquez et al., 1997)"},"properties":{"noteIndex":0},"schema":"https://github.com/citation-style-language/schema/raw/master/csl-citation.json"}</w:instrText>
      </w:r>
      <w:r w:rsidRPr="00020455">
        <w:rPr>
          <w:rFonts w:ascii="Times New Roman" w:hAnsi="Times New Roman" w:cs="Times New Roman"/>
        </w:rPr>
        <w:fldChar w:fldCharType="separate"/>
      </w:r>
      <w:bookmarkStart w:id="12" w:name="__Fieldmark__1239_487593995"/>
      <w:r w:rsidR="00BA44DD" w:rsidRPr="00020455">
        <w:rPr>
          <w:rFonts w:ascii="Times New Roman" w:hAnsi="Times New Roman" w:cs="Times New Roman"/>
        </w:rPr>
        <w:t>(Lar</w:t>
      </w:r>
      <w:r w:rsidR="00601A0E" w:rsidRPr="00020455">
        <w:rPr>
          <w:rFonts w:ascii="Times New Roman" w:hAnsi="Times New Roman" w:cs="Times New Roman"/>
        </w:rPr>
        <w:t>son et al. 1962; Christensen &amp;</w:t>
      </w:r>
      <w:r w:rsidR="00BA44DD" w:rsidRPr="00020455">
        <w:rPr>
          <w:rFonts w:ascii="Times New Roman" w:hAnsi="Times New Roman" w:cs="Times New Roman"/>
        </w:rPr>
        <w:t xml:space="preserve"> Horner 1974; Peltre et al. 1987; Marquez et al.</w:t>
      </w:r>
      <w:r w:rsidRPr="00020455">
        <w:rPr>
          <w:rFonts w:ascii="Times New Roman" w:hAnsi="Times New Roman" w:cs="Times New Roman"/>
        </w:rPr>
        <w:t xml:space="preserve"> 1997)</w:t>
      </w:r>
      <w:r w:rsidRPr="00020455">
        <w:rPr>
          <w:rFonts w:ascii="Times New Roman" w:hAnsi="Times New Roman" w:cs="Times New Roman"/>
        </w:rPr>
        <w:fldChar w:fldCharType="end"/>
      </w:r>
      <w:bookmarkEnd w:id="12"/>
      <w:r w:rsidRPr="00020455">
        <w:rPr>
          <w:rFonts w:ascii="Times New Roman" w:hAnsi="Times New Roman" w:cs="Times New Roman"/>
        </w:rPr>
        <w:t xml:space="preserve">, and </w:t>
      </w:r>
      <w:proofErr w:type="spellStart"/>
      <w:r w:rsidRPr="00020455">
        <w:rPr>
          <w:rFonts w:ascii="Times New Roman" w:hAnsi="Times New Roman" w:cs="Times New Roman"/>
        </w:rPr>
        <w:t>Chloridoideae</w:t>
      </w:r>
      <w:proofErr w:type="spellEnd"/>
      <w:r w:rsidRPr="00020455">
        <w:rPr>
          <w:rFonts w:ascii="Times New Roman" w:hAnsi="Times New Roman" w:cs="Times New Roman"/>
        </w:rPr>
        <w:t xml:space="preserve">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{"citationItems":[{"id":"ITEM-1","itemData":{"DOI":"10.1080/00173130410000776","ISSN":"00173134","abstract":"Pollen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Abstracts)","author":[{"dropping-particle":"","family":"Liu","given":"Qing","non-dropping-particle":"","parse-names":false,"suffix":""},{"dropping-particle":"","family":"Zhao","given":"Nan Xian","non-dropping-particle":"","parse-names":false,"suffix":""},{"dropping-particle":"","family":"Hao","given":"Gang","non-dropping-particle":"","parse-names":false,"suffix":""}],"container-title":"Grana","id":"ITEM-1","issue":"4","issued":{"date-parts":[["2004"]]},"page":"238-248","title":"Pollen morphology of the Chloridoideae (Gramineae)","type":"article-journal","volume":"43"},"uris":["http://www.mendeley.com/documents/?uuid=289b4b96-7e23-4678-9ae1-a7fd26f9e490"]}],"mendeley":{"formattedCitation":"(Liu et al., 2004)","plainTextFormattedCitation":"(Liu et al., 2004)","previouslyFormattedCitation":"(Liu et al., 2004)"},"properties":{"noteIndex":0},"schema":"https://github.com/citation-style-language/schema/raw/master/csl-citation.json"}</w:instrText>
      </w:r>
      <w:r w:rsidRPr="00020455">
        <w:rPr>
          <w:rFonts w:ascii="Times New Roman" w:hAnsi="Times New Roman" w:cs="Times New Roman"/>
        </w:rPr>
        <w:fldChar w:fldCharType="separate"/>
      </w:r>
      <w:bookmarkStart w:id="13" w:name="__Fieldmark__1246_487593995"/>
      <w:r w:rsidR="00BA44DD" w:rsidRPr="00020455">
        <w:rPr>
          <w:rFonts w:ascii="Times New Roman" w:hAnsi="Times New Roman" w:cs="Times New Roman"/>
        </w:rPr>
        <w:t>(Liu et al.</w:t>
      </w:r>
      <w:r w:rsidRPr="00020455">
        <w:rPr>
          <w:rFonts w:ascii="Times New Roman" w:hAnsi="Times New Roman" w:cs="Times New Roman"/>
        </w:rPr>
        <w:t xml:space="preserve"> 2004)</w:t>
      </w:r>
      <w:r w:rsidRPr="00020455">
        <w:rPr>
          <w:rFonts w:ascii="Times New Roman" w:hAnsi="Times New Roman" w:cs="Times New Roman"/>
        </w:rPr>
        <w:fldChar w:fldCharType="end"/>
      </w:r>
      <w:bookmarkEnd w:id="13"/>
      <w:r w:rsidRPr="00020455">
        <w:rPr>
          <w:rFonts w:ascii="Times New Roman" w:hAnsi="Times New Roman" w:cs="Times New Roman"/>
        </w:rPr>
        <w:t xml:space="preserve">.  </w:t>
      </w:r>
      <w:proofErr w:type="spellStart"/>
      <w:r w:rsidRPr="00020455">
        <w:rPr>
          <w:rFonts w:ascii="Times New Roman" w:hAnsi="Times New Roman" w:cs="Times New Roman"/>
        </w:rPr>
        <w:t>Therefore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focus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bulk</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our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sampling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outside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well-studied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subfamilies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exceptions</w:t>
      </w:r>
      <w:proofErr w:type="spellEnd"/>
      <w:r w:rsidRPr="00020455">
        <w:rPr>
          <w:rFonts w:ascii="Times New Roman" w:hAnsi="Times New Roman" w:cs="Times New Roman"/>
        </w:rPr>
        <w:t xml:space="preserve"> are </w:t>
      </w:r>
      <w:proofErr w:type="spellStart"/>
      <w:r w:rsidRPr="00020455">
        <w:rPr>
          <w:rFonts w:ascii="Times New Roman" w:hAnsi="Times New Roman" w:cs="Times New Roman"/>
          <w:i/>
        </w:rPr>
        <w:t>Brachyelytrum</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erectum</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Brachypodium</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distachyon</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Diarrhena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obovata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Glyceria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striata</w:t>
      </w:r>
      <w:proofErr w:type="spellEnd"/>
      <w:r w:rsidRPr="00020455">
        <w:rPr>
          <w:rFonts w:ascii="Times New Roman" w:hAnsi="Times New Roman" w:cs="Times New Roman"/>
        </w:rPr>
        <w:t>, and</w:t>
      </w:r>
      <w:r w:rsidRPr="00020455">
        <w:rPr>
          <w:rFonts w:ascii="Times New Roman" w:hAnsi="Times New Roman" w:cs="Times New Roman"/>
          <w:i/>
        </w:rPr>
        <w:t xml:space="preserve"> </w:t>
      </w:r>
      <w:proofErr w:type="spellStart"/>
      <w:r w:rsidRPr="00020455">
        <w:rPr>
          <w:rFonts w:ascii="Times New Roman" w:hAnsi="Times New Roman" w:cs="Times New Roman"/>
          <w:i/>
        </w:rPr>
        <w:t>Hesperostipa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spartea</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Pooideae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i/>
        </w:rPr>
        <w:t>Centotheca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lappacea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Chasmanthium</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latifolium</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Gynerium</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sagittatum</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Echinochloa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crusgalli</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Panicum</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virgatum</w:t>
      </w:r>
      <w:proofErr w:type="spellEnd"/>
      <w:r w:rsidRPr="00020455">
        <w:rPr>
          <w:rFonts w:ascii="Times New Roman" w:hAnsi="Times New Roman" w:cs="Times New Roman"/>
        </w:rPr>
        <w:t>, and</w:t>
      </w:r>
      <w:r w:rsidRPr="00020455">
        <w:rPr>
          <w:rFonts w:ascii="Times New Roman" w:hAnsi="Times New Roman" w:cs="Times New Roman"/>
          <w:i/>
        </w:rPr>
        <w:t xml:space="preserve"> </w:t>
      </w:r>
      <w:proofErr w:type="spellStart"/>
      <w:r w:rsidRPr="00020455">
        <w:rPr>
          <w:rFonts w:ascii="Times New Roman" w:hAnsi="Times New Roman" w:cs="Times New Roman"/>
          <w:i/>
        </w:rPr>
        <w:t>Danthoniopsis</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dinteri</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Panicoideae</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i/>
        </w:rPr>
        <w:t>Centropodia</w:t>
      </w:r>
      <w:proofErr w:type="spellEnd"/>
      <w:r w:rsidRPr="00020455">
        <w:rPr>
          <w:rFonts w:ascii="Times New Roman" w:hAnsi="Times New Roman" w:cs="Times New Roman"/>
          <w:i/>
        </w:rPr>
        <w:t xml:space="preserve"> glauca</w:t>
      </w:r>
      <w:r w:rsidRPr="00020455">
        <w:rPr>
          <w:rFonts w:ascii="Times New Roman" w:hAnsi="Times New Roman" w:cs="Times New Roman"/>
        </w:rPr>
        <w:t xml:space="preserve"> and</w:t>
      </w:r>
      <w:r w:rsidRPr="00020455">
        <w:rPr>
          <w:rFonts w:ascii="Times New Roman" w:hAnsi="Times New Roman" w:cs="Times New Roman"/>
          <w:i/>
        </w:rPr>
        <w:t xml:space="preserve"> </w:t>
      </w:r>
      <w:proofErr w:type="spellStart"/>
      <w:r w:rsidRPr="00020455">
        <w:rPr>
          <w:rFonts w:ascii="Times New Roman" w:hAnsi="Times New Roman" w:cs="Times New Roman"/>
          <w:i/>
        </w:rPr>
        <w:t>Bouteloua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curtipendula</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Chloridoideae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taxa</w:t>
      </w:r>
      <w:proofErr w:type="spellEnd"/>
      <w:r w:rsidRPr="00020455">
        <w:rPr>
          <w:rFonts w:ascii="Times New Roman" w:hAnsi="Times New Roman" w:cs="Times New Roman"/>
        </w:rPr>
        <w:t xml:space="preserve"> are </w:t>
      </w:r>
      <w:proofErr w:type="spellStart"/>
      <w:r w:rsidRPr="00020455">
        <w:rPr>
          <w:rFonts w:ascii="Times New Roman" w:hAnsi="Times New Roman" w:cs="Times New Roman"/>
        </w:rPr>
        <w:t>included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improve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our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understanding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ultrastructure</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earliest-diverging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member</w:t>
      </w:r>
      <w:r w:rsidR="00BA44DD" w:rsidRPr="00020455">
        <w:rPr>
          <w:rFonts w:ascii="Times New Roman" w:hAnsi="Times New Roman" w:cs="Times New Roman"/>
        </w:rPr>
        <w:t>s</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of</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their</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respective</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subfamilies</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tribes</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subtribes</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or</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to</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complement</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proposed</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spikelet</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modeling</w:t>
      </w:r>
      <w:proofErr w:type="spellEnd"/>
      <w:r w:rsidRPr="00020455">
        <w:rPr>
          <w:rFonts w:ascii="Times New Roman" w:hAnsi="Times New Roman" w:cs="Times New Roman"/>
        </w:rPr>
        <w:t>.</w:t>
      </w:r>
      <w:r w:rsidR="00BA44DD" w:rsidRPr="00020455">
        <w:rPr>
          <w:rFonts w:ascii="Times New Roman" w:hAnsi="Times New Roman" w:cs="Times New Roman"/>
        </w:rPr>
        <w:t xml:space="preserve"> </w:t>
      </w:r>
      <w:proofErr w:type="spellStart"/>
      <w:r w:rsidRPr="00020455">
        <w:rPr>
          <w:rFonts w:ascii="Times New Roman" w:hAnsi="Times New Roman" w:cs="Times New Roman"/>
        </w:rPr>
        <w:t>T</w:t>
      </w:r>
      <w:r w:rsidR="00342A66" w:rsidRPr="00020455">
        <w:rPr>
          <w:rFonts w:ascii="Times New Roman" w:hAnsi="Times New Roman" w:cs="Times New Roman"/>
        </w:rPr>
        <w:t>wenty-three</w:t>
      </w:r>
      <w:proofErr w:type="spellEnd"/>
      <w:r w:rsidR="00342A66" w:rsidRPr="00020455">
        <w:rPr>
          <w:rFonts w:ascii="Times New Roman" w:hAnsi="Times New Roman" w:cs="Times New Roman"/>
        </w:rPr>
        <w:t xml:space="preserve"> </w:t>
      </w:r>
      <w:proofErr w:type="spellStart"/>
      <w:r w:rsidR="00342A66" w:rsidRPr="00020455">
        <w:rPr>
          <w:rFonts w:ascii="Times New Roman" w:hAnsi="Times New Roman" w:cs="Times New Roman"/>
        </w:rPr>
        <w:t>of</w:t>
      </w:r>
      <w:proofErr w:type="spellEnd"/>
      <w:r w:rsidR="00342A66" w:rsidRPr="00020455">
        <w:rPr>
          <w:rFonts w:ascii="Times New Roman" w:hAnsi="Times New Roman" w:cs="Times New Roman"/>
        </w:rPr>
        <w:t xml:space="preserve"> </w:t>
      </w:r>
      <w:proofErr w:type="spellStart"/>
      <w:r w:rsidR="00342A66" w:rsidRPr="00020455">
        <w:rPr>
          <w:rFonts w:ascii="Times New Roman" w:hAnsi="Times New Roman" w:cs="Times New Roman"/>
        </w:rPr>
        <w:t>the</w:t>
      </w:r>
      <w:proofErr w:type="spellEnd"/>
      <w:r w:rsidR="00342A66" w:rsidRPr="00020455">
        <w:rPr>
          <w:rFonts w:ascii="Times New Roman" w:hAnsi="Times New Roman" w:cs="Times New Roman"/>
        </w:rPr>
        <w:t xml:space="preserve"> 36</w:t>
      </w:r>
      <w:r w:rsidRPr="00020455">
        <w:rPr>
          <w:rFonts w:ascii="Times New Roman" w:hAnsi="Times New Roman" w:cs="Times New Roman"/>
        </w:rPr>
        <w:t xml:space="preserve"> </w:t>
      </w:r>
      <w:proofErr w:type="spellStart"/>
      <w:r w:rsidRPr="00020455">
        <w:rPr>
          <w:rFonts w:ascii="Times New Roman" w:hAnsi="Times New Roman" w:cs="Times New Roman"/>
        </w:rPr>
        <w:t>proposed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taxa</w:t>
      </w:r>
      <w:proofErr w:type="spellEnd"/>
      <w:r w:rsidRPr="00020455">
        <w:rPr>
          <w:rFonts w:ascii="Times New Roman" w:hAnsi="Times New Roman" w:cs="Times New Roman"/>
        </w:rPr>
        <w:t xml:space="preserve"> are </w:t>
      </w:r>
      <w:proofErr w:type="spellStart"/>
      <w:r w:rsidRPr="00020455">
        <w:rPr>
          <w:rFonts w:ascii="Times New Roman" w:hAnsi="Times New Roman" w:cs="Times New Roman"/>
        </w:rPr>
        <w:t>selected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subfamilies</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which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studies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ultrastructure</w:t>
      </w:r>
      <w:proofErr w:type="spellEnd"/>
      <w:r w:rsidRPr="00020455">
        <w:rPr>
          <w:rFonts w:ascii="Times New Roman" w:hAnsi="Times New Roman" w:cs="Times New Roman"/>
        </w:rPr>
        <w:t xml:space="preserve"> are </w:t>
      </w:r>
      <w:proofErr w:type="spellStart"/>
      <w:r w:rsidRPr="00020455">
        <w:rPr>
          <w:rFonts w:ascii="Times New Roman" w:hAnsi="Times New Roman" w:cs="Times New Roman"/>
        </w:rPr>
        <w:t>rare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absent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or</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which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past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work</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inconclusive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presence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intra-exinous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channels</w:t>
      </w:r>
      <w:proofErr w:type="spellEnd"/>
      <w:r w:rsidRPr="00020455">
        <w:rPr>
          <w:rFonts w:ascii="Times New Roman" w:hAnsi="Times New Roman" w:cs="Times New Roman"/>
        </w:rPr>
        <w:t xml:space="preserve"> has </w:t>
      </w:r>
      <w:proofErr w:type="spellStart"/>
      <w:r w:rsidRPr="00020455">
        <w:rPr>
          <w:rFonts w:ascii="Times New Roman" w:hAnsi="Times New Roman" w:cs="Times New Roman"/>
        </w:rPr>
        <w:t>been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confirmed</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i/>
        </w:rPr>
        <w:t>Pariana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stenolemma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{"citationItems":[{"id":"ITEM-1","itemData":{"DOI":"10.1080/00173139309429987","ISBN":"0017-3134","ISSN":"16512049","abstract":"Pollen grains of eleven species of Pariana, a small genus of herbaceous bamboos, were studied using LM, SEM and TEM. Ten of them have the Pariana stenolemma-type of pollen characterized by areolate exine due to relatively high and well separated denticulate processes on a slightly undulated tectum, vestigial columellae and no distinct annulus. At the pore edge the foot layer is thickened and folded. P campetris (P campestris-type) shows this exine feature only at magnifications higher than x 2000, whereas the denticulate processes are clearly visible at x 400 magnification in the other ten species. The pores are bordered by a distinct annulus. The high relief of the Pariana pollen forming a relatively rough surface would offer more friction in wind transport than the smooth surface of other grass pollen grains. Insects visiting the flowers have been observed which support the idea of possible insect pollination. If this would be the case, the parianas would be an example of correlation between pollen form and function in the evolution of the Gramineae.","author":[{"dropping-particle":"","family":"Salgado-Labouriau","given":"Maria Lea","non-dropping-particle":"","parse-names":false,"suffix":""},{"dropping-particle":"","family":"Nilsson","given":"Siwert","non-dropping-particle":"","parse-names":false,"suffix":""},{"dropping-particle":"","family":"Rinaldi","given":"Milagro","non-dropping-particle":"","parse-names":false,"suffix":""}],"container-title":"Grana","id":"ITEM-1","issue":"4-5","issued":{"date-parts":[["1993"]]},"page":"243-249","title":"Exine sculpture in Pariana pollen (Gramineae)","type":"article-journal","volume":"32"},"uris":["http://www.mendeley.com/documents/?uuid=308d0a04-4294-403d-9d18-12001744bf9a"]}],"mendeley":{"formattedCitation":"(Salgado-Labouriau et al., 1993)","plainTextFormattedCitation":"(Salgado-Labouriau et al., 1993)","previouslyFormattedCitation":"(Salgado-Labouriau et al., 1993)"},"properties":{"noteIndex":0},"schema":"https://github.com/citation-style-language/schema/raw/master/csl-citation.json"}</w:instrText>
      </w:r>
      <w:r w:rsidRPr="00020455">
        <w:rPr>
          <w:rFonts w:ascii="Times New Roman" w:hAnsi="Times New Roman" w:cs="Times New Roman"/>
        </w:rPr>
        <w:fldChar w:fldCharType="separate"/>
      </w:r>
      <w:bookmarkStart w:id="14" w:name="__Fieldmark__1321_487593995"/>
      <w:r w:rsidR="00342A66" w:rsidRPr="00020455">
        <w:rPr>
          <w:rFonts w:ascii="Times New Roman" w:hAnsi="Times New Roman" w:cs="Times New Roman"/>
        </w:rPr>
        <w:t>(Salgado-Labouriau et al.</w:t>
      </w:r>
      <w:r w:rsidRPr="00020455">
        <w:rPr>
          <w:rFonts w:ascii="Times New Roman" w:hAnsi="Times New Roman" w:cs="Times New Roman"/>
        </w:rPr>
        <w:t xml:space="preserve"> 1993)</w:t>
      </w:r>
      <w:r w:rsidRPr="00020455">
        <w:rPr>
          <w:rFonts w:ascii="Times New Roman" w:hAnsi="Times New Roman" w:cs="Times New Roman"/>
        </w:rPr>
        <w:fldChar w:fldCharType="end"/>
      </w:r>
      <w:bookmarkEnd w:id="14"/>
      <w:r w:rsidRPr="00020455">
        <w:rPr>
          <w:rFonts w:ascii="Times New Roman" w:hAnsi="Times New Roman" w:cs="Times New Roman"/>
        </w:rPr>
        <w:t xml:space="preserve">, </w:t>
      </w:r>
      <w:proofErr w:type="spellStart"/>
      <w:r w:rsidRPr="00020455">
        <w:rPr>
          <w:rFonts w:ascii="Times New Roman" w:hAnsi="Times New Roman" w:cs="Times New Roman"/>
        </w:rPr>
        <w:t>but</w:t>
      </w:r>
      <w:proofErr w:type="spellEnd"/>
      <w:r w:rsidRPr="00020455">
        <w:rPr>
          <w:rFonts w:ascii="Times New Roman" w:hAnsi="Times New Roman" w:cs="Times New Roman"/>
        </w:rPr>
        <w:t xml:space="preserve"> no </w:t>
      </w:r>
      <w:proofErr w:type="spellStart"/>
      <w:r w:rsidRPr="00020455">
        <w:rPr>
          <w:rFonts w:ascii="Times New Roman" w:hAnsi="Times New Roman" w:cs="Times New Roman"/>
        </w:rPr>
        <w:t>other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bamboos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have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been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sampled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date. </w:t>
      </w:r>
      <w:proofErr w:type="spellStart"/>
      <w:r w:rsidRPr="00020455">
        <w:rPr>
          <w:rFonts w:ascii="Times New Roman" w:hAnsi="Times New Roman" w:cs="Times New Roman"/>
        </w:rPr>
        <w:t>We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propose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study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three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additional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members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Bambusoideae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which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readily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available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i/>
        </w:rPr>
        <w:t>Arundinaria</w:t>
      </w:r>
      <w:proofErr w:type="spellEnd"/>
      <w:r w:rsidRPr="00020455">
        <w:rPr>
          <w:rFonts w:ascii="Times New Roman" w:hAnsi="Times New Roman" w:cs="Times New Roman"/>
          <w:i/>
        </w:rPr>
        <w:t xml:space="preserve"> gigantea</w:t>
      </w:r>
      <w:r w:rsidRPr="00020455">
        <w:rPr>
          <w:rFonts w:ascii="Times New Roman" w:hAnsi="Times New Roman" w:cs="Times New Roman"/>
        </w:rPr>
        <w:t>,</w:t>
      </w:r>
      <w:r w:rsidRPr="00020455">
        <w:rPr>
          <w:rFonts w:ascii="Times New Roman" w:hAnsi="Times New Roman" w:cs="Times New Roman"/>
          <w:i/>
        </w:rPr>
        <w:t xml:space="preserve"> Guadua angustifolia</w:t>
      </w:r>
      <w:r w:rsidRPr="00020455">
        <w:rPr>
          <w:rFonts w:ascii="Times New Roman" w:hAnsi="Times New Roman" w:cs="Times New Roman"/>
        </w:rPr>
        <w:t>, and</w:t>
      </w:r>
      <w:r w:rsidRPr="00020455">
        <w:rPr>
          <w:rFonts w:ascii="Times New Roman" w:hAnsi="Times New Roman" w:cs="Times New Roman"/>
          <w:i/>
        </w:rPr>
        <w:t xml:space="preserve"> </w:t>
      </w:r>
      <w:proofErr w:type="spellStart"/>
      <w:r w:rsidRPr="00020455">
        <w:rPr>
          <w:rFonts w:ascii="Times New Roman" w:hAnsi="Times New Roman" w:cs="Times New Roman"/>
          <w:i/>
        </w:rPr>
        <w:t>Lithachne</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pauciflora</w:t>
      </w:r>
      <w:proofErr w:type="spellEnd"/>
      <w:r w:rsidRPr="00020455">
        <w:rPr>
          <w:rFonts w:ascii="Times New Roman" w:hAnsi="Times New Roman" w:cs="Times New Roman"/>
        </w:rPr>
        <w:t>.</w:t>
      </w:r>
    </w:p>
    <w:p w14:paraId="5F40B3FC" w14:textId="057636F0" w:rsidR="00342A66" w:rsidRPr="00020455" w:rsidRDefault="00342A66" w:rsidP="00342A66">
      <w:pPr>
        <w:spacing w:after="0" w:line="240" w:lineRule="auto"/>
        <w:ind w:firstLine="720"/>
        <w:rPr>
          <w:rFonts w:ascii="Times New Roman" w:hAnsi="Times New Roman" w:cs="Times New Roman"/>
        </w:rPr>
      </w:pPr>
      <w:proofErr w:type="spellStart"/>
      <w:r w:rsidRPr="00020455">
        <w:rPr>
          <w:rFonts w:ascii="Times New Roman" w:hAnsi="Times New Roman" w:cs="Times New Roman"/>
        </w:rPr>
        <w:t>We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also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propose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sample</w:t>
      </w:r>
      <w:proofErr w:type="spellEnd"/>
      <w:r w:rsidRPr="00020455">
        <w:rPr>
          <w:rFonts w:ascii="Times New Roman" w:hAnsi="Times New Roman" w:cs="Times New Roman"/>
        </w:rPr>
        <w:t xml:space="preserve"> 16 </w:t>
      </w:r>
      <w:proofErr w:type="spellStart"/>
      <w:r w:rsidRPr="00020455">
        <w:rPr>
          <w:rFonts w:ascii="Times New Roman" w:hAnsi="Times New Roman" w:cs="Times New Roman"/>
        </w:rPr>
        <w:t>taxa</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remaining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subfamilies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Poaceae. </w:t>
      </w:r>
      <w:proofErr w:type="spellStart"/>
      <w:r w:rsidRPr="00020455">
        <w:rPr>
          <w:rFonts w:ascii="Times New Roman" w:hAnsi="Times New Roman" w:cs="Times New Roman"/>
        </w:rPr>
        <w:t>This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includes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two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each</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Anomochlooideae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Aristidoideae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Arundinoideae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Micrairoideae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Pharoideae</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Puelioideae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three</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Oryzoideae</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one</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Danthonioideae</w:t>
      </w:r>
      <w:proofErr w:type="spellEnd"/>
      <w:r w:rsidRPr="00020455">
        <w:rPr>
          <w:rFonts w:ascii="Times New Roman" w:hAnsi="Times New Roman" w:cs="Times New Roman"/>
        </w:rPr>
        <w:t xml:space="preserve"> (Table 1). </w:t>
      </w:r>
      <w:proofErr w:type="spellStart"/>
      <w:r w:rsidRPr="00020455">
        <w:rPr>
          <w:rFonts w:ascii="Times New Roman" w:hAnsi="Times New Roman" w:cs="Times New Roman"/>
        </w:rPr>
        <w:t>This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sampling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scheme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lastRenderedPageBreak/>
        <w:t>ensures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that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ultrastructure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at </w:t>
      </w:r>
      <w:proofErr w:type="spellStart"/>
      <w:r w:rsidRPr="00020455">
        <w:rPr>
          <w:rFonts w:ascii="Times New Roman" w:hAnsi="Times New Roman" w:cs="Times New Roman"/>
        </w:rPr>
        <w:t>least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two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members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each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subfamily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distributed</w:t>
      </w:r>
      <w:proofErr w:type="spellEnd"/>
      <w:r w:rsidRPr="00020455">
        <w:rPr>
          <w:rFonts w:ascii="Times New Roman" w:hAnsi="Times New Roman" w:cs="Times New Roman"/>
        </w:rPr>
        <w:t xml:space="preserve"> more </w:t>
      </w:r>
      <w:proofErr w:type="spellStart"/>
      <w:r w:rsidRPr="00020455">
        <w:rPr>
          <w:rFonts w:ascii="Times New Roman" w:hAnsi="Times New Roman" w:cs="Times New Roman"/>
        </w:rPr>
        <w:t>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less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evenly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across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tribes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subtribes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imaged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either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our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efforts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those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previous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researchers</w:t>
      </w:r>
      <w:proofErr w:type="spellEnd"/>
      <w:r w:rsidRPr="00020455">
        <w:rPr>
          <w:rFonts w:ascii="Times New Roman" w:hAnsi="Times New Roman" w:cs="Times New Roman"/>
        </w:rPr>
        <w:t>.</w:t>
      </w:r>
    </w:p>
    <w:p w14:paraId="1C682AF4" w14:textId="73037142" w:rsidR="0087531B" w:rsidRPr="00020455" w:rsidRDefault="0087531B" w:rsidP="00342A66">
      <w:pPr>
        <w:spacing w:after="0" w:line="240" w:lineRule="auto"/>
        <w:ind w:firstLine="720"/>
        <w:rPr>
          <w:rFonts w:ascii="Times New Roman" w:hAnsi="Times New Roman" w:cs="Times New Roman"/>
        </w:rPr>
      </w:pPr>
      <w:r w:rsidRPr="00020455">
        <w:rPr>
          <w:rFonts w:ascii="Times New Roman" w:hAnsi="Times New Roman" w:cs="Times New Roman"/>
        </w:rPr>
        <w:t xml:space="preserve">Seminal </w:t>
      </w:r>
      <w:proofErr w:type="spellStart"/>
      <w:r w:rsidRPr="00020455">
        <w:rPr>
          <w:rFonts w:ascii="Times New Roman" w:hAnsi="Times New Roman" w:cs="Times New Roman"/>
        </w:rPr>
        <w:t>work</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DOI":"10.1080/00173136709432845","ISBN":"0017313670943","author":[{"dropping-particle":"","family":"Chanda","given":"Sunirmal","non-dropping-particle":"","parse-names":false,"suffix":""},{"dropping-particle":"","family":"Rowley","given":"John","non-dropping-particle":"","parse-names":false,"suffix":""}],"container-title":"Grana","id":"ITEM-1","issue":"1","issued":{"date-parts":[["1967"]]},"page":"16-36","title":"Apertural types in pollen of the Restionaceae and Flagellariaceae","type":"article-journal","volume":"7"},"uris":["http://www.mendeley.com/documents/?uuid=4cb076ea-cb85-45f0-a87a-a9e7b99150f9"]}],"mendeley":{"formattedCitation":"(Chanda and Rowley, 1967)","manualFormatting":"Chanda and Rowley (1967)","plainTextFormattedCitation":"(Chanda and Rowley, 1967)","previouslyFormattedCitation":"(Chanda and Rowley, 1967)"},"properties":{"noteIndex":0},"schema":"https://github.com/citation-style-language/schema/raw/master/csl-citation.json"}</w:instrText>
      </w:r>
      <w:r w:rsidRPr="00020455">
        <w:rPr>
          <w:rFonts w:ascii="Times New Roman" w:hAnsi="Times New Roman" w:cs="Times New Roman"/>
        </w:rPr>
        <w:fldChar w:fldCharType="separate"/>
      </w:r>
      <w:bookmarkStart w:id="15" w:name="__Fieldmark__1344_487593995"/>
      <w:r w:rsidR="00342A66" w:rsidRPr="00020455">
        <w:rPr>
          <w:rFonts w:ascii="Times New Roman" w:hAnsi="Times New Roman" w:cs="Times New Roman"/>
        </w:rPr>
        <w:t>Chanda &amp;</w:t>
      </w:r>
      <w:r w:rsidRPr="00020455">
        <w:rPr>
          <w:rFonts w:ascii="Times New Roman" w:hAnsi="Times New Roman" w:cs="Times New Roman"/>
        </w:rPr>
        <w:t xml:space="preserve"> Rowley (1967)</w:t>
      </w:r>
      <w:r w:rsidRPr="00020455">
        <w:rPr>
          <w:rFonts w:ascii="Times New Roman" w:hAnsi="Times New Roman" w:cs="Times New Roman"/>
        </w:rPr>
        <w:fldChar w:fldCharType="end"/>
      </w:r>
      <w:bookmarkEnd w:id="15"/>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Flagellariaceae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Ecdeicoleaceae</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what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now</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known</w:t>
      </w:r>
      <w:proofErr w:type="spellEnd"/>
      <w:r w:rsidRPr="00020455">
        <w:rPr>
          <w:rFonts w:ascii="Times New Roman" w:hAnsi="Times New Roman" w:cs="Times New Roman"/>
        </w:rPr>
        <w:t xml:space="preserve"> as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Joinvilleaceae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aperture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morphology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inconclusive</w:t>
      </w:r>
      <w:proofErr w:type="spellEnd"/>
      <w:r w:rsidRPr="00020455">
        <w:rPr>
          <w:rFonts w:ascii="Times New Roman" w:hAnsi="Times New Roman" w:cs="Times New Roman"/>
        </w:rPr>
        <w:t xml:space="preserve"> as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presence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intra-exinous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channels</w:t>
      </w:r>
      <w:proofErr w:type="spellEnd"/>
      <w:r w:rsidRPr="00020455">
        <w:rPr>
          <w:rFonts w:ascii="Times New Roman" w:hAnsi="Times New Roman" w:cs="Times New Roman"/>
        </w:rPr>
        <w:t xml:space="preserve">. </w:t>
      </w:r>
      <w:r w:rsidR="00342A66" w:rsidRPr="00020455">
        <w:rPr>
          <w:rFonts w:ascii="Times New Roman" w:hAnsi="Times New Roman" w:cs="Times New Roman"/>
        </w:rPr>
        <w:t>[</w:t>
      </w:r>
      <w:proofErr w:type="spellStart"/>
      <w:r w:rsidRPr="00020455">
        <w:rPr>
          <w:rFonts w:ascii="Times New Roman" w:hAnsi="Times New Roman" w:cs="Times New Roman"/>
          <w:i/>
        </w:rPr>
        <w:t>Joinvillea</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initially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included</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Flagellariaceae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but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genus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subsequently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separated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own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family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Joinvilleaceae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{"citationItems":[{"id":"ITEM-1","itemData":{"ISSN":"0040-0262","author":[{"dropping-particle":"","family":"Tomlinson","given":"Philip Barry","non-dropping-particle":"","parse-names":false,"suffix":""},{"dropping-particle":"","family":"Smith","given":"Albert Charles","non-dropping-particle":"","parse-names":false,"suffix":""}],"container-title":"Taxon","id":"ITEM-1","issue":"6","issued":{"date-parts":[["1970"]]},"page":"887-889","publisher":"JSTOR","title":"Joinvilleaceae, a new family of monocotyledons","type":"article-journal","volume":"19"},"uris":["http://www.mendeley.com/documents/?uuid=e604814c-acdb-4673-b9fc-ea5e41cb88d1"]}],"mendeley":{"formattedCitation":"(Tomlinson and Smith, 1970)","plainTextFormattedCitation":"(Tomlinson and Smith, 1970)","previouslyFormattedCitation":"(Tomlinson and Smith, 1970)"},"properties":{"noteIndex":0},"schema":"https://github.com/citation-style-language/schema/raw/master/csl-citation.json"}</w:instrText>
      </w:r>
      <w:r w:rsidRPr="00020455">
        <w:rPr>
          <w:rFonts w:ascii="Times New Roman" w:hAnsi="Times New Roman" w:cs="Times New Roman"/>
        </w:rPr>
        <w:fldChar w:fldCharType="separate"/>
      </w:r>
      <w:bookmarkStart w:id="16" w:name="__Fieldmark__1365_487593995"/>
      <w:r w:rsidRPr="00020455">
        <w:rPr>
          <w:rFonts w:ascii="Times New Roman" w:hAnsi="Times New Roman" w:cs="Times New Roman"/>
        </w:rPr>
        <w:t xml:space="preserve"> Tomlinson and Smith (1970)</w:t>
      </w:r>
      <w:r w:rsidRPr="00020455">
        <w:rPr>
          <w:rFonts w:ascii="Times New Roman" w:hAnsi="Times New Roman" w:cs="Times New Roman"/>
        </w:rPr>
        <w:fldChar w:fldCharType="end"/>
      </w:r>
      <w:bookmarkEnd w:id="16"/>
      <w:r w:rsidRPr="00020455">
        <w:rPr>
          <w:rFonts w:ascii="Times New Roman" w:hAnsi="Times New Roman" w:cs="Times New Roman"/>
        </w:rPr>
        <w:t>.</w:t>
      </w:r>
      <w:r w:rsidR="00342A66" w:rsidRPr="00020455">
        <w:rPr>
          <w:rFonts w:ascii="Times New Roman" w:hAnsi="Times New Roman" w:cs="Times New Roman"/>
        </w:rPr>
        <w:t>]</w:t>
      </w:r>
      <w:r w:rsidRPr="00020455">
        <w:rPr>
          <w:rFonts w:ascii="Times New Roman" w:hAnsi="Times New Roman" w:cs="Times New Roman"/>
        </w:rPr>
        <w:t xml:space="preserve"> </w:t>
      </w:r>
      <w:proofErr w:type="spellStart"/>
      <w:r w:rsidRPr="00020455">
        <w:rPr>
          <w:rFonts w:ascii="Times New Roman" w:hAnsi="Times New Roman" w:cs="Times New Roman"/>
        </w:rPr>
        <w:t>One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species</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Joinvilleaceae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i/>
        </w:rPr>
        <w:t>Joinvillea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ascendens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one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species</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Flagellariaceae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i/>
        </w:rPr>
        <w:t>Flagellaria</w:t>
      </w:r>
      <w:proofErr w:type="spellEnd"/>
      <w:r w:rsidRPr="00020455">
        <w:rPr>
          <w:rFonts w:ascii="Times New Roman" w:hAnsi="Times New Roman" w:cs="Times New Roman"/>
          <w:i/>
        </w:rPr>
        <w:t xml:space="preserve"> indica</w:t>
      </w:r>
      <w:r w:rsidRPr="00020455">
        <w:rPr>
          <w:rFonts w:ascii="Times New Roman" w:hAnsi="Times New Roman" w:cs="Times New Roman"/>
        </w:rPr>
        <w:t xml:space="preserve">), and </w:t>
      </w:r>
      <w:proofErr w:type="spellStart"/>
      <w:r w:rsidRPr="00020455">
        <w:rPr>
          <w:rFonts w:ascii="Times New Roman" w:hAnsi="Times New Roman" w:cs="Times New Roman"/>
        </w:rPr>
        <w:t>two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species</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Ecdeicoleaceae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i/>
        </w:rPr>
        <w:t>Ecdeiocolea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monostachya</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i/>
        </w:rPr>
        <w:t>Georgeantha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hexandra</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sampled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Improved</w:t>
      </w:r>
      <w:proofErr w:type="spellEnd"/>
      <w:r w:rsidRPr="00020455">
        <w:rPr>
          <w:rFonts w:ascii="Times New Roman" w:hAnsi="Times New Roman" w:cs="Times New Roman"/>
        </w:rPr>
        <w:t xml:space="preserve"> TEM </w:t>
      </w:r>
      <w:proofErr w:type="spellStart"/>
      <w:r w:rsidRPr="00020455">
        <w:rPr>
          <w:rFonts w:ascii="Times New Roman" w:hAnsi="Times New Roman" w:cs="Times New Roman"/>
        </w:rPr>
        <w:t>technology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allow</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capture </w:t>
      </w:r>
      <w:proofErr w:type="spellStart"/>
      <w:r w:rsidRPr="00020455">
        <w:rPr>
          <w:rFonts w:ascii="Times New Roman" w:hAnsi="Times New Roman" w:cs="Times New Roman"/>
        </w:rPr>
        <w:t>images</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greater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detail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than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possible</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1960s. </w:t>
      </w:r>
      <w:proofErr w:type="spellStart"/>
      <w:r w:rsidRPr="00020455">
        <w:rPr>
          <w:rFonts w:ascii="Times New Roman" w:hAnsi="Times New Roman" w:cs="Times New Roman"/>
        </w:rPr>
        <w:t>The</w:t>
      </w:r>
      <w:r w:rsidR="00342A66" w:rsidRPr="00020455">
        <w:rPr>
          <w:rFonts w:ascii="Times New Roman" w:hAnsi="Times New Roman" w:cs="Times New Roman"/>
        </w:rPr>
        <w:t>se</w:t>
      </w:r>
      <w:proofErr w:type="spellEnd"/>
      <w:r w:rsidR="00342A66" w:rsidRPr="00020455">
        <w:rPr>
          <w:rFonts w:ascii="Times New Roman" w:hAnsi="Times New Roman" w:cs="Times New Roman"/>
        </w:rPr>
        <w:t xml:space="preserve"> </w:t>
      </w:r>
      <w:proofErr w:type="spellStart"/>
      <w:r w:rsidR="00342A66" w:rsidRPr="00020455">
        <w:rPr>
          <w:rFonts w:ascii="Times New Roman" w:hAnsi="Times New Roman" w:cs="Times New Roman"/>
        </w:rPr>
        <w:t>families</w:t>
      </w:r>
      <w:proofErr w:type="spellEnd"/>
      <w:r w:rsidR="00342A66" w:rsidRPr="00020455">
        <w:rPr>
          <w:rFonts w:ascii="Times New Roman" w:hAnsi="Times New Roman" w:cs="Times New Roman"/>
        </w:rPr>
        <w:t xml:space="preserve"> </w:t>
      </w:r>
      <w:proofErr w:type="spellStart"/>
      <w:r w:rsidR="00342A66" w:rsidRPr="00020455">
        <w:rPr>
          <w:rFonts w:ascii="Times New Roman" w:hAnsi="Times New Roman" w:cs="Times New Roman"/>
        </w:rPr>
        <w:t>sister</w:t>
      </w:r>
      <w:proofErr w:type="spellEnd"/>
      <w:r w:rsidR="00342A66" w:rsidRPr="00020455">
        <w:rPr>
          <w:rFonts w:ascii="Times New Roman" w:hAnsi="Times New Roman" w:cs="Times New Roman"/>
        </w:rPr>
        <w:t xml:space="preserve"> </w:t>
      </w:r>
      <w:proofErr w:type="spellStart"/>
      <w:r w:rsidR="00342A66" w:rsidRPr="00020455">
        <w:rPr>
          <w:rFonts w:ascii="Times New Roman" w:hAnsi="Times New Roman" w:cs="Times New Roman"/>
        </w:rPr>
        <w:t>to</w:t>
      </w:r>
      <w:proofErr w:type="spellEnd"/>
      <w:r w:rsidR="00342A66" w:rsidRPr="00020455">
        <w:rPr>
          <w:rFonts w:ascii="Times New Roman" w:hAnsi="Times New Roman" w:cs="Times New Roman"/>
        </w:rPr>
        <w:t xml:space="preserve"> </w:t>
      </w:r>
      <w:proofErr w:type="spellStart"/>
      <w:r w:rsidR="00342A66" w:rsidRPr="00020455">
        <w:rPr>
          <w:rFonts w:ascii="Times New Roman" w:hAnsi="Times New Roman" w:cs="Times New Roman"/>
        </w:rPr>
        <w:t>the</w:t>
      </w:r>
      <w:proofErr w:type="spellEnd"/>
      <w:r w:rsidR="00342A66" w:rsidRPr="00020455">
        <w:rPr>
          <w:rFonts w:ascii="Times New Roman" w:hAnsi="Times New Roman" w:cs="Times New Roman"/>
        </w:rPr>
        <w:t xml:space="preserve"> Poaceae</w:t>
      </w:r>
      <w:r w:rsidRPr="00020455">
        <w:rPr>
          <w:rFonts w:ascii="Times New Roman" w:hAnsi="Times New Roman" w:cs="Times New Roman"/>
        </w:rPr>
        <w:t xml:space="preserve"> </w:t>
      </w:r>
      <w:proofErr w:type="spellStart"/>
      <w:r w:rsidRPr="00020455">
        <w:rPr>
          <w:rFonts w:ascii="Times New Roman" w:hAnsi="Times New Roman" w:cs="Times New Roman"/>
        </w:rPr>
        <w:t>have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much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reveal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about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evolution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ultrastructure</w:t>
      </w:r>
      <w:proofErr w:type="spellEnd"/>
      <w:r w:rsidRPr="00020455">
        <w:rPr>
          <w:rFonts w:ascii="Times New Roman" w:hAnsi="Times New Roman" w:cs="Times New Roman"/>
        </w:rPr>
        <w:t>.</w:t>
      </w:r>
    </w:p>
    <w:p w14:paraId="17895D7F" w14:textId="77777777" w:rsidR="0087531B" w:rsidRPr="00020455" w:rsidRDefault="0087531B" w:rsidP="0087531B">
      <w:pPr>
        <w:pStyle w:val="NoSpacing"/>
        <w:rPr>
          <w:rFonts w:ascii="Times New Roman" w:hAnsi="Times New Roman" w:cs="Times New Roman"/>
          <w:sz w:val="22"/>
        </w:rPr>
      </w:pPr>
    </w:p>
    <w:p w14:paraId="5317BBEB" w14:textId="3A9A2CCD" w:rsidR="0087531B" w:rsidRPr="00020455" w:rsidRDefault="0087531B" w:rsidP="00E12A28">
      <w:pPr>
        <w:spacing w:after="0" w:line="240" w:lineRule="auto"/>
        <w:ind w:firstLine="720"/>
        <w:rPr>
          <w:rFonts w:ascii="Times New Roman" w:hAnsi="Times New Roman" w:cs="Times New Roman"/>
        </w:rPr>
      </w:pPr>
      <w:proofErr w:type="spellStart"/>
      <w:r w:rsidRPr="00020455">
        <w:rPr>
          <w:rFonts w:ascii="Times New Roman" w:hAnsi="Times New Roman" w:cs="Times New Roman"/>
          <w:i/>
        </w:rPr>
        <w:t>Microscopy</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methods</w:t>
      </w:r>
      <w:proofErr w:type="spellEnd"/>
      <w:r w:rsidR="00601A0E" w:rsidRPr="00020455">
        <w:rPr>
          <w:rFonts w:ascii="Times New Roman" w:hAnsi="Times New Roman" w:cs="Times New Roman"/>
        </w:rPr>
        <w:t xml:space="preserve">. </w:t>
      </w:r>
      <w:proofErr w:type="spellStart"/>
      <w:r w:rsidR="00601A0E" w:rsidRPr="00020455">
        <w:rPr>
          <w:rFonts w:ascii="Times New Roman" w:hAnsi="Times New Roman" w:cs="Times New Roman"/>
        </w:rPr>
        <w:t>Both</w:t>
      </w:r>
      <w:proofErr w:type="spellEnd"/>
      <w:r w:rsidR="00601A0E" w:rsidRPr="00020455">
        <w:rPr>
          <w:rFonts w:ascii="Times New Roman" w:hAnsi="Times New Roman" w:cs="Times New Roman"/>
        </w:rPr>
        <w:t xml:space="preserve"> </w:t>
      </w:r>
      <w:proofErr w:type="spellStart"/>
      <w:r w:rsidR="00601A0E" w:rsidRPr="00020455">
        <w:rPr>
          <w:rFonts w:ascii="Times New Roman" w:hAnsi="Times New Roman" w:cs="Times New Roman"/>
        </w:rPr>
        <w:t>fresh</w:t>
      </w:r>
      <w:proofErr w:type="spellEnd"/>
      <w:r w:rsidR="00601A0E" w:rsidRPr="00020455">
        <w:rPr>
          <w:rFonts w:ascii="Times New Roman" w:hAnsi="Times New Roman" w:cs="Times New Roman"/>
        </w:rPr>
        <w:t xml:space="preserve"> and </w:t>
      </w:r>
      <w:proofErr w:type="spellStart"/>
      <w:r w:rsidR="00601A0E" w:rsidRPr="00020455">
        <w:rPr>
          <w:rFonts w:ascii="Times New Roman" w:hAnsi="Times New Roman" w:cs="Times New Roman"/>
        </w:rPr>
        <w:t>dry</w:t>
      </w:r>
      <w:proofErr w:type="spellEnd"/>
      <w:r w:rsidR="00601A0E" w:rsidRPr="00020455">
        <w:rPr>
          <w:rFonts w:ascii="Times New Roman" w:hAnsi="Times New Roman" w:cs="Times New Roman"/>
        </w:rPr>
        <w:t xml:space="preserve"> </w:t>
      </w:r>
      <w:proofErr w:type="spellStart"/>
      <w:r w:rsidR="00601A0E" w:rsidRPr="00020455">
        <w:rPr>
          <w:rFonts w:ascii="Times New Roman" w:hAnsi="Times New Roman" w:cs="Times New Roman"/>
        </w:rPr>
        <w:t>pollen</w:t>
      </w:r>
      <w:proofErr w:type="spellEnd"/>
      <w:r w:rsidR="00601A0E" w:rsidRPr="00020455">
        <w:rPr>
          <w:rFonts w:ascii="Times New Roman" w:hAnsi="Times New Roman" w:cs="Times New Roman"/>
        </w:rPr>
        <w:t xml:space="preserve"> </w:t>
      </w:r>
      <w:proofErr w:type="spellStart"/>
      <w:r w:rsidR="00601A0E" w:rsidRPr="00020455">
        <w:rPr>
          <w:rFonts w:ascii="Times New Roman" w:hAnsi="Times New Roman" w:cs="Times New Roman"/>
        </w:rPr>
        <w:t>have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been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w:t>
      </w:r>
      <w:r w:rsidR="00601A0E" w:rsidRPr="00020455">
        <w:rPr>
          <w:rFonts w:ascii="Times New Roman" w:hAnsi="Times New Roman" w:cs="Times New Roman"/>
        </w:rPr>
        <w:t>ccessfully</w:t>
      </w:r>
      <w:proofErr w:type="spellEnd"/>
      <w:r w:rsidR="00601A0E" w:rsidRPr="00020455">
        <w:rPr>
          <w:rFonts w:ascii="Times New Roman" w:hAnsi="Times New Roman" w:cs="Times New Roman"/>
        </w:rPr>
        <w:t xml:space="preserve"> </w:t>
      </w:r>
      <w:proofErr w:type="spellStart"/>
      <w:r w:rsidR="00601A0E" w:rsidRPr="00020455">
        <w:rPr>
          <w:rFonts w:ascii="Times New Roman" w:hAnsi="Times New Roman" w:cs="Times New Roman"/>
        </w:rPr>
        <w:t>employed</w:t>
      </w:r>
      <w:proofErr w:type="spellEnd"/>
      <w:r w:rsidR="00601A0E" w:rsidRPr="00020455">
        <w:rPr>
          <w:rFonts w:ascii="Times New Roman" w:hAnsi="Times New Roman" w:cs="Times New Roman"/>
        </w:rPr>
        <w:t xml:space="preserve"> in </w:t>
      </w:r>
      <w:proofErr w:type="spellStart"/>
      <w:r w:rsidR="00601A0E" w:rsidRPr="00020455">
        <w:rPr>
          <w:rFonts w:ascii="Times New Roman" w:hAnsi="Times New Roman" w:cs="Times New Roman"/>
        </w:rPr>
        <w:t>pollen</w:t>
      </w:r>
      <w:proofErr w:type="spellEnd"/>
      <w:r w:rsidR="00601A0E" w:rsidRPr="00020455">
        <w:rPr>
          <w:rFonts w:ascii="Times New Roman" w:hAnsi="Times New Roman" w:cs="Times New Roman"/>
        </w:rPr>
        <w:t xml:space="preserve"> </w:t>
      </w:r>
      <w:proofErr w:type="spellStart"/>
      <w:r w:rsidR="00601A0E" w:rsidRPr="00020455">
        <w:rPr>
          <w:rFonts w:ascii="Times New Roman" w:hAnsi="Times New Roman" w:cs="Times New Roman"/>
        </w:rPr>
        <w:t>studies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various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researchers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Fresh</w:t>
      </w:r>
      <w:proofErr w:type="spellEnd"/>
      <w:r w:rsidRPr="00020455">
        <w:rPr>
          <w:rFonts w:ascii="Times New Roman" w:hAnsi="Times New Roman" w:cs="Times New Roman"/>
        </w:rPr>
        <w:t xml:space="preserve"> material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used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whenever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possible</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herbarium</w:t>
      </w:r>
      <w:proofErr w:type="spellEnd"/>
      <w:r w:rsidRPr="00020455">
        <w:rPr>
          <w:rFonts w:ascii="Times New Roman" w:hAnsi="Times New Roman" w:cs="Times New Roman"/>
        </w:rPr>
        <w:t xml:space="preserve"> material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used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if</w:t>
      </w:r>
      <w:proofErr w:type="spellEnd"/>
      <w:r w:rsidRPr="00020455">
        <w:rPr>
          <w:rFonts w:ascii="Times New Roman" w:hAnsi="Times New Roman" w:cs="Times New Roman"/>
        </w:rPr>
        <w:t xml:space="preserve"> no </w:t>
      </w:r>
      <w:proofErr w:type="spellStart"/>
      <w:r w:rsidRPr="00020455">
        <w:rPr>
          <w:rFonts w:ascii="Times New Roman" w:hAnsi="Times New Roman" w:cs="Times New Roman"/>
        </w:rPr>
        <w:t>fresh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available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Fresh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taken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mature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anthers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immediately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fixed</w:t>
      </w:r>
      <w:proofErr w:type="spellEnd"/>
      <w:r w:rsidRPr="00020455">
        <w:rPr>
          <w:rFonts w:ascii="Times New Roman" w:hAnsi="Times New Roman" w:cs="Times New Roman"/>
        </w:rPr>
        <w:t xml:space="preserve"> in 70% </w:t>
      </w:r>
      <w:proofErr w:type="spellStart"/>
      <w:r w:rsidRPr="00020455">
        <w:rPr>
          <w:rFonts w:ascii="Times New Roman" w:hAnsi="Times New Roman" w:cs="Times New Roman"/>
        </w:rPr>
        <w:t>ethanol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later</w:t>
      </w:r>
      <w:proofErr w:type="spellEnd"/>
      <w:r w:rsidRPr="00020455">
        <w:rPr>
          <w:rFonts w:ascii="Times New Roman" w:hAnsi="Times New Roman" w:cs="Times New Roman"/>
        </w:rPr>
        <w:t xml:space="preserve"> use.</w:t>
      </w:r>
      <w:r w:rsidR="00601A0E" w:rsidRPr="00020455">
        <w:rPr>
          <w:rFonts w:ascii="Times New Roman" w:hAnsi="Times New Roman" w:cs="Times New Roman"/>
        </w:rPr>
        <w:t xml:space="preserve"> </w:t>
      </w:r>
      <w:proofErr w:type="spellStart"/>
      <w:r w:rsidRPr="00020455">
        <w:rPr>
          <w:rFonts w:ascii="Times New Roman" w:hAnsi="Times New Roman" w:cs="Times New Roman"/>
        </w:rPr>
        <w:t>Herbarium</w:t>
      </w:r>
      <w:proofErr w:type="spellEnd"/>
      <w:r w:rsidR="00601A0E" w:rsidRPr="00020455">
        <w:rPr>
          <w:rFonts w:ascii="Times New Roman" w:hAnsi="Times New Roman" w:cs="Times New Roman"/>
        </w:rPr>
        <w:t xml:space="preserve"> </w:t>
      </w:r>
      <w:proofErr w:type="spellStart"/>
      <w:r w:rsidR="00601A0E" w:rsidRPr="00020455">
        <w:rPr>
          <w:rFonts w:ascii="Times New Roman" w:hAnsi="Times New Roman" w:cs="Times New Roman"/>
        </w:rPr>
        <w:t>specimen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cleaned</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rehydrated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using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enzyme-based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method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{"citationItems":[{"id":"ITEM-1","itemData":{"DOI":"10.2307/4135450","ISBN":"0040-0262","ISSN":"00400262","abstract":"Although the majority of systematic palynologists use Erdtman's acetolysis method or the slightly modified method of Reitsma for the preparation of pollen grains for LM and SEM observations, these methods have some major drawbacks. Especially within monocots, pollen grains are often thin-walled, and therefore tend to collapse even after a mild acetolysis, as experienced, for instance, in Cyperaceae and Dioscoreaceae, among other groups. Very satisfying results Often are obtained by the use of fresh material. Unfortunately, this is not available in most cases, especially when working on tropical taxa-hence making herbarium material indispensable. We present a comparison between three major methods for the treatment of fragile pollen (KOR/CPD-treatment, glutaraldehyde/CPD-treatment, and a mild acetolysis) and introduce a new enzyme-based method using cellulase and pectinase. All four methods are tested on three different monocotyledons of three different orders: Allium ursinum L. (Liliales), Asparagus officinalis L. (Asparagales), and Tamus communis L. (Dioscoreales). The properties and results of each method are then critically assessed. The new method yields satisfying results especially on the hydration state and shape of the pollen grains.","author":[{"dropping-particle":"","family":"Schols","given":"Peter","non-dropping-particle":"","parse-names":false,"suffix":""},{"dropping-particle":"","family":"Es","given":"Koen","non-dropping-particle":"","parse-names":false,"suffix":""},{"dropping-particle":"","family":"D'Hondt","given":"Catheleyne","non-dropping-particle":"","parse-names":false,"suffix":""},{"dropping-particle":"","family":"Merckx","given":"Vincent","non-dropping-particle":"","parse-names":false,"suffix":""},{"dropping-particle":"","family":"Smets","given":"Erik","non-dropping-particle":"","parse-names":false,"suffix":""},{"dropping-particle":"","family":"Huysmans","given":"Suzy","non-dropping-particle":"","parse-names":false,"suffix":""}],"container-title":"Taxon","id":"ITEM-1","issue":"3","issued":{"date-parts":[["2004"]]},"page":"777-782","title":"A new enzyme-based method for the treatment of fragile pollen grains collected from herbarium material","type":"article-journal","volume":"53"},"uris":["http://www.mendeley.com/documents/?uuid=1e64250f-aa22-4809-8e34-884061a2040f"]}],"mendeley":{"formattedCitation":"(Schols et al., 2004)","manualFormatting":"Schols et al., (2004)","plainTextFormattedCitation":"(Schols et al., 2004)","previouslyFormattedCitation":"(Schols et al., 2004)"},"properties":{"noteIndex":0},"schema":"https://github.com/citation-style-language/schema/raw/master/csl-citation.json"}</w:instrText>
      </w:r>
      <w:r w:rsidRPr="00020455">
        <w:rPr>
          <w:rFonts w:ascii="Times New Roman" w:hAnsi="Times New Roman" w:cs="Times New Roman"/>
        </w:rPr>
        <w:fldChar w:fldCharType="separate"/>
      </w:r>
      <w:bookmarkStart w:id="17" w:name="__Fieldmark__1488_487593995"/>
      <w:r w:rsidR="00601A0E" w:rsidRPr="00020455">
        <w:rPr>
          <w:rFonts w:ascii="Times New Roman" w:hAnsi="Times New Roman" w:cs="Times New Roman"/>
        </w:rPr>
        <w:t>Schols et al.</w:t>
      </w:r>
      <w:r w:rsidRPr="00020455">
        <w:rPr>
          <w:rFonts w:ascii="Times New Roman" w:hAnsi="Times New Roman" w:cs="Times New Roman"/>
        </w:rPr>
        <w:t xml:space="preserve"> (2004)</w:t>
      </w:r>
      <w:r w:rsidRPr="00020455">
        <w:rPr>
          <w:rFonts w:ascii="Times New Roman" w:hAnsi="Times New Roman" w:cs="Times New Roman"/>
        </w:rPr>
        <w:fldChar w:fldCharType="end"/>
      </w:r>
      <w:bookmarkEnd w:id="17"/>
      <w:r w:rsidRPr="00020455">
        <w:rPr>
          <w:rFonts w:ascii="Times New Roman" w:hAnsi="Times New Roman" w:cs="Times New Roman"/>
        </w:rPr>
        <w:t xml:space="preserve">. </w:t>
      </w:r>
      <w:proofErr w:type="spellStart"/>
      <w:r w:rsidRPr="00020455">
        <w:rPr>
          <w:rFonts w:ascii="Times New Roman" w:hAnsi="Times New Roman" w:cs="Times New Roman"/>
        </w:rPr>
        <w:t>Enzymatic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treatment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dry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provides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sufficient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cleaning</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rehydration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grains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intended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use in </w:t>
      </w:r>
      <w:proofErr w:type="spellStart"/>
      <w:r w:rsidRPr="00020455">
        <w:rPr>
          <w:rFonts w:ascii="Times New Roman" w:hAnsi="Times New Roman" w:cs="Times New Roman"/>
        </w:rPr>
        <w:t>microscopy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without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risk</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collapse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incurred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standard </w:t>
      </w:r>
      <w:proofErr w:type="spellStart"/>
      <w:r w:rsidRPr="00020455">
        <w:rPr>
          <w:rFonts w:ascii="Times New Roman" w:hAnsi="Times New Roman" w:cs="Times New Roman"/>
        </w:rPr>
        <w:t>acetolysis</w:t>
      </w:r>
      <w:proofErr w:type="spellEnd"/>
      <w:r w:rsidRPr="00020455">
        <w:rPr>
          <w:rFonts w:ascii="Times New Roman" w:hAnsi="Times New Roman" w:cs="Times New Roman"/>
        </w:rPr>
        <w:t xml:space="preserve">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{"citationItems":[{"id":"ITEM-1","itemData":{"abstract":"Pollen analysls and the scanning elec- tron microscope. lit Scanning Electron hlicroscopy/ 1969. Proc. 2nd Annual Scanning Electron hlicroscope Symp. - IIT Res. Inst. Chicago, April. 1969","author":[{"dropping-particle":"","family":"Martin","given":"Paul S","non-dropping-particle":"","parse-names":false,"suffix":""}],"container-title":"Proceedings of the 2nd Annual Scanning Electron Microscope Symposium","id":"ITEM-1","issued":{"date-parts":[["1969"]]},"page":"89-103","publisher":"IIT Research Institute","publisher-place":"Chicago","title":"Pollen analysis and the scanning electron microscope","type":"paper-conference"},"uris":["http://www.mendeley.com/documents/?uuid=72c54e49-63ba-4433-9dc5-31d5be7a6975"]}],"mendeley":{"formattedCitation":"(Martin, 1969)","plainTextFormattedCitation":"(Martin, 1969)","previouslyFormattedCitation":"(Martin, 1969)"},"properties":{"noteIndex":0},"schema":"https://github.com/citation-style-language/schema/raw/master/csl-citation.json"}</w:instrText>
      </w:r>
      <w:r w:rsidRPr="00020455">
        <w:rPr>
          <w:rFonts w:ascii="Times New Roman" w:hAnsi="Times New Roman" w:cs="Times New Roman"/>
        </w:rPr>
        <w:fldChar w:fldCharType="separate"/>
      </w:r>
      <w:bookmarkStart w:id="18" w:name="__Fieldmark__1495_487593995"/>
      <w:r w:rsidRPr="00020455">
        <w:rPr>
          <w:rFonts w:ascii="Times New Roman" w:hAnsi="Times New Roman" w:cs="Times New Roman"/>
        </w:rPr>
        <w:t>(Martin, 1969)</w:t>
      </w:r>
      <w:r w:rsidRPr="00020455">
        <w:rPr>
          <w:rFonts w:ascii="Times New Roman" w:hAnsi="Times New Roman" w:cs="Times New Roman"/>
        </w:rPr>
        <w:fldChar w:fldCharType="end"/>
      </w:r>
      <w:bookmarkEnd w:id="18"/>
      <w:r w:rsidRPr="00020455">
        <w:rPr>
          <w:rFonts w:ascii="Times New Roman" w:hAnsi="Times New Roman" w:cs="Times New Roman"/>
        </w:rPr>
        <w:t xml:space="preserve">. </w:t>
      </w:r>
      <w:proofErr w:type="spellStart"/>
      <w:r w:rsidRPr="00020455">
        <w:rPr>
          <w:rFonts w:ascii="Times New Roman" w:hAnsi="Times New Roman" w:cs="Times New Roman"/>
        </w:rPr>
        <w:t>Enzymatic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treatment</w:t>
      </w:r>
      <w:proofErr w:type="spellEnd"/>
      <w:r w:rsidRPr="00020455">
        <w:rPr>
          <w:rFonts w:ascii="Times New Roman" w:hAnsi="Times New Roman" w:cs="Times New Roman"/>
        </w:rPr>
        <w:t xml:space="preserve"> uses a 1:200 </w:t>
      </w:r>
      <w:proofErr w:type="spellStart"/>
      <w:r w:rsidRPr="00020455">
        <w:rPr>
          <w:rFonts w:ascii="Times New Roman" w:hAnsi="Times New Roman" w:cs="Times New Roman"/>
        </w:rPr>
        <w:t>dilution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Agepon</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distilled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water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gently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rehydrate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whole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anthers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followed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grinding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through</w:t>
      </w:r>
      <w:proofErr w:type="spellEnd"/>
      <w:r w:rsidRPr="00020455">
        <w:rPr>
          <w:rFonts w:ascii="Times New Roman" w:hAnsi="Times New Roman" w:cs="Times New Roman"/>
        </w:rPr>
        <w:t xml:space="preserve"> fine </w:t>
      </w:r>
      <w:proofErr w:type="spellStart"/>
      <w:r w:rsidRPr="00020455">
        <w:rPr>
          <w:rFonts w:ascii="Times New Roman" w:hAnsi="Times New Roman" w:cs="Times New Roman"/>
        </w:rPr>
        <w:t>phosphor-bronze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mesh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small</w:t>
      </w:r>
      <w:proofErr w:type="spellEnd"/>
      <w:r w:rsidRPr="00020455">
        <w:rPr>
          <w:rFonts w:ascii="Times New Roman" w:hAnsi="Times New Roman" w:cs="Times New Roman"/>
        </w:rPr>
        <w:t xml:space="preserve"> test </w:t>
      </w:r>
      <w:proofErr w:type="spellStart"/>
      <w:r w:rsidRPr="00020455">
        <w:rPr>
          <w:rFonts w:ascii="Times New Roman" w:hAnsi="Times New Roman" w:cs="Times New Roman"/>
        </w:rPr>
        <w:t>tubes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solution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centrifuged</w:t>
      </w:r>
      <w:proofErr w:type="spellEnd"/>
      <w:r w:rsidRPr="00020455">
        <w:rPr>
          <w:rFonts w:ascii="Times New Roman" w:hAnsi="Times New Roman" w:cs="Times New Roman"/>
        </w:rPr>
        <w:t xml:space="preserve"> at 2800 rpm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3 minutes, </w:t>
      </w:r>
      <w:proofErr w:type="spellStart"/>
      <w:r w:rsidRPr="00020455">
        <w:rPr>
          <w:rFonts w:ascii="Times New Roman" w:hAnsi="Times New Roman" w:cs="Times New Roman"/>
        </w:rPr>
        <w:t>decanted</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tubes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refilled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a </w:t>
      </w:r>
      <w:proofErr w:type="spellStart"/>
      <w:r w:rsidRPr="00020455">
        <w:rPr>
          <w:rFonts w:ascii="Times New Roman" w:hAnsi="Times New Roman" w:cs="Times New Roman"/>
        </w:rPr>
        <w:t>solution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distilled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water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citrate</w:t>
      </w:r>
      <w:proofErr w:type="spellEnd"/>
      <w:r w:rsidRPr="00020455">
        <w:rPr>
          <w:rFonts w:ascii="Times New Roman" w:hAnsi="Times New Roman" w:cs="Times New Roman"/>
        </w:rPr>
        <w:t xml:space="preserve"> buffer, </w:t>
      </w:r>
      <w:proofErr w:type="spellStart"/>
      <w:r w:rsidRPr="00020455">
        <w:rPr>
          <w:rFonts w:ascii="Times New Roman" w:hAnsi="Times New Roman" w:cs="Times New Roman"/>
        </w:rPr>
        <w:t>cellulase</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pectinase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This</w:t>
      </w:r>
      <w:proofErr w:type="spellEnd"/>
      <w:r w:rsidRPr="00020455">
        <w:rPr>
          <w:rFonts w:ascii="Times New Roman" w:hAnsi="Times New Roman" w:cs="Times New Roman"/>
        </w:rPr>
        <w:t xml:space="preserve"> mixture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shaken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periodically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over</w:t>
      </w:r>
      <w:proofErr w:type="spellEnd"/>
      <w:r w:rsidRPr="00020455">
        <w:rPr>
          <w:rFonts w:ascii="Times New Roman" w:hAnsi="Times New Roman" w:cs="Times New Roman"/>
        </w:rPr>
        <w:t xml:space="preserve"> 24 </w:t>
      </w:r>
      <w:proofErr w:type="spellStart"/>
      <w:r w:rsidRPr="00020455">
        <w:rPr>
          <w:rFonts w:ascii="Times New Roman" w:hAnsi="Times New Roman" w:cs="Times New Roman"/>
        </w:rPr>
        <w:t>hours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centrifuged</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decanted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clean</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rehydrated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grains</w:t>
      </w:r>
      <w:proofErr w:type="spellEnd"/>
      <w:r w:rsidRPr="00020455">
        <w:rPr>
          <w:rFonts w:ascii="Times New Roman" w:hAnsi="Times New Roman" w:cs="Times New Roman"/>
        </w:rPr>
        <w:t xml:space="preserve"> are </w:t>
      </w:r>
      <w:proofErr w:type="spellStart"/>
      <w:r w:rsidRPr="00020455">
        <w:rPr>
          <w:rFonts w:ascii="Times New Roman" w:hAnsi="Times New Roman" w:cs="Times New Roman"/>
        </w:rPr>
        <w:t>stored</w:t>
      </w:r>
      <w:proofErr w:type="spellEnd"/>
      <w:r w:rsidRPr="00020455">
        <w:rPr>
          <w:rFonts w:ascii="Times New Roman" w:hAnsi="Times New Roman" w:cs="Times New Roman"/>
        </w:rPr>
        <w:t xml:space="preserve"> in 70% </w:t>
      </w:r>
      <w:proofErr w:type="spellStart"/>
      <w:r w:rsidRPr="00020455">
        <w:rPr>
          <w:rFonts w:ascii="Times New Roman" w:hAnsi="Times New Roman" w:cs="Times New Roman"/>
        </w:rPr>
        <w:t>ethanol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later</w:t>
      </w:r>
      <w:proofErr w:type="spellEnd"/>
      <w:r w:rsidRPr="00020455">
        <w:rPr>
          <w:rFonts w:ascii="Times New Roman" w:hAnsi="Times New Roman" w:cs="Times New Roman"/>
        </w:rPr>
        <w:t xml:space="preserve"> use.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prepared</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manner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appropriate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SEM, TEM, and LM.</w:t>
      </w:r>
    </w:p>
    <w:p w14:paraId="509104DB" w14:textId="1A15FB30" w:rsidR="0087531B" w:rsidRPr="00020455" w:rsidRDefault="0087531B" w:rsidP="00601A0E">
      <w:pPr>
        <w:spacing w:after="0" w:line="240" w:lineRule="auto"/>
        <w:ind w:firstLine="720"/>
        <w:rPr>
          <w:rFonts w:ascii="Times New Roman" w:hAnsi="Times New Roman" w:cs="Times New Roman"/>
        </w:rPr>
      </w:pP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SEM and TEM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further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prepared</w:t>
      </w:r>
      <w:proofErr w:type="spellEnd"/>
      <w:r w:rsidRPr="00020455">
        <w:rPr>
          <w:rFonts w:ascii="Times New Roman" w:hAnsi="Times New Roman" w:cs="Times New Roman"/>
        </w:rPr>
        <w:t xml:space="preserve"> at Iowa </w:t>
      </w:r>
      <w:proofErr w:type="spellStart"/>
      <w:r w:rsidRPr="00020455">
        <w:rPr>
          <w:rFonts w:ascii="Times New Roman" w:hAnsi="Times New Roman" w:cs="Times New Roman"/>
        </w:rPr>
        <w:t>State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University’s</w:t>
      </w:r>
      <w:proofErr w:type="spellEnd"/>
      <w:r w:rsidRPr="00020455">
        <w:rPr>
          <w:rFonts w:ascii="Times New Roman" w:hAnsi="Times New Roman" w:cs="Times New Roman"/>
        </w:rPr>
        <w:t xml:space="preserve"> Roy J. Carver High </w:t>
      </w:r>
      <w:proofErr w:type="spellStart"/>
      <w:r w:rsidRPr="00020455">
        <w:rPr>
          <w:rFonts w:ascii="Times New Roman" w:hAnsi="Times New Roman" w:cs="Times New Roman"/>
        </w:rPr>
        <w:t>Resolution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Microscopy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Facility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following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their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preferred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protocols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One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graduate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student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receive</w:t>
      </w:r>
      <w:proofErr w:type="spellEnd"/>
      <w:r w:rsidRPr="00020455">
        <w:rPr>
          <w:rFonts w:ascii="Times New Roman" w:hAnsi="Times New Roman" w:cs="Times New Roman"/>
        </w:rPr>
        <w:t xml:space="preserve"> training in SEM </w:t>
      </w:r>
      <w:proofErr w:type="spellStart"/>
      <w:r w:rsidRPr="00020455">
        <w:rPr>
          <w:rFonts w:ascii="Times New Roman" w:hAnsi="Times New Roman" w:cs="Times New Roman"/>
        </w:rPr>
        <w:t>preparation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methods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assist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microscopy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facility</w:t>
      </w:r>
      <w:proofErr w:type="spellEnd"/>
      <w:r w:rsidRPr="00020455">
        <w:rPr>
          <w:rFonts w:ascii="Times New Roman" w:hAnsi="Times New Roman" w:cs="Times New Roman"/>
        </w:rPr>
        <w:t xml:space="preserve"> staff in </w:t>
      </w:r>
      <w:proofErr w:type="spellStart"/>
      <w:r w:rsidRPr="00020455">
        <w:rPr>
          <w:rFonts w:ascii="Times New Roman" w:hAnsi="Times New Roman" w:cs="Times New Roman"/>
        </w:rPr>
        <w:t>processing</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imaging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same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graduate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student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assist</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capturing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appropriate</w:t>
      </w:r>
      <w:proofErr w:type="spellEnd"/>
      <w:r w:rsidRPr="00020455">
        <w:rPr>
          <w:rFonts w:ascii="Times New Roman" w:hAnsi="Times New Roman" w:cs="Times New Roman"/>
        </w:rPr>
        <w:t xml:space="preserve"> TEM </w:t>
      </w:r>
      <w:proofErr w:type="spellStart"/>
      <w:r w:rsidRPr="00020455">
        <w:rPr>
          <w:rFonts w:ascii="Times New Roman" w:hAnsi="Times New Roman" w:cs="Times New Roman"/>
        </w:rPr>
        <w:t>images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but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all</w:t>
      </w:r>
      <w:proofErr w:type="spellEnd"/>
      <w:r w:rsidRPr="00020455">
        <w:rPr>
          <w:rFonts w:ascii="Times New Roman" w:hAnsi="Times New Roman" w:cs="Times New Roman"/>
        </w:rPr>
        <w:t xml:space="preserve"> </w:t>
      </w:r>
      <w:proofErr w:type="spellStart"/>
      <w:r w:rsidR="00601A0E" w:rsidRPr="00020455">
        <w:rPr>
          <w:rFonts w:ascii="Times New Roman" w:hAnsi="Times New Roman" w:cs="Times New Roman"/>
        </w:rPr>
        <w:t>sample</w:t>
      </w:r>
      <w:proofErr w:type="spellEnd"/>
      <w:r w:rsidR="00601A0E" w:rsidRPr="00020455">
        <w:rPr>
          <w:rFonts w:ascii="Times New Roman" w:hAnsi="Times New Roman" w:cs="Times New Roman"/>
        </w:rPr>
        <w:t xml:space="preserve"> </w:t>
      </w:r>
      <w:proofErr w:type="spellStart"/>
      <w:r w:rsidR="00601A0E" w:rsidRPr="00020455">
        <w:rPr>
          <w:rFonts w:ascii="Times New Roman" w:hAnsi="Times New Roman" w:cs="Times New Roman"/>
        </w:rPr>
        <w:t>preparation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TEM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completed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microscopy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facility</w:t>
      </w:r>
      <w:proofErr w:type="spellEnd"/>
      <w:r w:rsidRPr="00020455">
        <w:rPr>
          <w:rFonts w:ascii="Times New Roman" w:hAnsi="Times New Roman" w:cs="Times New Roman"/>
        </w:rPr>
        <w:t xml:space="preserve"> staff.</w:t>
      </w:r>
    </w:p>
    <w:p w14:paraId="55DBD049" w14:textId="53D9DF94" w:rsidR="004A5409" w:rsidRDefault="0087531B" w:rsidP="00601A0E">
      <w:pPr>
        <w:spacing w:after="0" w:line="240" w:lineRule="auto"/>
        <w:ind w:firstLine="720"/>
        <w:rPr>
          <w:rFonts w:ascii="Times New Roman" w:hAnsi="Times New Roman" w:cs="Times New Roman"/>
          <w:lang w:val="en-US"/>
        </w:rPr>
      </w:pP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intended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LM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stained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safranin</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mounted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slides</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silicone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oil</w:t>
      </w:r>
      <w:proofErr w:type="spellEnd"/>
      <w:r w:rsidRPr="00020455">
        <w:rPr>
          <w:rFonts w:ascii="Times New Roman" w:hAnsi="Times New Roman" w:cs="Times New Roman"/>
        </w:rPr>
        <w:t xml:space="preserve"> (Dow Corning </w:t>
      </w:r>
      <w:proofErr w:type="spellStart"/>
      <w:r w:rsidRPr="00020455">
        <w:rPr>
          <w:rFonts w:ascii="Times New Roman" w:hAnsi="Times New Roman" w:cs="Times New Roman"/>
        </w:rPr>
        <w:t>Corporation</w:t>
      </w:r>
      <w:proofErr w:type="spellEnd"/>
      <w:r w:rsidRPr="00020455">
        <w:rPr>
          <w:rFonts w:ascii="Times New Roman" w:hAnsi="Times New Roman" w:cs="Times New Roman"/>
        </w:rPr>
        <w:t xml:space="preserve">). </w:t>
      </w:r>
      <w:r w:rsidR="004A5409" w:rsidRPr="004A5409">
        <w:rPr>
          <w:rFonts w:ascii="Times New Roman" w:hAnsi="Times New Roman" w:cs="Times New Roman"/>
          <w:lang w:val="en-US"/>
        </w:rPr>
        <w:t xml:space="preserve">Silicone oil is preferred because pollen grains are less prone to swelling in this medium, and grains can be easily rotated under the cover slip to capture images from multiple angles (E.J. Cushing, </w:t>
      </w:r>
      <w:r w:rsidR="004A5409" w:rsidRPr="004A5409">
        <w:rPr>
          <w:rFonts w:ascii="Times New Roman" w:hAnsi="Times New Roman" w:cs="Times New Roman"/>
          <w:i/>
          <w:lang w:val="en-US"/>
        </w:rPr>
        <w:t>pers. comm.</w:t>
      </w:r>
      <w:r w:rsidR="004A5409" w:rsidRPr="004A5409">
        <w:rPr>
          <w:rFonts w:ascii="Times New Roman" w:hAnsi="Times New Roman" w:cs="Times New Roman"/>
          <w:lang w:val="en-US"/>
        </w:rPr>
        <w:t>). Measurements will be made at 1000x magnification using oil immersion on a compound microscope, and images will be captured with a microscope-mounted camera.</w:t>
      </w:r>
    </w:p>
    <w:p w14:paraId="7EE328E0" w14:textId="77777777" w:rsidR="00E233BC" w:rsidRDefault="00E233BC" w:rsidP="00601A0E">
      <w:pPr>
        <w:spacing w:after="0" w:line="240" w:lineRule="auto"/>
        <w:ind w:firstLine="720"/>
        <w:rPr>
          <w:rFonts w:ascii="Times New Roman" w:hAnsi="Times New Roman" w:cs="Times New Roman"/>
          <w:lang w:val="en-US"/>
        </w:rPr>
      </w:pPr>
    </w:p>
    <w:p w14:paraId="6BA416BA" w14:textId="1B8A0E2E" w:rsidR="00E233BC" w:rsidRDefault="00E233BC" w:rsidP="00E233BC">
      <w:pPr>
        <w:spacing w:after="0" w:line="240" w:lineRule="auto"/>
        <w:ind w:firstLine="720"/>
        <w:rPr>
          <w:rFonts w:ascii="Times New Roman" w:hAnsi="Times New Roman" w:cs="Times New Roman"/>
        </w:rPr>
      </w:pPr>
      <w:r w:rsidRPr="007062BB">
        <w:rPr>
          <w:rFonts w:ascii="Times New Roman" w:hAnsi="Times New Roman" w:cs="Times New Roman"/>
          <w:i/>
          <w:lang w:val="en-US"/>
        </w:rPr>
        <w:t>Statistical analyses</w:t>
      </w:r>
      <w:r>
        <w:rPr>
          <w:rFonts w:ascii="Times New Roman" w:hAnsi="Times New Roman" w:cs="Times New Roman"/>
          <w:lang w:val="en-US"/>
        </w:rPr>
        <w:t xml:space="preserve">. </w:t>
      </w:r>
      <w:proofErr w:type="spellStart"/>
      <w:r w:rsidRPr="007062BB">
        <w:rPr>
          <w:rFonts w:ascii="Times New Roman" w:hAnsi="Times New Roman" w:cs="Times New Roman"/>
        </w:rPr>
        <w:t>Measurements</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of</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intra-exinous</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channels</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exine</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ornamentation</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grain</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size</w:t>
      </w:r>
      <w:proofErr w:type="spellEnd"/>
      <w:r w:rsidRPr="007062BB">
        <w:rPr>
          <w:rFonts w:ascii="Times New Roman" w:hAnsi="Times New Roman" w:cs="Times New Roman"/>
        </w:rPr>
        <w:t xml:space="preserve"> and </w:t>
      </w:r>
      <w:proofErr w:type="spellStart"/>
      <w:r w:rsidRPr="007062BB">
        <w:rPr>
          <w:rFonts w:ascii="Times New Roman" w:hAnsi="Times New Roman" w:cs="Times New Roman"/>
        </w:rPr>
        <w:t>shape</w:t>
      </w:r>
      <w:proofErr w:type="spellEnd"/>
      <w:r w:rsidRPr="007062BB">
        <w:rPr>
          <w:rFonts w:ascii="Times New Roman" w:hAnsi="Times New Roman" w:cs="Times New Roman"/>
        </w:rPr>
        <w:t xml:space="preserve">, and </w:t>
      </w:r>
      <w:proofErr w:type="spellStart"/>
      <w:r w:rsidRPr="007062BB">
        <w:rPr>
          <w:rFonts w:ascii="Times New Roman" w:hAnsi="Times New Roman" w:cs="Times New Roman"/>
        </w:rPr>
        <w:t>annular</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dimeter</w:t>
      </w:r>
      <w:proofErr w:type="spellEnd"/>
      <w:r w:rsidRPr="007062BB">
        <w:rPr>
          <w:rFonts w:ascii="Times New Roman" w:hAnsi="Times New Roman" w:cs="Times New Roman"/>
        </w:rPr>
        <w:t xml:space="preserve"> and </w:t>
      </w:r>
      <w:proofErr w:type="spellStart"/>
      <w:r w:rsidRPr="007062BB">
        <w:rPr>
          <w:rFonts w:ascii="Times New Roman" w:hAnsi="Times New Roman" w:cs="Times New Roman"/>
        </w:rPr>
        <w:t>depth</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will</w:t>
      </w:r>
      <w:proofErr w:type="spellEnd"/>
      <w:r w:rsidRPr="007062BB">
        <w:rPr>
          <w:rFonts w:ascii="Times New Roman" w:hAnsi="Times New Roman" w:cs="Times New Roman"/>
        </w:rPr>
        <w:t xml:space="preserve"> be </w:t>
      </w:r>
      <w:proofErr w:type="spellStart"/>
      <w:r w:rsidRPr="007062BB">
        <w:rPr>
          <w:rFonts w:ascii="Times New Roman" w:hAnsi="Times New Roman" w:cs="Times New Roman"/>
        </w:rPr>
        <w:t>analyzed</w:t>
      </w:r>
      <w:proofErr w:type="spellEnd"/>
      <w:r w:rsidRPr="007062BB">
        <w:rPr>
          <w:rFonts w:ascii="Times New Roman" w:hAnsi="Times New Roman" w:cs="Times New Roman"/>
        </w:rPr>
        <w:t xml:space="preserve"> in a </w:t>
      </w:r>
      <w:proofErr w:type="spellStart"/>
      <w:r w:rsidRPr="007062BB">
        <w:rPr>
          <w:rFonts w:ascii="Times New Roman" w:hAnsi="Times New Roman" w:cs="Times New Roman"/>
        </w:rPr>
        <w:t>phylogenetic</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context</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using</w:t>
      </w:r>
      <w:proofErr w:type="spellEnd"/>
      <w:r w:rsidRPr="007062BB">
        <w:rPr>
          <w:rFonts w:ascii="Times New Roman" w:hAnsi="Times New Roman" w:cs="Times New Roman"/>
        </w:rPr>
        <w:t xml:space="preserve"> High-Dimensional </w:t>
      </w:r>
      <w:proofErr w:type="spellStart"/>
      <w:r w:rsidRPr="007062BB">
        <w:rPr>
          <w:rFonts w:ascii="Times New Roman" w:hAnsi="Times New Roman" w:cs="Times New Roman"/>
        </w:rPr>
        <w:t>Least</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Squares</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Regression</w:t>
      </w:r>
      <w:proofErr w:type="spellEnd"/>
      <w:r w:rsidRPr="007062BB">
        <w:rPr>
          <w:rFonts w:ascii="Times New Roman" w:hAnsi="Times New Roman" w:cs="Times New Roman"/>
        </w:rPr>
        <w:t xml:space="preserve"> (</w:t>
      </w:r>
      <w:r w:rsidRPr="007062BB">
        <w:rPr>
          <w:rFonts w:ascii="Times New Roman" w:hAnsi="Times New Roman" w:cs="Times New Roman"/>
          <w:i/>
        </w:rPr>
        <w:t>D</w:t>
      </w:r>
      <w:r w:rsidRPr="007062BB">
        <w:rPr>
          <w:rFonts w:ascii="Times New Roman" w:hAnsi="Times New Roman" w:cs="Times New Roman"/>
        </w:rPr>
        <w:t xml:space="preserve">-PGLS) after Adams (2014) </w:t>
      </w:r>
      <w:proofErr w:type="spellStart"/>
      <w:r w:rsidRPr="007062BB">
        <w:rPr>
          <w:rFonts w:ascii="Times New Roman" w:hAnsi="Times New Roman" w:cs="Times New Roman"/>
        </w:rPr>
        <w:t>using</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package</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geomorph</w:t>
      </w:r>
      <w:proofErr w:type="spellEnd"/>
      <w:r w:rsidRPr="007062BB">
        <w:rPr>
          <w:rFonts w:ascii="Times New Roman" w:hAnsi="Times New Roman" w:cs="Times New Roman"/>
        </w:rPr>
        <w:t xml:space="preserve"> (Adams et al. 2017) in R (R Core </w:t>
      </w:r>
      <w:proofErr w:type="spellStart"/>
      <w:r w:rsidRPr="007062BB">
        <w:rPr>
          <w:rFonts w:ascii="Times New Roman" w:hAnsi="Times New Roman" w:cs="Times New Roman"/>
        </w:rPr>
        <w:t>Team</w:t>
      </w:r>
      <w:proofErr w:type="spellEnd"/>
      <w:r w:rsidRPr="007062BB">
        <w:rPr>
          <w:rFonts w:ascii="Times New Roman" w:hAnsi="Times New Roman" w:cs="Times New Roman"/>
        </w:rPr>
        <w:t xml:space="preserve">, 2018). </w:t>
      </w:r>
      <w:proofErr w:type="spellStart"/>
      <w:r w:rsidRPr="007062BB">
        <w:rPr>
          <w:rFonts w:ascii="Times New Roman" w:hAnsi="Times New Roman" w:cs="Times New Roman"/>
        </w:rPr>
        <w:t>Categorical</w:t>
      </w:r>
      <w:proofErr w:type="spellEnd"/>
      <w:r w:rsidRPr="007062BB">
        <w:rPr>
          <w:rFonts w:ascii="Times New Roman" w:hAnsi="Times New Roman" w:cs="Times New Roman"/>
        </w:rPr>
        <w:t xml:space="preserve"> variables </w:t>
      </w:r>
      <w:proofErr w:type="spellStart"/>
      <w:r w:rsidRPr="007062BB">
        <w:rPr>
          <w:rFonts w:ascii="Times New Roman" w:hAnsi="Times New Roman" w:cs="Times New Roman"/>
        </w:rPr>
        <w:t>habitat</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type</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photosynthetic</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type</w:t>
      </w:r>
      <w:proofErr w:type="spellEnd"/>
      <w:r w:rsidRPr="007062BB">
        <w:rPr>
          <w:rFonts w:ascii="Times New Roman" w:hAnsi="Times New Roman" w:cs="Times New Roman"/>
        </w:rPr>
        <w:t xml:space="preserve">, and </w:t>
      </w:r>
      <w:proofErr w:type="spellStart"/>
      <w:r w:rsidRPr="007062BB">
        <w:rPr>
          <w:rFonts w:ascii="Times New Roman" w:hAnsi="Times New Roman" w:cs="Times New Roman"/>
        </w:rPr>
        <w:t>exine</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ornamentation</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type</w:t>
      </w:r>
      <w:proofErr w:type="spellEnd"/>
      <w:r w:rsidRPr="007062BB">
        <w:rPr>
          <w:rFonts w:ascii="Times New Roman" w:hAnsi="Times New Roman" w:cs="Times New Roman"/>
        </w:rPr>
        <w:t xml:space="preserve"> are </w:t>
      </w:r>
      <w:proofErr w:type="spellStart"/>
      <w:r w:rsidRPr="007062BB">
        <w:rPr>
          <w:rFonts w:ascii="Times New Roman" w:hAnsi="Times New Roman" w:cs="Times New Roman"/>
        </w:rPr>
        <w:t>appropriate</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for</w:t>
      </w:r>
      <w:proofErr w:type="spellEnd"/>
      <w:r w:rsidRPr="007062BB">
        <w:rPr>
          <w:rFonts w:ascii="Times New Roman" w:hAnsi="Times New Roman" w:cs="Times New Roman"/>
        </w:rPr>
        <w:t xml:space="preserve"> </w:t>
      </w:r>
      <w:proofErr w:type="spellStart"/>
      <w:r w:rsidRPr="007062BB">
        <w:rPr>
          <w:rFonts w:ascii="Times New Roman" w:hAnsi="Times New Roman" w:cs="Times New Roman"/>
        </w:rPr>
        <w:t>inclusion</w:t>
      </w:r>
      <w:proofErr w:type="spellEnd"/>
      <w:r w:rsidRPr="007062BB">
        <w:rPr>
          <w:rFonts w:ascii="Times New Roman" w:hAnsi="Times New Roman" w:cs="Times New Roman"/>
        </w:rPr>
        <w:t xml:space="preserve"> in </w:t>
      </w:r>
      <w:r w:rsidRPr="007062BB">
        <w:rPr>
          <w:rFonts w:ascii="Times New Roman" w:hAnsi="Times New Roman" w:cs="Times New Roman"/>
          <w:i/>
        </w:rPr>
        <w:t>D</w:t>
      </w:r>
      <w:r w:rsidRPr="007062BB">
        <w:rPr>
          <w:rFonts w:ascii="Times New Roman" w:hAnsi="Times New Roman" w:cs="Times New Roman"/>
        </w:rPr>
        <w:t xml:space="preserve">-PGLS </w:t>
      </w:r>
      <w:proofErr w:type="spellStart"/>
      <w:r w:rsidRPr="007062BB">
        <w:rPr>
          <w:rFonts w:ascii="Times New Roman" w:hAnsi="Times New Roman" w:cs="Times New Roman"/>
        </w:rPr>
        <w:t>models</w:t>
      </w:r>
      <w:proofErr w:type="spellEnd"/>
      <w:r w:rsidRPr="007062BB">
        <w:rPr>
          <w:rFonts w:ascii="Times New Roman" w:hAnsi="Times New Roman" w:cs="Times New Roman"/>
        </w:rPr>
        <w:t>.</w:t>
      </w:r>
    </w:p>
    <w:p w14:paraId="0A7F5DAA" w14:textId="2D221AAF" w:rsidR="0087531B" w:rsidRPr="00020455" w:rsidRDefault="0087531B" w:rsidP="0087531B">
      <w:pPr>
        <w:pStyle w:val="NoSpacing"/>
        <w:rPr>
          <w:rFonts w:ascii="Times New Roman" w:hAnsi="Times New Roman" w:cs="Times New Roman"/>
          <w:sz w:val="22"/>
          <w:u w:val="single"/>
        </w:rPr>
      </w:pPr>
      <w:r w:rsidRPr="00020455">
        <w:rPr>
          <w:rFonts w:ascii="Times New Roman" w:hAnsi="Times New Roman" w:cs="Times New Roman"/>
          <w:sz w:val="22"/>
        </w:rPr>
        <w:br/>
      </w:r>
      <w:r w:rsidR="00601A0E" w:rsidRPr="00020455">
        <w:rPr>
          <w:rFonts w:ascii="Times New Roman" w:hAnsi="Times New Roman" w:cs="Times New Roman"/>
          <w:sz w:val="22"/>
          <w:u w:val="single"/>
        </w:rPr>
        <w:t>S</w:t>
      </w:r>
      <w:r w:rsidRPr="00020455">
        <w:rPr>
          <w:rFonts w:ascii="Times New Roman" w:hAnsi="Times New Roman" w:cs="Times New Roman"/>
          <w:sz w:val="22"/>
          <w:u w:val="single"/>
        </w:rPr>
        <w:t>pikelet and pollen</w:t>
      </w:r>
      <w:r w:rsidR="00601A0E" w:rsidRPr="00020455">
        <w:rPr>
          <w:rFonts w:ascii="Times New Roman" w:hAnsi="Times New Roman" w:cs="Times New Roman"/>
          <w:sz w:val="22"/>
          <w:u w:val="single"/>
        </w:rPr>
        <w:t xml:space="preserve"> trait</w:t>
      </w:r>
      <w:r w:rsidRPr="00020455">
        <w:rPr>
          <w:rFonts w:ascii="Times New Roman" w:hAnsi="Times New Roman" w:cs="Times New Roman"/>
          <w:sz w:val="22"/>
          <w:u w:val="single"/>
        </w:rPr>
        <w:t xml:space="preserve"> evolution</w:t>
      </w:r>
    </w:p>
    <w:p w14:paraId="10667874" w14:textId="7D530003" w:rsidR="00601A0E" w:rsidRPr="00020455" w:rsidRDefault="00601A0E" w:rsidP="0087531B">
      <w:pPr>
        <w:pStyle w:val="NoSpacing"/>
        <w:rPr>
          <w:rFonts w:ascii="Times New Roman" w:hAnsi="Times New Roman" w:cs="Times New Roman"/>
          <w:sz w:val="22"/>
        </w:rPr>
      </w:pPr>
      <w:r w:rsidRPr="00020455">
        <w:rPr>
          <w:rFonts w:ascii="Times New Roman" w:hAnsi="Times New Roman" w:cs="Times New Roman"/>
          <w:sz w:val="22"/>
        </w:rPr>
        <w:tab/>
      </w:r>
      <w:r w:rsidRPr="00020455">
        <w:rPr>
          <w:rFonts w:ascii="Times New Roman" w:hAnsi="Times New Roman" w:cs="Times New Roman"/>
          <w:i/>
          <w:sz w:val="22"/>
        </w:rPr>
        <w:t>Sampling</w:t>
      </w:r>
      <w:r w:rsidRPr="00020455">
        <w:rPr>
          <w:rFonts w:ascii="Times New Roman" w:hAnsi="Times New Roman" w:cs="Times New Roman"/>
          <w:sz w:val="22"/>
        </w:rPr>
        <w:t xml:space="preserve">. </w:t>
      </w:r>
    </w:p>
    <w:p w14:paraId="53390332" w14:textId="0A160424" w:rsidR="0087531B" w:rsidRPr="00020455" w:rsidRDefault="0087531B" w:rsidP="0087531B">
      <w:pPr>
        <w:pStyle w:val="NoSpacing"/>
        <w:rPr>
          <w:rFonts w:ascii="Times New Roman" w:hAnsi="Times New Roman" w:cs="Times New Roman"/>
          <w:sz w:val="22"/>
        </w:rPr>
      </w:pPr>
    </w:p>
    <w:p w14:paraId="4D3C7718"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 xml:space="preserve">data set, characters, </w:t>
      </w:r>
      <w:proofErr w:type="spellStart"/>
      <w:r w:rsidRPr="00020455">
        <w:rPr>
          <w:rFonts w:ascii="Times New Roman" w:hAnsi="Times New Roman" w:cs="Times New Roman"/>
          <w:sz w:val="22"/>
        </w:rPr>
        <w:t>kew</w:t>
      </w:r>
      <w:proofErr w:type="spellEnd"/>
      <w:r w:rsidRPr="00020455">
        <w:rPr>
          <w:rFonts w:ascii="Times New Roman" w:hAnsi="Times New Roman" w:cs="Times New Roman"/>
          <w:sz w:val="22"/>
        </w:rPr>
        <w:t>, explain that previous sampling is a subset into this larger. Expanding view to larger 150 sample</w:t>
      </w:r>
    </w:p>
    <w:p w14:paraId="71CF327A" w14:textId="77777777" w:rsidR="00BA44DD" w:rsidRPr="00020455" w:rsidRDefault="00BA44DD" w:rsidP="0087531B">
      <w:pPr>
        <w:pStyle w:val="NoSpacing"/>
        <w:rPr>
          <w:rFonts w:ascii="Times New Roman" w:hAnsi="Times New Roman" w:cs="Times New Roman"/>
          <w:sz w:val="22"/>
        </w:rPr>
      </w:pPr>
    </w:p>
    <w:p w14:paraId="34D05F6B" w14:textId="43F3941F" w:rsidR="00BA44DD" w:rsidRPr="00020455" w:rsidRDefault="00BA44DD" w:rsidP="0087531B">
      <w:pPr>
        <w:pStyle w:val="NoSpacing"/>
        <w:rPr>
          <w:rFonts w:ascii="Times New Roman" w:hAnsi="Times New Roman" w:cs="Times New Roman"/>
          <w:sz w:val="22"/>
          <w:u w:val="single"/>
        </w:rPr>
      </w:pPr>
      <w:r w:rsidRPr="00020455">
        <w:rPr>
          <w:rFonts w:ascii="Times New Roman" w:hAnsi="Times New Roman" w:cs="Times New Roman"/>
          <w:sz w:val="22"/>
        </w:rPr>
        <w:t>Taxonomic classific</w:t>
      </w:r>
      <w:r w:rsidR="000C4516">
        <w:rPr>
          <w:rFonts w:ascii="Times New Roman" w:hAnsi="Times New Roman" w:cs="Times New Roman"/>
          <w:sz w:val="22"/>
        </w:rPr>
        <w:t>ations follow</w:t>
      </w:r>
      <w:r w:rsidRPr="00020455">
        <w:rPr>
          <w:rFonts w:ascii="Times New Roman" w:hAnsi="Times New Roman" w:cs="Times New Roman"/>
          <w:sz w:val="22"/>
        </w:rPr>
        <w:t xml:space="preserve"> </w:t>
      </w:r>
      <w:r w:rsidRPr="00020455">
        <w:rPr>
          <w:rFonts w:ascii="Times New Roman" w:hAnsi="Times New Roman" w:cs="Times New Roman"/>
          <w:sz w:val="22"/>
        </w:rPr>
        <w:fldChar w:fldCharType="begin"/>
      </w:r>
      <w:r w:rsidRPr="00020455">
        <w:rPr>
          <w:rFonts w:ascii="Times New Roman" w:hAnsi="Times New Roman" w:cs="Times New Roman"/>
          <w:sz w:val="22"/>
        </w:rPr>
        <w:instrText>ADDIN CSL_CITATION {"citationItems":[{"id":"ITEM-1","itemData":{"DOI":"10.1111/jse.12262","ISBN":"1759-6831","ISSN":"17596831","abstract":"\\nBased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Zuloaga","given":"Fernando O.","non-dropping-particle":"","parse-names":false,"suffix":""},{"dropping-particle":"","family":"Judziewicz","given":"Emmet J.","non-dropping-particle":"","parse-names":false,"suffix":""},{"dropping-particle":"","family":"Filgueiras","given":"Tarciso S.","non-dropping-particle":"","parse-names":false,"suffix":""},{"dropping-particle":"","family":"Davis","given":"Jerrold I.","non-dropping-particle":"","parse-names":false,"suffix":""},{"dropping-particle":"","family":"Morrone","given":"Osvaldo","non-dropping-particle":"","parse-names":false,"suffix":""}],"container-title":"Journal of Systematics and Evolution","id":"ITEM-1","issue":"2","issued":{"date-parts":[["2015"]]},"page":"117-137","title":"A worldwide phylogenetic classification of the Poaceae (Gramineae)","type":"article-journal","volume":"53"},"uris":["http://www.mendeley.com/documents/?uuid=2904017c-681d-4d25-a613-11f00987bbb0"]},{"id":"ITEM-2","itemData":{"DOI":"10.1111/jse.12262","ISBN":"1759-6831","ISSN":"17596831","abstract":"\\nBased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Teisher","given":"Jordan K.","non-dropping-particle":"","parse-names":false,"suffix":""},{"dropping-particle":"","family":"Clark","given":"Lynn G.","non-dropping-particle":"","parse-names":false,"suffix":""},{"dropping-particle":"","family":"Barberá","given":"Patricia","non-dropping-particle":"","parse-names":false,"suffix":""},{"dropping-particle":"","family":"Gillespie","given":"Lynn J.","non-dropping-particle":"","parse-names":false,"suffix":""},{"dropping-particle":"","family":"Zuloaga","given":"Fernando O.","non-dropping-particle":"","parse-names":false,"suffix":""}],"container-title":"Journal of Systematics and Evolution","id":"ITEM-2","issue":"4","issued":{"date-parts":[["2017"]]},"page":"259-290","title":"A worldwide phylogenetic classification of the Poaceae (Gramineae) II: An update and a comparison of two 2015 classifications","type":"article-journal","volume":"55"},"uris":["http://www.mendeley.com/documents/?uuid=a4604b3c-83ad-4b14-b227-d564f1513409"]}],"mendeley":{"formattedCitation":"(Soreng et al., 2015, 2017)","manualFormatting":"Soreng et al., (2015, 2017)","plainTextFormattedCitation":"(Soreng et al., 2015, 2017)","previouslyFormattedCitation":"(Soreng et al., 2015, 2017)"},"properties":{"noteIndex":0},"schema":"https://github.com/citation-style-language/schema/raw/master/csl-citation.json"}</w:instrText>
      </w:r>
      <w:r w:rsidRPr="00020455">
        <w:rPr>
          <w:rFonts w:ascii="Times New Roman" w:hAnsi="Times New Roman" w:cs="Times New Roman"/>
          <w:sz w:val="22"/>
        </w:rPr>
        <w:fldChar w:fldCharType="separate"/>
      </w:r>
      <w:bookmarkStart w:id="19" w:name="__Fieldmark__1221_487593995"/>
      <w:r w:rsidR="00020455">
        <w:rPr>
          <w:rFonts w:ascii="Times New Roman" w:hAnsi="Times New Roman" w:cs="Times New Roman"/>
          <w:sz w:val="22"/>
        </w:rPr>
        <w:t>Soreng et al.</w:t>
      </w:r>
      <w:r w:rsidR="000C4516">
        <w:rPr>
          <w:rFonts w:ascii="Times New Roman" w:hAnsi="Times New Roman" w:cs="Times New Roman"/>
          <w:sz w:val="22"/>
        </w:rPr>
        <w:t xml:space="preserve"> (</w:t>
      </w:r>
      <w:r w:rsidRPr="00020455">
        <w:rPr>
          <w:rFonts w:ascii="Times New Roman" w:hAnsi="Times New Roman" w:cs="Times New Roman"/>
          <w:sz w:val="22"/>
        </w:rPr>
        <w:t>2017)</w:t>
      </w:r>
      <w:r w:rsidRPr="00020455">
        <w:rPr>
          <w:rFonts w:ascii="Times New Roman" w:hAnsi="Times New Roman" w:cs="Times New Roman"/>
          <w:sz w:val="22"/>
        </w:rPr>
        <w:fldChar w:fldCharType="end"/>
      </w:r>
      <w:bookmarkEnd w:id="19"/>
      <w:r w:rsidR="000C4516">
        <w:rPr>
          <w:rFonts w:ascii="Times New Roman" w:hAnsi="Times New Roman" w:cs="Times New Roman"/>
          <w:sz w:val="22"/>
        </w:rPr>
        <w:t xml:space="preserve">; at the tribal level, all tribes in all subfamilies are represented, except for the </w:t>
      </w:r>
      <w:proofErr w:type="spellStart"/>
      <w:r w:rsidR="000C4516">
        <w:rPr>
          <w:rFonts w:ascii="Times New Roman" w:hAnsi="Times New Roman" w:cs="Times New Roman"/>
          <w:sz w:val="22"/>
        </w:rPr>
        <w:t>Pooideae</w:t>
      </w:r>
      <w:proofErr w:type="spellEnd"/>
      <w:r w:rsidR="000C4516">
        <w:rPr>
          <w:rFonts w:ascii="Times New Roman" w:hAnsi="Times New Roman" w:cs="Times New Roman"/>
          <w:sz w:val="22"/>
        </w:rPr>
        <w:t xml:space="preserve"> and </w:t>
      </w:r>
      <w:proofErr w:type="spellStart"/>
      <w:r w:rsidR="000C4516">
        <w:rPr>
          <w:rFonts w:ascii="Times New Roman" w:hAnsi="Times New Roman" w:cs="Times New Roman"/>
          <w:sz w:val="22"/>
        </w:rPr>
        <w:t>Panicoideae</w:t>
      </w:r>
      <w:proofErr w:type="spellEnd"/>
      <w:r w:rsidR="000C4516">
        <w:rPr>
          <w:rFonts w:ascii="Times New Roman" w:hAnsi="Times New Roman" w:cs="Times New Roman"/>
          <w:sz w:val="22"/>
        </w:rPr>
        <w:t>, for which 11 of 15 and 11 of 13 tribes, respectively, are represented</w:t>
      </w:r>
      <w:r w:rsidRPr="00020455">
        <w:rPr>
          <w:rFonts w:ascii="Times New Roman" w:hAnsi="Times New Roman" w:cs="Times New Roman"/>
          <w:sz w:val="22"/>
        </w:rPr>
        <w:t>.</w:t>
      </w:r>
      <w:r w:rsidR="000C4516">
        <w:rPr>
          <w:rFonts w:ascii="Times New Roman" w:hAnsi="Times New Roman" w:cs="Times New Roman"/>
          <w:sz w:val="22"/>
        </w:rPr>
        <w:t xml:space="preserve"> </w:t>
      </w:r>
    </w:p>
    <w:p w14:paraId="23B1BD12" w14:textId="77777777" w:rsidR="0087531B" w:rsidRPr="00020455" w:rsidRDefault="0087531B" w:rsidP="0087531B">
      <w:pPr>
        <w:pStyle w:val="NoSpacing"/>
        <w:rPr>
          <w:rFonts w:ascii="Times New Roman" w:hAnsi="Times New Roman" w:cs="Times New Roman"/>
          <w:sz w:val="22"/>
          <w:u w:val="single"/>
        </w:rPr>
      </w:pPr>
    </w:p>
    <w:p w14:paraId="74AF1DD9" w14:textId="7B9D190C" w:rsidR="0087531B" w:rsidRPr="00020455" w:rsidRDefault="00020455" w:rsidP="00020455">
      <w:pPr>
        <w:pStyle w:val="NoSpacing"/>
        <w:ind w:firstLine="720"/>
        <w:rPr>
          <w:rFonts w:ascii="Times New Roman" w:hAnsi="Times New Roman" w:cs="Times New Roman"/>
          <w:sz w:val="22"/>
        </w:rPr>
      </w:pPr>
      <w:r w:rsidRPr="00020455">
        <w:rPr>
          <w:rFonts w:ascii="Times New Roman" w:hAnsi="Times New Roman" w:cs="Times New Roman"/>
          <w:i/>
          <w:sz w:val="22"/>
        </w:rPr>
        <w:t>M</w:t>
      </w:r>
      <w:r w:rsidR="0087531B" w:rsidRPr="00020455">
        <w:rPr>
          <w:rFonts w:ascii="Times New Roman" w:hAnsi="Times New Roman" w:cs="Times New Roman"/>
          <w:i/>
          <w:sz w:val="22"/>
        </w:rPr>
        <w:t>ethods</w:t>
      </w:r>
      <w:r>
        <w:rPr>
          <w:rFonts w:ascii="Times New Roman" w:hAnsi="Times New Roman" w:cs="Times New Roman"/>
          <w:sz w:val="22"/>
        </w:rPr>
        <w:t>.</w:t>
      </w:r>
      <w:r w:rsidR="0087531B" w:rsidRPr="00020455">
        <w:rPr>
          <w:rFonts w:ascii="Times New Roman" w:hAnsi="Times New Roman" w:cs="Times New Roman"/>
          <w:sz w:val="22"/>
        </w:rPr>
        <w:t xml:space="preserve"> </w:t>
      </w:r>
    </w:p>
    <w:p w14:paraId="7D190484"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 xml:space="preserve">phylogenies, </w:t>
      </w:r>
      <w:proofErr w:type="spellStart"/>
      <w:r w:rsidRPr="00020455">
        <w:rPr>
          <w:rFonts w:ascii="Times New Roman" w:hAnsi="Times New Roman" w:cs="Times New Roman"/>
          <w:sz w:val="22"/>
        </w:rPr>
        <w:t>bioclim</w:t>
      </w:r>
      <w:proofErr w:type="spellEnd"/>
    </w:p>
    <w:p w14:paraId="43CF315E" w14:textId="77777777" w:rsidR="0087531B" w:rsidRPr="00020455" w:rsidRDefault="0087531B" w:rsidP="0087531B">
      <w:pPr>
        <w:pStyle w:val="NoSpacing"/>
        <w:rPr>
          <w:rFonts w:ascii="Times New Roman" w:hAnsi="Times New Roman" w:cs="Times New Roman"/>
          <w:sz w:val="22"/>
        </w:rPr>
      </w:pPr>
    </w:p>
    <w:p w14:paraId="35339FE5" w14:textId="2FA02740" w:rsidR="00A35D86" w:rsidRPr="00020455" w:rsidRDefault="006C14B5" w:rsidP="00A35D86">
      <w:pPr>
        <w:pStyle w:val="NoSpacing"/>
        <w:rPr>
          <w:rFonts w:ascii="Times New Roman" w:hAnsi="Times New Roman" w:cs="Times New Roman"/>
          <w:sz w:val="22"/>
        </w:rPr>
      </w:pPr>
      <w:r>
        <w:rPr>
          <w:rFonts w:ascii="Times New Roman" w:hAnsi="Times New Roman" w:cs="Times New Roman"/>
          <w:sz w:val="22"/>
        </w:rPr>
        <w:t>Table 2. Characters.</w:t>
      </w:r>
      <w:r w:rsidR="00A35D86" w:rsidRPr="00020455">
        <w:rPr>
          <w:rFonts w:ascii="Times New Roman" w:hAnsi="Times New Roman" w:cs="Times New Roman"/>
          <w:sz w:val="22"/>
        </w:rPr>
        <w:tab/>
      </w:r>
    </w:p>
    <w:p w14:paraId="1889F53A" w14:textId="77777777" w:rsidR="00A35D86" w:rsidRPr="00020455" w:rsidRDefault="00A35D86" w:rsidP="00A35D86">
      <w:pPr>
        <w:pStyle w:val="NoSpacing"/>
        <w:rPr>
          <w:rFonts w:ascii="Times New Roman" w:hAnsi="Times New Roman" w:cs="Times New Roman"/>
          <w:sz w:val="22"/>
        </w:rPr>
      </w:pPr>
    </w:p>
    <w:p w14:paraId="093C0EAA" w14:textId="77777777" w:rsidR="00A35D86" w:rsidRPr="00020455" w:rsidRDefault="00A35D86" w:rsidP="00A35D86">
      <w:pPr>
        <w:pStyle w:val="NoSpacing"/>
        <w:rPr>
          <w:rFonts w:ascii="Times New Roman" w:hAnsi="Times New Roman" w:cs="Times New Roman"/>
          <w:sz w:val="22"/>
        </w:rPr>
      </w:pPr>
    </w:p>
    <w:p w14:paraId="600B354C" w14:textId="77777777" w:rsidR="00A35D86" w:rsidRPr="00020455"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Preliminary Results</w:t>
      </w:r>
    </w:p>
    <w:p w14:paraId="29087E86" w14:textId="77777777" w:rsidR="00A35D86" w:rsidRPr="00020455" w:rsidRDefault="00A35D86" w:rsidP="00A35D86">
      <w:pPr>
        <w:pStyle w:val="NoSpacing"/>
        <w:rPr>
          <w:rFonts w:ascii="Times New Roman" w:hAnsi="Times New Roman" w:cs="Times New Roman"/>
          <w:sz w:val="22"/>
        </w:rPr>
      </w:pPr>
    </w:p>
    <w:p w14:paraId="45EAB352" w14:textId="1B79AE1E" w:rsidR="00A35D86" w:rsidRPr="00020455" w:rsidRDefault="00020455" w:rsidP="00A35D86">
      <w:pPr>
        <w:pStyle w:val="NoSpacing"/>
        <w:rPr>
          <w:rFonts w:ascii="Times New Roman" w:hAnsi="Times New Roman" w:cs="Times New Roman"/>
          <w:sz w:val="22"/>
        </w:rPr>
      </w:pPr>
      <w:r w:rsidRPr="00020455">
        <w:rPr>
          <w:rFonts w:ascii="Times New Roman" w:hAnsi="Times New Roman" w:cs="Times New Roman"/>
          <w:sz w:val="22"/>
        </w:rPr>
        <w:t>[</w:t>
      </w:r>
      <w:r w:rsidRPr="00020455">
        <w:rPr>
          <w:rFonts w:ascii="Times New Roman" w:hAnsi="Times New Roman" w:cs="Times New Roman"/>
          <w:sz w:val="22"/>
          <w:highlight w:val="magenta"/>
        </w:rPr>
        <w:t xml:space="preserve">Phil, we will want to have Fig. 3 showing the snapshot of the results of a simulation here—comparison of the two </w:t>
      </w:r>
      <w:proofErr w:type="spellStart"/>
      <w:r w:rsidRPr="00020455">
        <w:rPr>
          <w:rFonts w:ascii="Times New Roman" w:hAnsi="Times New Roman" w:cs="Times New Roman"/>
          <w:sz w:val="22"/>
          <w:highlight w:val="magenta"/>
        </w:rPr>
        <w:t>Festucas</w:t>
      </w:r>
      <w:proofErr w:type="spellEnd"/>
      <w:r w:rsidRPr="00020455">
        <w:rPr>
          <w:rFonts w:ascii="Times New Roman" w:hAnsi="Times New Roman" w:cs="Times New Roman"/>
          <w:sz w:val="22"/>
          <w:highlight w:val="magenta"/>
        </w:rPr>
        <w:t>, I think? I think that the phylogeny with an optimization (Fig. 4) will also have to be placed here.</w:t>
      </w:r>
      <w:r w:rsidRPr="00020455">
        <w:rPr>
          <w:rFonts w:ascii="Times New Roman" w:hAnsi="Times New Roman" w:cs="Times New Roman"/>
          <w:sz w:val="22"/>
        </w:rPr>
        <w:t>]</w:t>
      </w:r>
    </w:p>
    <w:p w14:paraId="57EE260E" w14:textId="77777777" w:rsidR="00A35D86" w:rsidRPr="00020455" w:rsidRDefault="00A35D86" w:rsidP="00A35D86">
      <w:pPr>
        <w:pStyle w:val="NoSpacing"/>
        <w:rPr>
          <w:rFonts w:ascii="Times New Roman" w:hAnsi="Times New Roman" w:cs="Times New Roman"/>
          <w:sz w:val="22"/>
        </w:rPr>
      </w:pPr>
    </w:p>
    <w:p w14:paraId="61A4A6F4" w14:textId="7FD95456" w:rsidR="00A35D86" w:rsidRPr="003B728F"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Timetable</w:t>
      </w:r>
    </w:p>
    <w:p w14:paraId="4A051E44" w14:textId="1D2C8FE9" w:rsidR="00020455" w:rsidRPr="00020455" w:rsidRDefault="00020455" w:rsidP="00A35D86">
      <w:pPr>
        <w:pStyle w:val="NoSpacing"/>
        <w:rPr>
          <w:rFonts w:ascii="Times New Roman" w:hAnsi="Times New Roman" w:cs="Times New Roman"/>
          <w:sz w:val="22"/>
        </w:rPr>
      </w:pPr>
      <w:r w:rsidRPr="003B728F">
        <w:rPr>
          <w:rFonts w:ascii="Times New Roman" w:hAnsi="Times New Roman" w:cs="Times New Roman"/>
          <w:b/>
          <w:sz w:val="22"/>
        </w:rPr>
        <w:t>Year 1</w:t>
      </w:r>
      <w:r w:rsidRPr="00020455">
        <w:rPr>
          <w:rFonts w:ascii="Times New Roman" w:hAnsi="Times New Roman" w:cs="Times New Roman"/>
          <w:sz w:val="22"/>
        </w:rPr>
        <w:t xml:space="preserve">: Pollen sampling and microscopy; collection of </w:t>
      </w:r>
      <w:proofErr w:type="spellStart"/>
      <w:r w:rsidRPr="00020455">
        <w:rPr>
          <w:rFonts w:ascii="Times New Roman" w:hAnsi="Times New Roman" w:cs="Times New Roman"/>
          <w:sz w:val="22"/>
        </w:rPr>
        <w:t>spikelets</w:t>
      </w:r>
      <w:proofErr w:type="spellEnd"/>
      <w:r w:rsidRPr="00020455">
        <w:rPr>
          <w:rFonts w:ascii="Times New Roman" w:hAnsi="Times New Roman" w:cs="Times New Roman"/>
          <w:sz w:val="22"/>
        </w:rPr>
        <w:t xml:space="preserve"> and anthers</w:t>
      </w:r>
      <w:r>
        <w:rPr>
          <w:rFonts w:ascii="Times New Roman" w:hAnsi="Times New Roman" w:cs="Times New Roman"/>
          <w:sz w:val="22"/>
        </w:rPr>
        <w:t>; spikelet modeling; character scoring for optimizations</w:t>
      </w:r>
      <w:r w:rsidR="003B728F">
        <w:rPr>
          <w:rFonts w:ascii="Times New Roman" w:hAnsi="Times New Roman" w:cs="Times New Roman"/>
          <w:sz w:val="22"/>
        </w:rPr>
        <w:t>; presentation of results at a national meeting</w:t>
      </w:r>
      <w:r>
        <w:rPr>
          <w:rFonts w:ascii="Times New Roman" w:hAnsi="Times New Roman" w:cs="Times New Roman"/>
          <w:sz w:val="22"/>
        </w:rPr>
        <w:t xml:space="preserve">. </w:t>
      </w:r>
      <w:r w:rsidRPr="003B728F">
        <w:rPr>
          <w:rFonts w:ascii="Times New Roman" w:hAnsi="Times New Roman" w:cs="Times New Roman"/>
          <w:b/>
          <w:sz w:val="22"/>
        </w:rPr>
        <w:t>Year 2</w:t>
      </w:r>
      <w:r>
        <w:rPr>
          <w:rFonts w:ascii="Times New Roman" w:hAnsi="Times New Roman" w:cs="Times New Roman"/>
          <w:sz w:val="22"/>
        </w:rPr>
        <w:t>: Continue spikelet modeling</w:t>
      </w:r>
      <w:r w:rsidRPr="00020455">
        <w:rPr>
          <w:rFonts w:ascii="Times New Roman" w:hAnsi="Times New Roman" w:cs="Times New Roman"/>
          <w:sz w:val="22"/>
        </w:rPr>
        <w:t>; virtual wind tunnel experiments</w:t>
      </w:r>
      <w:r>
        <w:rPr>
          <w:rFonts w:ascii="Times New Roman" w:hAnsi="Times New Roman" w:cs="Times New Roman"/>
          <w:sz w:val="22"/>
        </w:rPr>
        <w:t>; character scoring for optimizations;</w:t>
      </w:r>
      <w:r w:rsidR="000C4516">
        <w:rPr>
          <w:rFonts w:ascii="Times New Roman" w:hAnsi="Times New Roman" w:cs="Times New Roman"/>
          <w:sz w:val="22"/>
        </w:rPr>
        <w:t xml:space="preserve"> preparation of</w:t>
      </w:r>
      <w:r>
        <w:rPr>
          <w:rFonts w:ascii="Times New Roman" w:hAnsi="Times New Roman" w:cs="Times New Roman"/>
          <w:sz w:val="22"/>
        </w:rPr>
        <w:t xml:space="preserve"> manuscripts</w:t>
      </w:r>
      <w:r w:rsidR="003B728F">
        <w:rPr>
          <w:rFonts w:ascii="Times New Roman" w:hAnsi="Times New Roman" w:cs="Times New Roman"/>
          <w:sz w:val="22"/>
        </w:rPr>
        <w:t>; presentation of results at a national meeting</w:t>
      </w:r>
      <w:r w:rsidRPr="00020455">
        <w:rPr>
          <w:rFonts w:ascii="Times New Roman" w:hAnsi="Times New Roman" w:cs="Times New Roman"/>
          <w:sz w:val="22"/>
        </w:rPr>
        <w:t xml:space="preserve">. </w:t>
      </w:r>
      <w:r w:rsidRPr="003B728F">
        <w:rPr>
          <w:rFonts w:ascii="Times New Roman" w:hAnsi="Times New Roman" w:cs="Times New Roman"/>
          <w:b/>
          <w:sz w:val="22"/>
        </w:rPr>
        <w:t>Year 3</w:t>
      </w:r>
      <w:r w:rsidRPr="00020455">
        <w:rPr>
          <w:rFonts w:ascii="Times New Roman" w:hAnsi="Times New Roman" w:cs="Times New Roman"/>
          <w:sz w:val="22"/>
        </w:rPr>
        <w:t>:</w:t>
      </w:r>
      <w:r>
        <w:rPr>
          <w:rFonts w:ascii="Times New Roman" w:hAnsi="Times New Roman" w:cs="Times New Roman"/>
          <w:sz w:val="22"/>
        </w:rPr>
        <w:t xml:space="preserve"> Virtual wind tunnel experiments; optimizations and related analyses; preparation of </w:t>
      </w:r>
      <w:r w:rsidR="000C4516">
        <w:rPr>
          <w:rFonts w:ascii="Times New Roman" w:hAnsi="Times New Roman" w:cs="Times New Roman"/>
          <w:sz w:val="22"/>
        </w:rPr>
        <w:t>manuscripts</w:t>
      </w:r>
      <w:r w:rsidR="003B728F">
        <w:rPr>
          <w:rFonts w:ascii="Times New Roman" w:hAnsi="Times New Roman" w:cs="Times New Roman"/>
          <w:sz w:val="22"/>
        </w:rPr>
        <w:t>; presentation of results at a national meeting</w:t>
      </w:r>
      <w:r w:rsidR="000C4516">
        <w:rPr>
          <w:rFonts w:ascii="Times New Roman" w:hAnsi="Times New Roman" w:cs="Times New Roman"/>
          <w:sz w:val="22"/>
        </w:rPr>
        <w:t>.</w:t>
      </w:r>
    </w:p>
    <w:p w14:paraId="4E0EF2F7" w14:textId="77777777" w:rsidR="00020455" w:rsidRPr="00020455" w:rsidRDefault="00020455" w:rsidP="00A35D86">
      <w:pPr>
        <w:pStyle w:val="NoSpacing"/>
        <w:rPr>
          <w:rFonts w:ascii="Times New Roman" w:hAnsi="Times New Roman" w:cs="Times New Roman"/>
          <w:sz w:val="22"/>
        </w:rPr>
      </w:pPr>
    </w:p>
    <w:p w14:paraId="2E8BCFBD" w14:textId="77777777" w:rsidR="00020455" w:rsidRPr="00020455" w:rsidRDefault="00020455" w:rsidP="00A35D86">
      <w:pPr>
        <w:pStyle w:val="NoSpacing"/>
        <w:rPr>
          <w:rFonts w:ascii="Times New Roman" w:hAnsi="Times New Roman" w:cs="Times New Roman"/>
          <w:sz w:val="22"/>
        </w:rPr>
      </w:pPr>
    </w:p>
    <w:p w14:paraId="04A5BC61" w14:textId="77777777" w:rsidR="00A35D86" w:rsidRPr="00020455"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BROADER IMPACTS</w:t>
      </w:r>
    </w:p>
    <w:p w14:paraId="653891A1" w14:textId="0CE77B7F" w:rsidR="00A35D86" w:rsidRPr="00622DE1" w:rsidRDefault="00A35D86" w:rsidP="003B728F">
      <w:pPr>
        <w:pStyle w:val="NoSpacing"/>
        <w:ind w:firstLine="432"/>
        <w:rPr>
          <w:rFonts w:ascii="Times New Roman" w:hAnsi="Times New Roman" w:cs="Times New Roman"/>
          <w:sz w:val="22"/>
        </w:rPr>
      </w:pPr>
      <w:r w:rsidRPr="003B728F">
        <w:rPr>
          <w:rFonts w:ascii="Times New Roman" w:hAnsi="Times New Roman" w:cs="Times New Roman"/>
          <w:i/>
          <w:sz w:val="22"/>
        </w:rPr>
        <w:t>Educational</w:t>
      </w:r>
      <w:r w:rsidR="00622DE1" w:rsidRPr="003B728F">
        <w:rPr>
          <w:rFonts w:ascii="Times New Roman" w:hAnsi="Times New Roman" w:cs="Times New Roman"/>
          <w:i/>
          <w:sz w:val="22"/>
        </w:rPr>
        <w:t>/Outreach</w:t>
      </w:r>
      <w:r w:rsidR="00622DE1">
        <w:rPr>
          <w:rFonts w:ascii="Times New Roman" w:hAnsi="Times New Roman" w:cs="Times New Roman"/>
          <w:sz w:val="22"/>
        </w:rPr>
        <w:t>. This project will result in the creation of virtual g</w:t>
      </w:r>
      <w:r w:rsidRPr="00622DE1">
        <w:rPr>
          <w:rFonts w:ascii="Times New Roman" w:hAnsi="Times New Roman" w:cs="Times New Roman"/>
          <w:sz w:val="22"/>
        </w:rPr>
        <w:t>rass spikelet models that are digitally dissectible.</w:t>
      </w:r>
      <w:r w:rsidR="003B728F">
        <w:rPr>
          <w:rFonts w:ascii="Times New Roman" w:hAnsi="Times New Roman" w:cs="Times New Roman"/>
          <w:sz w:val="22"/>
        </w:rPr>
        <w:t xml:space="preserve"> The 27 models we anticipate producing represent 10 of the 12 subfamilies of grasses, and encompass a wide range of the spikelet diversity in the family. [</w:t>
      </w:r>
      <w:r w:rsidR="003B728F" w:rsidRPr="003B728F">
        <w:rPr>
          <w:rFonts w:ascii="Times New Roman" w:hAnsi="Times New Roman" w:cs="Times New Roman"/>
          <w:sz w:val="22"/>
          <w:highlight w:val="magenta"/>
        </w:rPr>
        <w:t>Phil, please add some language h</w:t>
      </w:r>
      <w:bookmarkStart w:id="20" w:name="_GoBack"/>
      <w:bookmarkEnd w:id="20"/>
      <w:r w:rsidR="003B728F" w:rsidRPr="003B728F">
        <w:rPr>
          <w:rFonts w:ascii="Times New Roman" w:hAnsi="Times New Roman" w:cs="Times New Roman"/>
          <w:sz w:val="22"/>
          <w:highlight w:val="magenta"/>
        </w:rPr>
        <w:t>ere about how an educational package might be prepared—we will want to mention labeling. Do we want to say anything about animation</w:t>
      </w:r>
      <w:r w:rsidR="003B728F" w:rsidRPr="000A285B">
        <w:rPr>
          <w:rFonts w:ascii="Times New Roman" w:hAnsi="Times New Roman" w:cs="Times New Roman"/>
          <w:sz w:val="22"/>
          <w:highlight w:val="magenta"/>
        </w:rPr>
        <w:t>?</w:t>
      </w:r>
      <w:r w:rsidR="000A285B" w:rsidRPr="000A285B">
        <w:rPr>
          <w:rFonts w:ascii="Times New Roman" w:hAnsi="Times New Roman" w:cs="Times New Roman"/>
          <w:sz w:val="22"/>
          <w:highlight w:val="magenta"/>
        </w:rPr>
        <w:t xml:space="preserve"> And also that access will be provided through the BSA website.</w:t>
      </w:r>
      <w:r w:rsidR="003B728F">
        <w:rPr>
          <w:rFonts w:ascii="Times New Roman" w:hAnsi="Times New Roman" w:cs="Times New Roman"/>
          <w:sz w:val="22"/>
        </w:rPr>
        <w:t>]</w:t>
      </w:r>
      <w:r w:rsidR="000A285B">
        <w:rPr>
          <w:rFonts w:ascii="Times New Roman" w:hAnsi="Times New Roman" w:cs="Times New Roman"/>
          <w:sz w:val="22"/>
        </w:rPr>
        <w:t xml:space="preserve"> Output from the modeling software will be made available for 3D printing as </w:t>
      </w:r>
      <w:commentRangeStart w:id="21"/>
      <w:r w:rsidR="000A285B">
        <w:rPr>
          <w:rFonts w:ascii="Times New Roman" w:hAnsi="Times New Roman" w:cs="Times New Roman"/>
          <w:sz w:val="22"/>
        </w:rPr>
        <w:t>well</w:t>
      </w:r>
      <w:commentRangeEnd w:id="21"/>
      <w:r w:rsidR="00035518">
        <w:rPr>
          <w:rStyle w:val="CommentReference"/>
          <w:rFonts w:ascii="Times New Roman" w:hAnsi="Times New Roman"/>
        </w:rPr>
        <w:commentReference w:id="21"/>
      </w:r>
      <w:r w:rsidR="000A285B">
        <w:rPr>
          <w:rFonts w:ascii="Times New Roman" w:hAnsi="Times New Roman" w:cs="Times New Roman"/>
          <w:sz w:val="22"/>
        </w:rPr>
        <w:t>.</w:t>
      </w:r>
    </w:p>
    <w:p w14:paraId="4637B6C3" w14:textId="59AF2DAA" w:rsidR="00A35D86" w:rsidRPr="00622DE1" w:rsidRDefault="00622DE1" w:rsidP="003B728F">
      <w:pPr>
        <w:pStyle w:val="Normal1"/>
        <w:spacing w:line="240" w:lineRule="auto"/>
        <w:ind w:firstLine="432"/>
        <w:rPr>
          <w:rFonts w:ascii="Times New Roman" w:hAnsi="Times New Roman" w:cs="Times New Roman"/>
        </w:rPr>
      </w:pPr>
      <w:r w:rsidRPr="00622DE1">
        <w:rPr>
          <w:rFonts w:ascii="Times New Roman" w:hAnsi="Times New Roman" w:cs="Times New Roman"/>
          <w:i/>
        </w:rPr>
        <w:t>Human Resources</w:t>
      </w:r>
      <w:r>
        <w:rPr>
          <w:rFonts w:ascii="Times New Roman" w:hAnsi="Times New Roman" w:cs="Times New Roman"/>
        </w:rPr>
        <w:t>.</w:t>
      </w:r>
      <w:r w:rsidR="00A35D86" w:rsidRPr="00622DE1">
        <w:rPr>
          <w:rFonts w:ascii="Times New Roman" w:hAnsi="Times New Roman" w:cs="Times New Roman"/>
        </w:rPr>
        <w:t xml:space="preserve"> T</w:t>
      </w:r>
      <w:r w:rsidR="00C122AF" w:rsidRPr="00622DE1">
        <w:rPr>
          <w:rFonts w:ascii="Times New Roman" w:hAnsi="Times New Roman" w:cs="Times New Roman"/>
        </w:rPr>
        <w:t>he technical work will involve the t</w:t>
      </w:r>
      <w:r w:rsidR="00A35D86" w:rsidRPr="00622DE1">
        <w:rPr>
          <w:rFonts w:ascii="Times New Roman" w:hAnsi="Times New Roman" w:cs="Times New Roman"/>
        </w:rPr>
        <w:t>raining of two Ph.D. students,</w:t>
      </w:r>
      <w:r w:rsidRPr="00622DE1">
        <w:rPr>
          <w:rFonts w:ascii="Times New Roman" w:hAnsi="Times New Roman" w:cs="Times New Roman"/>
        </w:rPr>
        <w:t xml:space="preserve"> Hannah Carroll and Phillip </w:t>
      </w:r>
      <w:proofErr w:type="spellStart"/>
      <w:r w:rsidRPr="00622DE1">
        <w:rPr>
          <w:rFonts w:ascii="Times New Roman" w:hAnsi="Times New Roman" w:cs="Times New Roman"/>
        </w:rPr>
        <w:t>Klahs</w:t>
      </w:r>
      <w:proofErr w:type="spellEnd"/>
      <w:r w:rsidRPr="00622DE1">
        <w:rPr>
          <w:rFonts w:ascii="Times New Roman" w:hAnsi="Times New Roman" w:cs="Times New Roman"/>
        </w:rPr>
        <w:t xml:space="preserve">, in microscopy, </w:t>
      </w:r>
      <w:proofErr w:type="spellStart"/>
      <w:r w:rsidRPr="00622DE1">
        <w:rPr>
          <w:rFonts w:ascii="Times New Roman" w:hAnsi="Times New Roman" w:cs="Times New Roman"/>
        </w:rPr>
        <w:t>plastome</w:t>
      </w:r>
      <w:proofErr w:type="spellEnd"/>
      <w:r w:rsidRPr="00622DE1">
        <w:rPr>
          <w:rFonts w:ascii="Times New Roman" w:hAnsi="Times New Roman" w:cs="Times New Roman"/>
        </w:rPr>
        <w:t xml:space="preserve"> phylogenetics, and the use of R for statistical analyses. Ms. Carroll is</w:t>
      </w:r>
      <w:r w:rsidR="00A35D86" w:rsidRPr="00622DE1">
        <w:rPr>
          <w:rFonts w:ascii="Times New Roman" w:hAnsi="Times New Roman" w:cs="Times New Roman"/>
        </w:rPr>
        <w:t xml:space="preserve"> a first generation coll</w:t>
      </w:r>
      <w:r w:rsidR="00C122AF" w:rsidRPr="00622DE1">
        <w:rPr>
          <w:rFonts w:ascii="Times New Roman" w:hAnsi="Times New Roman" w:cs="Times New Roman"/>
        </w:rPr>
        <w:t>ege and graduate school student</w:t>
      </w:r>
      <w:r w:rsidRPr="00622DE1">
        <w:rPr>
          <w:rFonts w:ascii="Times New Roman" w:hAnsi="Times New Roman" w:cs="Times New Roman"/>
        </w:rPr>
        <w:t xml:space="preserve"> she will receive training in the preparation and imaging of specimens using SEM</w:t>
      </w:r>
      <w:r w:rsidR="00C122AF" w:rsidRPr="00622DE1">
        <w:rPr>
          <w:rFonts w:ascii="Times New Roman" w:hAnsi="Times New Roman" w:cs="Times New Roman"/>
        </w:rPr>
        <w:t>.</w:t>
      </w:r>
      <w:r>
        <w:rPr>
          <w:rFonts w:ascii="Times New Roman" w:hAnsi="Times New Roman" w:cs="Times New Roman"/>
        </w:rPr>
        <w:t xml:space="preserve"> Mr. </w:t>
      </w:r>
      <w:proofErr w:type="spellStart"/>
      <w:r>
        <w:rPr>
          <w:rFonts w:ascii="Times New Roman" w:hAnsi="Times New Roman" w:cs="Times New Roman"/>
        </w:rPr>
        <w:t>Klahs</w:t>
      </w:r>
      <w:proofErr w:type="spellEnd"/>
      <w:r>
        <w:rPr>
          <w:rFonts w:ascii="Times New Roman" w:hAnsi="Times New Roman" w:cs="Times New Roman"/>
        </w:rPr>
        <w:t xml:space="preserve"> will be trained in the alignment of </w:t>
      </w:r>
      <w:proofErr w:type="spellStart"/>
      <w:r>
        <w:rPr>
          <w:rFonts w:ascii="Times New Roman" w:hAnsi="Times New Roman" w:cs="Times New Roman"/>
        </w:rPr>
        <w:t>plastome</w:t>
      </w:r>
      <w:proofErr w:type="spellEnd"/>
      <w:r>
        <w:rPr>
          <w:rFonts w:ascii="Times New Roman" w:hAnsi="Times New Roman" w:cs="Times New Roman"/>
        </w:rPr>
        <w:t xml:space="preserve"> sequences and their analysis to produce a </w:t>
      </w:r>
      <w:proofErr w:type="spellStart"/>
      <w:r>
        <w:rPr>
          <w:rFonts w:ascii="Times New Roman" w:hAnsi="Times New Roman" w:cs="Times New Roman"/>
        </w:rPr>
        <w:t>plastome</w:t>
      </w:r>
      <w:proofErr w:type="spellEnd"/>
      <w:r>
        <w:rPr>
          <w:rFonts w:ascii="Times New Roman" w:hAnsi="Times New Roman" w:cs="Times New Roman"/>
        </w:rPr>
        <w:t xml:space="preserve"> phylogeny for the macroevolution portion of the project. He will also be trained in the use of R for the statistical analyses accompanying the virtual wind tunnel experiments.</w:t>
      </w:r>
      <w:r w:rsidR="00C122AF" w:rsidRPr="00622DE1">
        <w:rPr>
          <w:rFonts w:ascii="Times New Roman" w:hAnsi="Times New Roman" w:cs="Times New Roman"/>
        </w:rPr>
        <w:t xml:space="preserve"> </w:t>
      </w:r>
      <w:r w:rsidR="00C122AF" w:rsidRPr="00622DE1">
        <w:rPr>
          <w:rFonts w:ascii="Times New Roman" w:hAnsi="Times New Roman" w:cs="Times New Roman"/>
          <w:highlight w:val="white"/>
        </w:rPr>
        <w:t xml:space="preserve">At ISU, we will partner with established programs (Women in Science and Engineering, Science Bound, George Washington Carver Summer Research Internships) to recruit women and underrepresented groups for </w:t>
      </w:r>
      <w:r>
        <w:rPr>
          <w:rFonts w:ascii="Times New Roman" w:hAnsi="Times New Roman" w:cs="Times New Roman"/>
          <w:highlight w:val="white"/>
        </w:rPr>
        <w:t xml:space="preserve">undergraduate </w:t>
      </w:r>
      <w:r w:rsidR="00C122AF" w:rsidRPr="00622DE1">
        <w:rPr>
          <w:rFonts w:ascii="Times New Roman" w:hAnsi="Times New Roman" w:cs="Times New Roman"/>
          <w:highlight w:val="white"/>
        </w:rPr>
        <w:t>research</w:t>
      </w:r>
      <w:r>
        <w:rPr>
          <w:rFonts w:ascii="Times New Roman" w:hAnsi="Times New Roman" w:cs="Times New Roman"/>
          <w:highlight w:val="white"/>
        </w:rPr>
        <w:t xml:space="preserve"> experiences through the project</w:t>
      </w:r>
      <w:r w:rsidR="00C122AF" w:rsidRPr="00622DE1">
        <w:rPr>
          <w:rFonts w:ascii="Times New Roman" w:hAnsi="Times New Roman" w:cs="Times New Roman"/>
          <w:highlight w:val="white"/>
        </w:rPr>
        <w:t>. If funded, we also anticipate applying for Research Experience for Undergraduates funding to supplement what is available from these ISU programs and to recruit Biological/Pre-Medical Illustration (BPMI) majors to</w:t>
      </w:r>
      <w:r>
        <w:rPr>
          <w:rFonts w:ascii="Times New Roman" w:hAnsi="Times New Roman" w:cs="Times New Roman"/>
          <w:highlight w:val="white"/>
        </w:rPr>
        <w:t xml:space="preserve"> assist with spikelet modeling</w:t>
      </w:r>
      <w:r w:rsidR="00C122AF" w:rsidRPr="00622DE1">
        <w:rPr>
          <w:rFonts w:ascii="Times New Roman" w:hAnsi="Times New Roman" w:cs="Times New Roman"/>
          <w:highlight w:val="white"/>
        </w:rPr>
        <w:t>. Clark is the director of BPMI, a female-majority major (currently</w:t>
      </w:r>
      <w:r>
        <w:rPr>
          <w:rFonts w:ascii="Times New Roman" w:hAnsi="Times New Roman" w:cs="Times New Roman"/>
          <w:highlight w:val="white"/>
        </w:rPr>
        <w:t xml:space="preserve"> ca.</w:t>
      </w:r>
      <w:r w:rsidR="00C122AF" w:rsidRPr="00622DE1">
        <w:rPr>
          <w:rFonts w:ascii="Times New Roman" w:hAnsi="Times New Roman" w:cs="Times New Roman"/>
          <w:highlight w:val="white"/>
        </w:rPr>
        <w:t xml:space="preserve"> 80%); participation in this project will provide BPMI majors with</w:t>
      </w:r>
      <w:r>
        <w:rPr>
          <w:rFonts w:ascii="Times New Roman" w:hAnsi="Times New Roman" w:cs="Times New Roman"/>
          <w:highlight w:val="white"/>
        </w:rPr>
        <w:t xml:space="preserve"> training in</w:t>
      </w:r>
      <w:r w:rsidR="00C122AF" w:rsidRPr="00622DE1">
        <w:rPr>
          <w:rFonts w:ascii="Times New Roman" w:hAnsi="Times New Roman" w:cs="Times New Roman"/>
          <w:highlight w:val="white"/>
        </w:rPr>
        <w:t xml:space="preserve"> 3D</w:t>
      </w:r>
      <w:r>
        <w:rPr>
          <w:rFonts w:ascii="Times New Roman" w:hAnsi="Times New Roman" w:cs="Times New Roman"/>
          <w:highlight w:val="white"/>
        </w:rPr>
        <w:t xml:space="preserve"> modeling</w:t>
      </w:r>
      <w:r w:rsidR="00C122AF" w:rsidRPr="00622DE1">
        <w:rPr>
          <w:rFonts w:ascii="Times New Roman" w:hAnsi="Times New Roman" w:cs="Times New Roman"/>
          <w:highlight w:val="white"/>
        </w:rPr>
        <w:t>, but also the experienc</w:t>
      </w:r>
      <w:r>
        <w:rPr>
          <w:rFonts w:ascii="Times New Roman" w:hAnsi="Times New Roman" w:cs="Times New Roman"/>
          <w:highlight w:val="white"/>
        </w:rPr>
        <w:t>e of integrating educational content into the models</w:t>
      </w:r>
      <w:r w:rsidR="00C122AF" w:rsidRPr="00622DE1">
        <w:rPr>
          <w:rFonts w:ascii="Times New Roman" w:hAnsi="Times New Roman" w:cs="Times New Roman"/>
          <w:highlight w:val="white"/>
        </w:rPr>
        <w:t>. Student participation in both presentations</w:t>
      </w:r>
      <w:r w:rsidR="000A285B">
        <w:rPr>
          <w:rFonts w:ascii="Times New Roman" w:hAnsi="Times New Roman" w:cs="Times New Roman"/>
          <w:highlight w:val="white"/>
        </w:rPr>
        <w:t xml:space="preserve"> at national meetings</w:t>
      </w:r>
      <w:r w:rsidR="00C122AF" w:rsidRPr="00622DE1">
        <w:rPr>
          <w:rFonts w:ascii="Times New Roman" w:hAnsi="Times New Roman" w:cs="Times New Roman"/>
          <w:highlight w:val="white"/>
        </w:rPr>
        <w:t xml:space="preserve"> and publications will be a high priority.</w:t>
      </w:r>
      <w:r w:rsidR="00C122AF" w:rsidRPr="00622DE1">
        <w:rPr>
          <w:rFonts w:ascii="Times New Roman" w:hAnsi="Times New Roman" w:cs="Times New Roman"/>
        </w:rPr>
        <w:t xml:space="preserve">  </w:t>
      </w:r>
    </w:p>
    <w:p w14:paraId="626B388B" w14:textId="4DEBEEDB" w:rsidR="00A35D86" w:rsidRPr="000A285B" w:rsidRDefault="003B728F" w:rsidP="000A285B">
      <w:pPr>
        <w:pStyle w:val="NoSpacing"/>
        <w:ind w:firstLine="432"/>
        <w:rPr>
          <w:rFonts w:ascii="Times New Roman" w:hAnsi="Times New Roman" w:cs="Times New Roman"/>
          <w:sz w:val="22"/>
        </w:rPr>
      </w:pPr>
      <w:r w:rsidRPr="003B728F">
        <w:rPr>
          <w:rFonts w:ascii="Times New Roman" w:hAnsi="Times New Roman" w:cs="Times New Roman"/>
          <w:i/>
          <w:sz w:val="22"/>
        </w:rPr>
        <w:t>Methods</w:t>
      </w:r>
      <w:r>
        <w:rPr>
          <w:rFonts w:ascii="Times New Roman" w:hAnsi="Times New Roman" w:cs="Times New Roman"/>
          <w:sz w:val="22"/>
        </w:rPr>
        <w:t>.</w:t>
      </w:r>
      <w:r w:rsidR="00A35D86" w:rsidRPr="00622DE1">
        <w:rPr>
          <w:rFonts w:ascii="Times New Roman" w:hAnsi="Times New Roman" w:cs="Times New Roman"/>
          <w:sz w:val="22"/>
        </w:rPr>
        <w:t xml:space="preserve"> Develop</w:t>
      </w:r>
      <w:r>
        <w:rPr>
          <w:rFonts w:ascii="Times New Roman" w:hAnsi="Times New Roman" w:cs="Times New Roman"/>
          <w:sz w:val="22"/>
        </w:rPr>
        <w:t>ment of 3D methods and analyses. [</w:t>
      </w:r>
      <w:r w:rsidRPr="003B728F">
        <w:rPr>
          <w:rFonts w:ascii="Times New Roman" w:hAnsi="Times New Roman" w:cs="Times New Roman"/>
          <w:sz w:val="22"/>
          <w:highlight w:val="magenta"/>
        </w:rPr>
        <w:t>Phil, maybe you can add something here too.</w:t>
      </w:r>
      <w:r w:rsidRPr="000A285B">
        <w:rPr>
          <w:rFonts w:ascii="Times New Roman" w:hAnsi="Times New Roman" w:cs="Times New Roman"/>
          <w:sz w:val="22"/>
        </w:rPr>
        <w:t>]</w:t>
      </w:r>
      <w:r w:rsidR="000A285B" w:rsidRPr="000A285B">
        <w:rPr>
          <w:rFonts w:ascii="Times New Roman" w:hAnsi="Times New Roman" w:cs="Times New Roman"/>
          <w:sz w:val="22"/>
        </w:rPr>
        <w:t xml:space="preserve"> </w:t>
      </w:r>
      <w:commentRangeStart w:id="22"/>
      <w:r w:rsidR="000A285B" w:rsidRPr="000A285B">
        <w:rPr>
          <w:rFonts w:ascii="Times New Roman" w:hAnsi="Times New Roman" w:cs="Times New Roman"/>
          <w:sz w:val="22"/>
        </w:rPr>
        <w:t>And it is cutting-edge in the application of computer technology to the study of morphological evolution in 3D, which will have broad applicability in biology.</w:t>
      </w:r>
      <w:commentRangeEnd w:id="22"/>
      <w:r w:rsidR="000A285B">
        <w:rPr>
          <w:rStyle w:val="CommentReference"/>
          <w:rFonts w:ascii="Times New Roman" w:hAnsi="Times New Roman"/>
        </w:rPr>
        <w:commentReference w:id="22"/>
      </w:r>
    </w:p>
    <w:p w14:paraId="4665274E" w14:textId="3FA0B4E2" w:rsidR="00A35D86" w:rsidRPr="000A285B" w:rsidRDefault="003B728F" w:rsidP="003B728F">
      <w:pPr>
        <w:pStyle w:val="NoSpacing"/>
        <w:ind w:firstLine="432"/>
        <w:rPr>
          <w:rFonts w:ascii="Times New Roman" w:hAnsi="Times New Roman" w:cs="Times New Roman"/>
          <w:sz w:val="22"/>
        </w:rPr>
      </w:pPr>
      <w:r w:rsidRPr="003B728F">
        <w:rPr>
          <w:rFonts w:ascii="Times New Roman" w:hAnsi="Times New Roman" w:cs="Times New Roman"/>
          <w:i/>
          <w:sz w:val="22"/>
        </w:rPr>
        <w:t>Other fields</w:t>
      </w:r>
      <w:r>
        <w:rPr>
          <w:rFonts w:ascii="Times New Roman" w:hAnsi="Times New Roman" w:cs="Times New Roman"/>
          <w:sz w:val="22"/>
        </w:rPr>
        <w:t>.</w:t>
      </w:r>
      <w:r w:rsidR="00A35D86" w:rsidRPr="00622DE1">
        <w:rPr>
          <w:rFonts w:ascii="Times New Roman" w:hAnsi="Times New Roman" w:cs="Times New Roman"/>
          <w:sz w:val="22"/>
        </w:rPr>
        <w:t xml:space="preserve"> </w:t>
      </w:r>
      <w:r>
        <w:rPr>
          <w:rFonts w:ascii="Times New Roman" w:hAnsi="Times New Roman" w:cs="Times New Roman"/>
          <w:sz w:val="22"/>
        </w:rPr>
        <w:t xml:space="preserve">The work proposed for this project has the </w:t>
      </w:r>
      <w:r w:rsidR="00A35D86" w:rsidRPr="00622DE1">
        <w:rPr>
          <w:rFonts w:ascii="Times New Roman" w:hAnsi="Times New Roman" w:cs="Times New Roman"/>
          <w:sz w:val="22"/>
        </w:rPr>
        <w:t xml:space="preserve">potential </w:t>
      </w:r>
      <w:r>
        <w:rPr>
          <w:rFonts w:ascii="Times New Roman" w:hAnsi="Times New Roman" w:cs="Times New Roman"/>
          <w:sz w:val="22"/>
        </w:rPr>
        <w:t xml:space="preserve">to </w:t>
      </w:r>
      <w:r w:rsidR="00A35D86" w:rsidRPr="00622DE1">
        <w:rPr>
          <w:rFonts w:ascii="Times New Roman" w:hAnsi="Times New Roman" w:cs="Times New Roman"/>
          <w:sz w:val="22"/>
        </w:rPr>
        <w:t xml:space="preserve">impact </w:t>
      </w:r>
      <w:r>
        <w:rPr>
          <w:rFonts w:ascii="Times New Roman" w:hAnsi="Times New Roman" w:cs="Times New Roman"/>
          <w:sz w:val="22"/>
        </w:rPr>
        <w:t xml:space="preserve">other fields, in particular </w:t>
      </w:r>
      <w:r w:rsidR="00A35D86" w:rsidRPr="00622DE1">
        <w:rPr>
          <w:rFonts w:ascii="Times New Roman" w:hAnsi="Times New Roman" w:cs="Times New Roman"/>
          <w:sz w:val="22"/>
        </w:rPr>
        <w:t>paleoecology/paleoclimatology</w:t>
      </w:r>
      <w:r>
        <w:rPr>
          <w:rFonts w:ascii="Times New Roman" w:hAnsi="Times New Roman" w:cs="Times New Roman"/>
          <w:sz w:val="22"/>
        </w:rPr>
        <w:t xml:space="preserve"> and agronomy. </w:t>
      </w:r>
      <w:r w:rsidR="00474E32">
        <w:rPr>
          <w:rFonts w:ascii="Times New Roman" w:hAnsi="Times New Roman" w:cs="Times New Roman"/>
          <w:sz w:val="22"/>
        </w:rPr>
        <w:t>Results of the pollen wall ultrastructure analysis will indicate, based on a phylogenetically representative sampling, whether grasses (or some major branch within the family) possess the unique identifying presence of intra-</w:t>
      </w:r>
      <w:proofErr w:type="spellStart"/>
      <w:r w:rsidR="00474E32">
        <w:rPr>
          <w:rFonts w:ascii="Times New Roman" w:hAnsi="Times New Roman" w:cs="Times New Roman"/>
          <w:sz w:val="22"/>
        </w:rPr>
        <w:t>exinous</w:t>
      </w:r>
      <w:proofErr w:type="spellEnd"/>
      <w:r w:rsidR="00474E32">
        <w:rPr>
          <w:rFonts w:ascii="Times New Roman" w:hAnsi="Times New Roman" w:cs="Times New Roman"/>
          <w:sz w:val="22"/>
        </w:rPr>
        <w:t xml:space="preserve"> channels, or whether the </w:t>
      </w:r>
      <w:r w:rsidR="00474E32">
        <w:rPr>
          <w:rFonts w:ascii="Times New Roman" w:hAnsi="Times New Roman" w:cs="Times New Roman"/>
          <w:sz w:val="22"/>
        </w:rPr>
        <w:lastRenderedPageBreak/>
        <w:t>presence and conformation of these channels provide some other signal (e</w:t>
      </w:r>
      <w:r w:rsidR="00E233BC">
        <w:rPr>
          <w:rFonts w:ascii="Times New Roman" w:hAnsi="Times New Roman" w:cs="Times New Roman"/>
          <w:sz w:val="22"/>
        </w:rPr>
        <w:t xml:space="preserve">.g., open vs. forest habitat). </w:t>
      </w:r>
      <w:r w:rsidR="00E233BC" w:rsidRPr="00E233BC">
        <w:rPr>
          <w:rFonts w:ascii="Times New Roman" w:hAnsi="Times New Roman" w:cs="Times New Roman"/>
          <w:sz w:val="22"/>
        </w:rPr>
        <w:t xml:space="preserve">Grass pollen is relatively uniform under light microscopy, and traditional analyses cannot typically differentiate between grass pollen types at a level of taxonomic resolution that is useful for palynological reconstructions. SEM shows great promise for distinguishing several major morphotypes using </w:t>
      </w:r>
      <w:proofErr w:type="spellStart"/>
      <w:r w:rsidR="00E233BC" w:rsidRPr="00E233BC">
        <w:rPr>
          <w:rFonts w:ascii="Times New Roman" w:hAnsi="Times New Roman" w:cs="Times New Roman"/>
          <w:sz w:val="22"/>
        </w:rPr>
        <w:t>exine</w:t>
      </w:r>
      <w:proofErr w:type="spellEnd"/>
      <w:r w:rsidR="00E233BC" w:rsidRPr="00E233BC">
        <w:rPr>
          <w:rFonts w:ascii="Times New Roman" w:hAnsi="Times New Roman" w:cs="Times New Roman"/>
          <w:sz w:val="22"/>
        </w:rPr>
        <w:t xml:space="preserve"> ornamentation. Additionally, the potential to distinguish between grasses using TEM images of the micromorphology of intra-</w:t>
      </w:r>
      <w:proofErr w:type="spellStart"/>
      <w:r w:rsidR="00E233BC" w:rsidRPr="00E233BC">
        <w:rPr>
          <w:rFonts w:ascii="Times New Roman" w:hAnsi="Times New Roman" w:cs="Times New Roman"/>
          <w:sz w:val="22"/>
        </w:rPr>
        <w:t>exinous</w:t>
      </w:r>
      <w:proofErr w:type="spellEnd"/>
      <w:r w:rsidR="00E233BC" w:rsidRPr="00E233BC">
        <w:rPr>
          <w:rFonts w:ascii="Times New Roman" w:hAnsi="Times New Roman" w:cs="Times New Roman"/>
          <w:sz w:val="22"/>
        </w:rPr>
        <w:t xml:space="preserve"> channels would allow researchers to dramatically improve estimations of plant community composition, especially in grassland biomes. </w:t>
      </w:r>
      <w:r w:rsidR="00474E32">
        <w:rPr>
          <w:rFonts w:ascii="Times New Roman" w:hAnsi="Times New Roman" w:cs="Times New Roman"/>
          <w:sz w:val="22"/>
        </w:rPr>
        <w:t>The results of the virtual wind tunnel experiments an</w:t>
      </w:r>
      <w:r w:rsidR="00474E32" w:rsidRPr="000A285B">
        <w:rPr>
          <w:rFonts w:ascii="Times New Roman" w:hAnsi="Times New Roman" w:cs="Times New Roman"/>
          <w:sz w:val="22"/>
        </w:rPr>
        <w:t xml:space="preserve">d the </w:t>
      </w:r>
      <w:r w:rsidR="000A285B" w:rsidRPr="000A285B">
        <w:rPr>
          <w:rFonts w:ascii="Times New Roman" w:hAnsi="Times New Roman" w:cs="Times New Roman"/>
          <w:sz w:val="22"/>
        </w:rPr>
        <w:t>improved understanding of spikelet adaptations to</w:t>
      </w:r>
      <w:r w:rsidR="000A285B">
        <w:rPr>
          <w:rFonts w:ascii="Times New Roman" w:hAnsi="Times New Roman" w:cs="Times New Roman"/>
          <w:sz w:val="22"/>
        </w:rPr>
        <w:t xml:space="preserve"> wind pollination should facilitate</w:t>
      </w:r>
      <w:r w:rsidR="000A285B" w:rsidRPr="000A285B">
        <w:rPr>
          <w:rFonts w:ascii="Times New Roman" w:hAnsi="Times New Roman" w:cs="Times New Roman"/>
          <w:sz w:val="22"/>
        </w:rPr>
        <w:t xml:space="preserve"> </w:t>
      </w:r>
      <w:r w:rsidR="000A285B">
        <w:rPr>
          <w:rFonts w:ascii="Times New Roman" w:hAnsi="Times New Roman" w:cs="Times New Roman"/>
          <w:sz w:val="22"/>
        </w:rPr>
        <w:t>better</w:t>
      </w:r>
      <w:r w:rsidR="000A285B" w:rsidRPr="000A285B">
        <w:rPr>
          <w:rFonts w:ascii="Times New Roman" w:hAnsi="Times New Roman" w:cs="Times New Roman"/>
          <w:sz w:val="22"/>
        </w:rPr>
        <w:t xml:space="preserve"> predictions of seed set in gra</w:t>
      </w:r>
      <w:r w:rsidR="000A285B">
        <w:rPr>
          <w:rFonts w:ascii="Times New Roman" w:hAnsi="Times New Roman" w:cs="Times New Roman"/>
          <w:sz w:val="22"/>
        </w:rPr>
        <w:t>ss crops and may influence breeding programs for these crops</w:t>
      </w:r>
      <w:r w:rsidR="000A285B" w:rsidRPr="000A285B">
        <w:rPr>
          <w:rFonts w:ascii="Times New Roman" w:hAnsi="Times New Roman" w:cs="Times New Roman"/>
          <w:sz w:val="22"/>
        </w:rPr>
        <w:t>.</w:t>
      </w:r>
    </w:p>
    <w:p w14:paraId="31A1AA03" w14:textId="77777777" w:rsidR="00A35D86" w:rsidRPr="00622DE1" w:rsidRDefault="00A35D86" w:rsidP="00A35D86">
      <w:pPr>
        <w:pStyle w:val="NoSpacing"/>
        <w:rPr>
          <w:rFonts w:ascii="Times New Roman" w:hAnsi="Times New Roman" w:cs="Times New Roman"/>
          <w:sz w:val="22"/>
        </w:rPr>
      </w:pPr>
    </w:p>
    <w:p w14:paraId="2204044B" w14:textId="77777777" w:rsidR="00A35D86" w:rsidRPr="00020455" w:rsidRDefault="00A35D86" w:rsidP="00A35D86">
      <w:pPr>
        <w:pStyle w:val="NoSpacing"/>
        <w:rPr>
          <w:rFonts w:ascii="Times New Roman" w:hAnsi="Times New Roman" w:cs="Times New Roman"/>
          <w:sz w:val="22"/>
        </w:rPr>
      </w:pPr>
    </w:p>
    <w:p w14:paraId="0F256480" w14:textId="77777777" w:rsidR="00A35D86" w:rsidRPr="00020455"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RESULTS FROM PRIOR NSF SUPPORT</w:t>
      </w:r>
    </w:p>
    <w:p w14:paraId="288D3F45" w14:textId="77777777" w:rsidR="00A35D86" w:rsidRPr="00020455" w:rsidRDefault="00A35D86" w:rsidP="00A35D86">
      <w:pPr>
        <w:spacing w:before="120" w:after="0" w:line="240" w:lineRule="auto"/>
        <w:rPr>
          <w:rFonts w:ascii="Times New Roman" w:eastAsia="Times New Roman" w:hAnsi="Times New Roman" w:cs="Times New Roman"/>
          <w:lang w:val="en-US"/>
        </w:rPr>
      </w:pPr>
      <w:r w:rsidRPr="00020455">
        <w:rPr>
          <w:rFonts w:ascii="Times New Roman" w:eastAsia="Times New Roman" w:hAnsi="Times New Roman" w:cs="Times New Roman"/>
          <w:b/>
          <w:highlight w:val="white"/>
          <w:lang w:val="en-US"/>
        </w:rPr>
        <w:t>Clark</w:t>
      </w:r>
      <w:r w:rsidRPr="00020455">
        <w:rPr>
          <w:rFonts w:ascii="Times New Roman" w:eastAsia="Times New Roman" w:hAnsi="Times New Roman" w:cs="Times New Roman"/>
          <w:highlight w:val="white"/>
          <w:lang w:val="en-US"/>
        </w:rPr>
        <w:t xml:space="preserve">. DEB-1120750, $291,057, 2011-2016, COLLABORATIVE RESEARCH: </w:t>
      </w:r>
      <w:r w:rsidRPr="00020455">
        <w:rPr>
          <w:rFonts w:ascii="Times New Roman" w:eastAsia="Times New Roman" w:hAnsi="Times New Roman" w:cs="Times New Roman"/>
          <w:b/>
          <w:highlight w:val="white"/>
          <w:lang w:val="en-US"/>
        </w:rPr>
        <w:t>Ecological Diversification and Molecular Evolution of Grasses (Poaceae)</w:t>
      </w:r>
      <w:r w:rsidRPr="00020455">
        <w:rPr>
          <w:rFonts w:ascii="Times New Roman" w:eastAsia="Times New Roman" w:hAnsi="Times New Roman" w:cs="Times New Roman"/>
          <w:i/>
          <w:highlight w:val="white"/>
          <w:lang w:val="en-US"/>
        </w:rPr>
        <w:t xml:space="preserve">, with M. Duvall (DEB-1120761) and S. </w:t>
      </w:r>
      <w:proofErr w:type="spellStart"/>
      <w:r w:rsidRPr="00020455">
        <w:rPr>
          <w:rFonts w:ascii="Times New Roman" w:eastAsia="Times New Roman" w:hAnsi="Times New Roman" w:cs="Times New Roman"/>
          <w:i/>
          <w:highlight w:val="white"/>
          <w:lang w:val="en-US"/>
        </w:rPr>
        <w:t>Kelchner</w:t>
      </w:r>
      <w:proofErr w:type="spellEnd"/>
      <w:r w:rsidRPr="00020455">
        <w:rPr>
          <w:rFonts w:ascii="Times New Roman" w:eastAsia="Times New Roman" w:hAnsi="Times New Roman" w:cs="Times New Roman"/>
          <w:i/>
          <w:highlight w:val="white"/>
          <w:lang w:val="en-US"/>
        </w:rPr>
        <w:t xml:space="preserve"> (DEB-1120856)</w:t>
      </w:r>
      <w:r w:rsidRPr="00020455">
        <w:rPr>
          <w:rFonts w:ascii="Times New Roman" w:eastAsia="Times New Roman" w:hAnsi="Times New Roman" w:cs="Times New Roman"/>
          <w:lang w:val="en-US"/>
        </w:rPr>
        <w:t>.</w:t>
      </w:r>
    </w:p>
    <w:p w14:paraId="4DC0F975" w14:textId="77777777" w:rsidR="00A35D86" w:rsidRPr="00020455" w:rsidRDefault="00A35D86" w:rsidP="00A35D86">
      <w:pPr>
        <w:spacing w:before="120" w:after="0" w:line="240" w:lineRule="auto"/>
        <w:rPr>
          <w:rFonts w:ascii="Times New Roman" w:eastAsia="Times New Roman" w:hAnsi="Times New Roman" w:cs="Times New Roman"/>
          <w:lang w:val="en-US"/>
        </w:rPr>
      </w:pPr>
      <w:r w:rsidRPr="00020455">
        <w:rPr>
          <w:rFonts w:ascii="Times New Roman" w:eastAsia="Times New Roman" w:hAnsi="Times New Roman" w:cs="Times New Roman"/>
          <w:lang w:val="en-US"/>
        </w:rPr>
        <w:t xml:space="preserve">DEB-1342787 to PI M. </w:t>
      </w:r>
      <w:proofErr w:type="spellStart"/>
      <w:r w:rsidRPr="00020455">
        <w:rPr>
          <w:rFonts w:ascii="Times New Roman" w:eastAsia="Times New Roman" w:hAnsi="Times New Roman" w:cs="Times New Roman"/>
          <w:lang w:val="en-US"/>
        </w:rPr>
        <w:t>Ungerer</w:t>
      </w:r>
      <w:proofErr w:type="spellEnd"/>
      <w:r w:rsidRPr="00020455">
        <w:rPr>
          <w:rFonts w:ascii="Times New Roman" w:eastAsia="Times New Roman" w:hAnsi="Times New Roman" w:cs="Times New Roman"/>
          <w:lang w:val="en-US"/>
        </w:rPr>
        <w:t xml:space="preserve"> (originally to J. </w:t>
      </w:r>
      <w:proofErr w:type="spellStart"/>
      <w:r w:rsidRPr="00020455">
        <w:rPr>
          <w:rFonts w:ascii="Times New Roman" w:eastAsia="Times New Roman" w:hAnsi="Times New Roman" w:cs="Times New Roman"/>
          <w:lang w:val="en-US"/>
        </w:rPr>
        <w:t>Craine</w:t>
      </w:r>
      <w:proofErr w:type="spellEnd"/>
      <w:r w:rsidRPr="00020455">
        <w:rPr>
          <w:rFonts w:ascii="Times New Roman" w:eastAsia="Times New Roman" w:hAnsi="Times New Roman" w:cs="Times New Roman"/>
          <w:lang w:val="en-US"/>
        </w:rPr>
        <w:t>) at Kansas State University, $1,419,186 (</w:t>
      </w:r>
      <w:r w:rsidRPr="00020455">
        <w:rPr>
          <w:rFonts w:ascii="Times New Roman" w:eastAsia="Times New Roman" w:hAnsi="Times New Roman" w:cs="Times New Roman"/>
          <w:b/>
          <w:lang w:val="en-US"/>
        </w:rPr>
        <w:t>ISU/Clark subcontract</w:t>
      </w:r>
      <w:r w:rsidRPr="00020455">
        <w:rPr>
          <w:rFonts w:ascii="Times New Roman" w:eastAsia="Times New Roman" w:hAnsi="Times New Roman" w:cs="Times New Roman"/>
          <w:lang w:val="en-US"/>
        </w:rPr>
        <w:t xml:space="preserve"> $207,121), 2013-2019, Dimensions/NASA: COLLABORATIVE RESEARCH: </w:t>
      </w:r>
      <w:r w:rsidRPr="00020455">
        <w:rPr>
          <w:rFonts w:ascii="Times New Roman" w:eastAsia="Times New Roman" w:hAnsi="Times New Roman" w:cs="Times New Roman"/>
          <w:b/>
          <w:lang w:val="en-US"/>
        </w:rPr>
        <w:t>The Biogeography and Evolution of Drought Tolerance in Grasses</w:t>
      </w:r>
      <w:r w:rsidRPr="00020455">
        <w:rPr>
          <w:rFonts w:ascii="Times New Roman" w:eastAsia="Times New Roman" w:hAnsi="Times New Roman" w:cs="Times New Roman"/>
          <w:lang w:val="en-US"/>
        </w:rPr>
        <w:t xml:space="preserve">, </w:t>
      </w:r>
      <w:r w:rsidRPr="00020455">
        <w:rPr>
          <w:rFonts w:ascii="Times New Roman" w:eastAsia="Times New Roman" w:hAnsi="Times New Roman" w:cs="Times New Roman"/>
          <w:i/>
          <w:lang w:val="en-US"/>
        </w:rPr>
        <w:t>with M. Duvall (DEB-1342782) and C. Still (DEB-1342703)</w:t>
      </w:r>
      <w:r w:rsidRPr="00020455">
        <w:rPr>
          <w:rFonts w:ascii="Times New Roman" w:eastAsia="Times New Roman" w:hAnsi="Times New Roman" w:cs="Times New Roman"/>
          <w:lang w:val="en-US"/>
        </w:rPr>
        <w:t>.</w:t>
      </w:r>
    </w:p>
    <w:p w14:paraId="7F2ECA9A" w14:textId="77777777" w:rsidR="00A35D86" w:rsidRPr="00020455" w:rsidRDefault="00A35D86" w:rsidP="00A35D86">
      <w:pPr>
        <w:spacing w:before="120" w:after="0" w:line="240" w:lineRule="auto"/>
        <w:rPr>
          <w:rFonts w:ascii="Times New Roman" w:eastAsia="Times New Roman" w:hAnsi="Times New Roman" w:cs="Times New Roman"/>
          <w:lang w:val="en-US"/>
        </w:rPr>
      </w:pPr>
      <w:r w:rsidRPr="00020455">
        <w:rPr>
          <w:rFonts w:ascii="Times New Roman" w:eastAsia="Arial" w:hAnsi="Times New Roman" w:cs="Times New Roman"/>
          <w:color w:val="000000"/>
          <w:highlight w:val="white"/>
          <w:lang w:val="en-US"/>
        </w:rPr>
        <w:t>The questions, activities, and results of these two projects were complementary and overlapping. To simplify reporting, we integrated the results in the text below, with DEB-1120750 products labeled with an asterisk (*) and DEB-1342787</w:t>
      </w:r>
      <w:r w:rsidRPr="00020455">
        <w:rPr>
          <w:rFonts w:ascii="Times New Roman" w:eastAsia="Arial" w:hAnsi="Times New Roman" w:cs="Times New Roman"/>
          <w:color w:val="000000"/>
          <w:lang w:val="en-US"/>
        </w:rPr>
        <w:t xml:space="preserve"> labeled by</w:t>
      </w:r>
      <w:r w:rsidRPr="00020455">
        <w:rPr>
          <w:rFonts w:ascii="Times New Roman" w:eastAsia="Arial" w:hAnsi="Times New Roman" w:cs="Times New Roman"/>
          <w:color w:val="000000"/>
          <w:highlight w:val="white"/>
          <w:lang w:val="en-US"/>
        </w:rPr>
        <w:t xml:space="preserve"> a cross (†)</w:t>
      </w:r>
      <w:r w:rsidRPr="00020455">
        <w:rPr>
          <w:rFonts w:ascii="Times New Roman" w:eastAsia="Arial" w:hAnsi="Times New Roman" w:cs="Times New Roman"/>
          <w:color w:val="000000"/>
          <w:lang w:val="en-US"/>
        </w:rPr>
        <w:t>.</w:t>
      </w:r>
    </w:p>
    <w:p w14:paraId="411F72A0" w14:textId="77777777" w:rsidR="00A35D86" w:rsidRPr="00020455" w:rsidRDefault="00A35D86" w:rsidP="00A35D86">
      <w:pPr>
        <w:spacing w:before="120" w:after="0" w:line="240" w:lineRule="auto"/>
        <w:rPr>
          <w:rFonts w:ascii="Times New Roman" w:eastAsia="Arial" w:hAnsi="Times New Roman" w:cs="Times New Roman"/>
          <w:color w:val="000000"/>
          <w:highlight w:val="white"/>
          <w:lang w:val="en-US"/>
        </w:rPr>
      </w:pPr>
      <w:r w:rsidRPr="00020455">
        <w:rPr>
          <w:rFonts w:ascii="Times New Roman" w:eastAsia="Arial" w:hAnsi="Times New Roman" w:cs="Times New Roman"/>
          <w:i/>
          <w:color w:val="000000"/>
          <w:highlight w:val="white"/>
          <w:lang w:val="en-US"/>
        </w:rPr>
        <w:t>Intellectual Merit</w:t>
      </w:r>
      <w:r w:rsidRPr="00020455">
        <w:rPr>
          <w:rFonts w:ascii="Times New Roman" w:eastAsia="Arial" w:hAnsi="Times New Roman" w:cs="Times New Roman"/>
          <w:color w:val="000000"/>
          <w:highlight w:val="white"/>
          <w:lang w:val="en-US"/>
        </w:rPr>
        <w:t xml:space="preserve"> </w:t>
      </w:r>
    </w:p>
    <w:p w14:paraId="6E7D478D" w14:textId="77777777" w:rsidR="00A35D86" w:rsidRPr="00020455" w:rsidRDefault="00A35D86" w:rsidP="00A35D86">
      <w:pPr>
        <w:spacing w:after="0" w:line="240" w:lineRule="auto"/>
        <w:ind w:firstLine="284"/>
        <w:rPr>
          <w:rFonts w:ascii="Times New Roman" w:eastAsia="Arial" w:hAnsi="Times New Roman" w:cs="Times New Roman"/>
          <w:color w:val="000000"/>
          <w:lang w:val="en-US"/>
        </w:rPr>
      </w:pPr>
      <w:r w:rsidRPr="00020455">
        <w:rPr>
          <w:rFonts w:ascii="Times New Roman" w:eastAsia="Arial" w:hAnsi="Times New Roman" w:cs="Times New Roman"/>
          <w:color w:val="000000"/>
          <w:highlight w:val="white"/>
          <w:lang w:val="en-US"/>
        </w:rPr>
        <w:t xml:space="preserve">Major activities undertaken by the Clark lab were: 1) collection of critical taxa; 2) facilitation of </w:t>
      </w:r>
      <w:proofErr w:type="spellStart"/>
      <w:r w:rsidRPr="00020455">
        <w:rPr>
          <w:rFonts w:ascii="Times New Roman" w:eastAsia="Arial" w:hAnsi="Times New Roman" w:cs="Times New Roman"/>
          <w:color w:val="000000"/>
          <w:highlight w:val="white"/>
          <w:lang w:val="en-US"/>
        </w:rPr>
        <w:t>plastome</w:t>
      </w:r>
      <w:proofErr w:type="spellEnd"/>
      <w:r w:rsidRPr="00020455">
        <w:rPr>
          <w:rFonts w:ascii="Times New Roman" w:eastAsia="Arial" w:hAnsi="Times New Roman" w:cs="Times New Roman"/>
          <w:color w:val="000000"/>
          <w:highlight w:val="white"/>
          <w:lang w:val="en-US"/>
        </w:rPr>
        <w:t xml:space="preserve"> sequencing; 3) </w:t>
      </w:r>
      <w:r w:rsidRPr="00020455">
        <w:rPr>
          <w:rFonts w:ascii="Times New Roman" w:eastAsia="Arial" w:hAnsi="Times New Roman" w:cs="Times New Roman"/>
          <w:color w:val="000000"/>
          <w:lang w:val="en-US"/>
        </w:rPr>
        <w:t xml:space="preserve">a family-wide leaf shape evolution analysis; 4) a family-wide survey of 3D leaf anatomy; 5) a survey of grass root anatomy; 6) collection of root and leaf anatomical data as part of experimental drought tolerance and gene expression studies; and 7) analyses of leaf and root anatomy to test the evolutionary and ecological significance of climate and light. These activities produced several key findings that improved our understanding of grass evolution, as well as potential functional bases of water and light relations. </w:t>
      </w:r>
    </w:p>
    <w:p w14:paraId="572EEDD9" w14:textId="77777777" w:rsidR="00A35D86" w:rsidRPr="00020455" w:rsidRDefault="00A35D86" w:rsidP="00A35D86">
      <w:pPr>
        <w:spacing w:after="0" w:line="240" w:lineRule="auto"/>
        <w:ind w:firstLine="288"/>
        <w:rPr>
          <w:rFonts w:ascii="Times New Roman" w:eastAsia="Times New Roman" w:hAnsi="Times New Roman" w:cs="Times New Roman"/>
          <w:lang w:val="en-US"/>
        </w:rPr>
      </w:pPr>
      <w:r w:rsidRPr="00020455">
        <w:rPr>
          <w:rFonts w:ascii="Times New Roman" w:eastAsia="Arial" w:hAnsi="Times New Roman" w:cs="Times New Roman"/>
          <w:color w:val="000000"/>
          <w:lang w:val="en-US"/>
        </w:rPr>
        <w:t xml:space="preserve">Our </w:t>
      </w:r>
      <w:proofErr w:type="spellStart"/>
      <w:r w:rsidRPr="00020455">
        <w:rPr>
          <w:rFonts w:ascii="Times New Roman" w:eastAsia="Arial" w:hAnsi="Times New Roman" w:cs="Times New Roman"/>
          <w:color w:val="000000"/>
          <w:lang w:val="en-US"/>
        </w:rPr>
        <w:t>plastome</w:t>
      </w:r>
      <w:proofErr w:type="spellEnd"/>
      <w:r w:rsidRPr="00020455">
        <w:rPr>
          <w:rFonts w:ascii="Times New Roman" w:eastAsia="Arial" w:hAnsi="Times New Roman" w:cs="Times New Roman"/>
          <w:color w:val="000000"/>
          <w:lang w:val="en-US"/>
        </w:rPr>
        <w:t xml:space="preserve"> phylogenetic estimations confirmed the previous topology of three early-diverging grass lineages serially sister to two major clades (BOP + PACMAD), suggested </w:t>
      </w:r>
      <w:proofErr w:type="spellStart"/>
      <w:r w:rsidRPr="00020455">
        <w:rPr>
          <w:rFonts w:ascii="Times New Roman" w:eastAsia="Arial" w:hAnsi="Times New Roman" w:cs="Times New Roman"/>
          <w:color w:val="000000"/>
          <w:lang w:val="en-US"/>
        </w:rPr>
        <w:t>Panicoideae</w:t>
      </w:r>
      <w:proofErr w:type="spellEnd"/>
      <w:r w:rsidRPr="00020455">
        <w:rPr>
          <w:rFonts w:ascii="Times New Roman" w:eastAsia="Arial" w:hAnsi="Times New Roman" w:cs="Times New Roman"/>
          <w:color w:val="000000"/>
          <w:lang w:val="en-US"/>
        </w:rPr>
        <w:t xml:space="preserve"> as sister to ACMAD (instead of </w:t>
      </w:r>
      <w:proofErr w:type="spellStart"/>
      <w:r w:rsidRPr="00020455">
        <w:rPr>
          <w:rFonts w:ascii="Times New Roman" w:eastAsia="Arial" w:hAnsi="Times New Roman" w:cs="Times New Roman"/>
          <w:color w:val="000000"/>
          <w:lang w:val="en-US"/>
        </w:rPr>
        <w:t>Aristidoideae</w:t>
      </w:r>
      <w:proofErr w:type="spellEnd"/>
      <w:r w:rsidRPr="00020455">
        <w:rPr>
          <w:rFonts w:ascii="Times New Roman" w:eastAsia="Arial" w:hAnsi="Times New Roman" w:cs="Times New Roman"/>
          <w:color w:val="000000"/>
          <w:lang w:val="en-US"/>
        </w:rPr>
        <w:t>), provided improved resolution of relationships within subfamilies, and revealed a new genus of bamboo (*</w:t>
      </w:r>
      <w:proofErr w:type="spellStart"/>
      <w:r w:rsidRPr="00020455">
        <w:rPr>
          <w:rFonts w:ascii="Times New Roman" w:eastAsia="Arial" w:hAnsi="Times New Roman" w:cs="Times New Roman"/>
          <w:color w:val="000000"/>
          <w:lang w:val="en-US"/>
        </w:rPr>
        <w:t>Attigala</w:t>
      </w:r>
      <w:proofErr w:type="spellEnd"/>
      <w:r w:rsidRPr="00020455">
        <w:rPr>
          <w:rFonts w:ascii="Times New Roman" w:eastAsia="Arial" w:hAnsi="Times New Roman" w:cs="Times New Roman"/>
          <w:color w:val="000000"/>
          <w:lang w:val="en-US"/>
        </w:rPr>
        <w:t xml:space="preserve"> et al. 2014; *Burke et al. 2014; *Cotton et al. 2015; *</w:t>
      </w:r>
      <w:proofErr w:type="spellStart"/>
      <w:r w:rsidRPr="00020455">
        <w:rPr>
          <w:rFonts w:ascii="Times New Roman" w:eastAsia="Arial" w:hAnsi="Times New Roman" w:cs="Times New Roman"/>
          <w:color w:val="000000"/>
          <w:lang w:val="en-US"/>
        </w:rPr>
        <w:t>Saarela</w:t>
      </w:r>
      <w:proofErr w:type="spellEnd"/>
      <w:r w:rsidRPr="00020455">
        <w:rPr>
          <w:rFonts w:ascii="Times New Roman" w:eastAsia="Arial" w:hAnsi="Times New Roman" w:cs="Times New Roman"/>
          <w:color w:val="000000"/>
          <w:lang w:val="en-US"/>
        </w:rPr>
        <w:t xml:space="preserve"> et al. 2015; *Wysocki et al. 2015; *</w:t>
      </w:r>
      <w:proofErr w:type="spellStart"/>
      <w:r w:rsidRPr="00020455">
        <w:rPr>
          <w:rFonts w:ascii="Times New Roman" w:eastAsia="Arial" w:hAnsi="Times New Roman" w:cs="Times New Roman"/>
          <w:color w:val="000000"/>
          <w:lang w:val="en-US"/>
        </w:rPr>
        <w:t>Attigala</w:t>
      </w:r>
      <w:proofErr w:type="spellEnd"/>
      <w:r w:rsidRPr="00020455">
        <w:rPr>
          <w:rFonts w:ascii="Times New Roman" w:eastAsia="Arial" w:hAnsi="Times New Roman" w:cs="Times New Roman"/>
          <w:color w:val="000000"/>
          <w:lang w:val="en-US"/>
        </w:rPr>
        <w:t xml:space="preserve"> et al. 2016a,c; *Burke et al. 2016b; *Duvall et al. 2016; </w:t>
      </w:r>
      <w:r w:rsidRPr="00020455">
        <w:rPr>
          <w:rFonts w:ascii="Times New Roman" w:hAnsi="Times New Roman"/>
        </w:rPr>
        <w:t>*</w:t>
      </w:r>
      <w:r w:rsidRPr="00020455">
        <w:rPr>
          <w:rFonts w:ascii="Times New Roman" w:hAnsi="Times New Roman" w:cs="Times New Roman"/>
          <w:highlight w:val="white"/>
        </w:rPr>
        <w:t>†</w:t>
      </w:r>
      <w:proofErr w:type="spellStart"/>
      <w:r w:rsidRPr="00020455">
        <w:rPr>
          <w:rFonts w:ascii="Times New Roman" w:eastAsia="Arial" w:hAnsi="Times New Roman" w:cs="Times New Roman"/>
          <w:color w:val="000000"/>
          <w:lang w:val="en-US"/>
        </w:rPr>
        <w:t>Saarela</w:t>
      </w:r>
      <w:proofErr w:type="spellEnd"/>
      <w:r w:rsidRPr="00020455">
        <w:rPr>
          <w:rFonts w:ascii="Times New Roman" w:eastAsia="Arial" w:hAnsi="Times New Roman" w:cs="Times New Roman"/>
          <w:color w:val="000000"/>
          <w:lang w:val="en-US"/>
        </w:rPr>
        <w:t xml:space="preserve"> et al. 2018). Our results date the origin of the grass family into the Early Cretaceous (*Burke et al. 2016a; *</w:t>
      </w:r>
      <w:r w:rsidRPr="00020455">
        <w:rPr>
          <w:rFonts w:ascii="Times New Roman" w:eastAsia="Arial" w:hAnsi="Times New Roman" w:cs="Times New Roman"/>
          <w:color w:val="000000"/>
          <w:highlight w:val="white"/>
          <w:lang w:val="en-US"/>
        </w:rPr>
        <w:t>†</w:t>
      </w:r>
      <w:r w:rsidRPr="00020455">
        <w:rPr>
          <w:rFonts w:ascii="Times New Roman" w:eastAsia="Arial" w:hAnsi="Times New Roman" w:cs="Times New Roman"/>
          <w:color w:val="000000"/>
          <w:lang w:val="en-US"/>
        </w:rPr>
        <w:t xml:space="preserve">Gallaher et al., in revision), 20-30 My earlier than previous estimates. </w:t>
      </w:r>
    </w:p>
    <w:p w14:paraId="3E6780F6" w14:textId="77777777" w:rsidR="00A35D86" w:rsidRPr="00020455" w:rsidRDefault="00A35D86" w:rsidP="00A35D86">
      <w:pPr>
        <w:tabs>
          <w:tab w:val="left" w:pos="7560"/>
        </w:tabs>
        <w:spacing w:after="0" w:line="240" w:lineRule="auto"/>
        <w:ind w:firstLine="288"/>
        <w:rPr>
          <w:rFonts w:ascii="Times New Roman" w:hAnsi="Times New Roman" w:cs="Times New Roman"/>
          <w:lang w:val="en-US"/>
        </w:rPr>
      </w:pPr>
      <w:r w:rsidRPr="00020455">
        <w:rPr>
          <w:rFonts w:ascii="Times New Roman" w:hAnsi="Times New Roman" w:cs="Times New Roman"/>
          <w:lang w:val="en-US"/>
        </w:rPr>
        <w:t>Our studies of grass leaf shape evolution showed that strongly linear leaves occur in climates receiving &lt;1,000 mm MAP, whereas in habitats with greater precipitation, all three shape categories (linear, intermediate, ovate) may be found. Ancestral grasses likely had moderately broad leaves, and grew in wet, partially shaded habitats. Strong leaf linearity evolved multiple times in association with invasion of open habitats and preceded the evolution of C</w:t>
      </w:r>
      <w:r w:rsidRPr="00020455">
        <w:rPr>
          <w:rFonts w:ascii="Times New Roman" w:hAnsi="Times New Roman" w:cs="Times New Roman"/>
          <w:vertAlign w:val="subscript"/>
          <w:lang w:val="en-US"/>
        </w:rPr>
        <w:t>4</w:t>
      </w:r>
      <w:r w:rsidRPr="00020455">
        <w:rPr>
          <w:rFonts w:ascii="Times New Roman" w:hAnsi="Times New Roman" w:cs="Times New Roman"/>
          <w:lang w:val="en-US"/>
        </w:rPr>
        <w:t xml:space="preserve"> photosynthesis, but direct transitions between linear and ovate leaves did not occur, highlighting the important evolutionary role of intermediate leaf shapes in forest margin habitats (*</w:t>
      </w:r>
      <w:r w:rsidRPr="00020455">
        <w:rPr>
          <w:rFonts w:ascii="Times New Roman" w:hAnsi="Times New Roman" w:cs="Times New Roman"/>
          <w:highlight w:val="white"/>
          <w:lang w:val="en-US"/>
        </w:rPr>
        <w:t>†</w:t>
      </w:r>
      <w:r w:rsidRPr="00020455">
        <w:rPr>
          <w:rFonts w:ascii="Times New Roman" w:hAnsi="Times New Roman" w:cs="Times New Roman"/>
          <w:lang w:val="en-US"/>
        </w:rPr>
        <w:t xml:space="preserve">Gallaher et al., in revision). This leaf shape dataset was also analyzed in a study of persistent homology and leaf </w:t>
      </w:r>
      <w:proofErr w:type="spellStart"/>
      <w:r w:rsidRPr="00020455">
        <w:rPr>
          <w:rFonts w:ascii="Times New Roman" w:hAnsi="Times New Roman" w:cs="Times New Roman"/>
          <w:lang w:val="en-US"/>
        </w:rPr>
        <w:t>morphospace</w:t>
      </w:r>
      <w:proofErr w:type="spellEnd"/>
      <w:r w:rsidRPr="00020455">
        <w:rPr>
          <w:rFonts w:ascii="Times New Roman" w:hAnsi="Times New Roman" w:cs="Times New Roman"/>
          <w:lang w:val="en-US"/>
        </w:rPr>
        <w:t xml:space="preserve"> (</w:t>
      </w:r>
      <w:r w:rsidRPr="00020455">
        <w:rPr>
          <w:rFonts w:ascii="Times New Roman" w:hAnsi="Times New Roman"/>
        </w:rPr>
        <w:t>*</w:t>
      </w:r>
      <w:r w:rsidRPr="00020455">
        <w:rPr>
          <w:rFonts w:ascii="Times New Roman" w:hAnsi="Times New Roman" w:cs="Times New Roman"/>
          <w:highlight w:val="white"/>
        </w:rPr>
        <w:t>†</w:t>
      </w:r>
      <w:r w:rsidRPr="00020455">
        <w:rPr>
          <w:rFonts w:ascii="Times New Roman" w:hAnsi="Times New Roman" w:cs="Times New Roman"/>
          <w:lang w:val="en-US"/>
        </w:rPr>
        <w:t>Li et al. 2018).</w:t>
      </w:r>
    </w:p>
    <w:p w14:paraId="23CB431F" w14:textId="77777777" w:rsidR="00A35D86" w:rsidRPr="00020455" w:rsidRDefault="00A35D86" w:rsidP="00A35D86">
      <w:pPr>
        <w:tabs>
          <w:tab w:val="left" w:pos="7560"/>
        </w:tabs>
        <w:spacing w:after="0" w:line="240" w:lineRule="auto"/>
        <w:ind w:firstLine="288"/>
        <w:rPr>
          <w:rFonts w:ascii="Times New Roman" w:hAnsi="Times New Roman" w:cs="Times New Roman"/>
          <w:lang w:val="en-US"/>
        </w:rPr>
      </w:pPr>
      <w:proofErr w:type="spellStart"/>
      <w:r w:rsidRPr="00020455">
        <w:rPr>
          <w:rFonts w:ascii="Times New Roman" w:hAnsi="Times New Roman" w:cs="Times New Roman"/>
        </w:rPr>
        <w:t>Most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monocots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have</w:t>
      </w:r>
      <w:proofErr w:type="spellEnd"/>
      <w:r w:rsidRPr="00020455">
        <w:rPr>
          <w:rFonts w:ascii="Times New Roman" w:hAnsi="Times New Roman" w:cs="Times New Roman"/>
        </w:rPr>
        <w:t xml:space="preserve"> more </w:t>
      </w:r>
      <w:proofErr w:type="spellStart"/>
      <w:r w:rsidRPr="00020455">
        <w:rPr>
          <w:rFonts w:ascii="Times New Roman" w:hAnsi="Times New Roman" w:cs="Times New Roman"/>
        </w:rPr>
        <w:t>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less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spherical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unlobed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adaxial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chlorenchyma</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cells</w:t>
      </w:r>
      <w:proofErr w:type="spellEnd"/>
      <w:r w:rsidRPr="00020455">
        <w:rPr>
          <w:rFonts w:ascii="Times New Roman" w:hAnsi="Times New Roman" w:cs="Times New Roman"/>
        </w:rPr>
        <w:t xml:space="preserve"> (a </w:t>
      </w:r>
      <w:proofErr w:type="spellStart"/>
      <w:r w:rsidRPr="00020455">
        <w:rPr>
          <w:rFonts w:ascii="Times New Roman" w:hAnsi="Times New Roman" w:cs="Times New Roman"/>
        </w:rPr>
        <w:t>few</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exhibit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lobing</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one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plane</w:t>
      </w:r>
      <w:proofErr w:type="spellEnd"/>
      <w:r w:rsidRPr="00020455">
        <w:rPr>
          <w:rFonts w:ascii="Times New Roman" w:hAnsi="Times New Roman" w:cs="Times New Roman"/>
        </w:rPr>
        <w:t xml:space="preserve">). Grass </w:t>
      </w:r>
      <w:proofErr w:type="spellStart"/>
      <w:r w:rsidRPr="00020455">
        <w:rPr>
          <w:rFonts w:ascii="Times New Roman" w:hAnsi="Times New Roman" w:cs="Times New Roman"/>
        </w:rPr>
        <w:t>adaxial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chlorenchyma</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cells</w:t>
      </w:r>
      <w:proofErr w:type="spellEnd"/>
      <w:r w:rsidRPr="00020455">
        <w:rPr>
          <w:rFonts w:ascii="Times New Roman" w:hAnsi="Times New Roman" w:cs="Times New Roman"/>
        </w:rPr>
        <w:t xml:space="preserve"> are </w:t>
      </w:r>
      <w:proofErr w:type="spellStart"/>
      <w:r w:rsidRPr="00020455">
        <w:rPr>
          <w:rFonts w:ascii="Times New Roman" w:hAnsi="Times New Roman" w:cs="Times New Roman"/>
        </w:rPr>
        <w:t>usually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lobed</w:t>
      </w:r>
      <w:proofErr w:type="spellEnd"/>
      <w:r w:rsidRPr="00020455">
        <w:rPr>
          <w:rFonts w:ascii="Times New Roman" w:hAnsi="Times New Roman" w:cs="Times New Roman"/>
        </w:rPr>
        <w:t xml:space="preserve"> in at </w:t>
      </w:r>
      <w:proofErr w:type="spellStart"/>
      <w:r w:rsidRPr="00020455">
        <w:rPr>
          <w:rFonts w:ascii="Times New Roman" w:hAnsi="Times New Roman" w:cs="Times New Roman"/>
        </w:rPr>
        <w:t>least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one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plane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often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proximo</w:t>
      </w:r>
      <w:proofErr w:type="spellEnd"/>
      <w:r w:rsidRPr="00020455">
        <w:rPr>
          <w:rFonts w:ascii="Times New Roman" w:hAnsi="Times New Roman" w:cs="Times New Roman"/>
        </w:rPr>
        <w:t xml:space="preserve">-distal </w:t>
      </w:r>
      <w:proofErr w:type="spellStart"/>
      <w:r w:rsidRPr="00020455">
        <w:rPr>
          <w:rFonts w:ascii="Times New Roman" w:hAnsi="Times New Roman" w:cs="Times New Roman"/>
        </w:rPr>
        <w:t>or</w:t>
      </w:r>
      <w:proofErr w:type="spellEnd"/>
      <w:r w:rsidRPr="00020455">
        <w:rPr>
          <w:rFonts w:ascii="Times New Roman" w:hAnsi="Times New Roman" w:cs="Times New Roman"/>
        </w:rPr>
        <w:t xml:space="preserve"> lateral planes;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presence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lobes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plesiomorphic</w:t>
      </w:r>
      <w:proofErr w:type="spellEnd"/>
      <w:r w:rsidRPr="00020455">
        <w:rPr>
          <w:rFonts w:ascii="Times New Roman" w:hAnsi="Times New Roman" w:cs="Times New Roman"/>
        </w:rPr>
        <w:t xml:space="preserve"> and general,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some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reversions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non-</w:t>
      </w:r>
      <w:proofErr w:type="spellStart"/>
      <w:r w:rsidRPr="00020455">
        <w:rPr>
          <w:rFonts w:ascii="Times New Roman" w:hAnsi="Times New Roman" w:cs="Times New Roman"/>
        </w:rPr>
        <w:t>lobed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condition</w:t>
      </w:r>
      <w:proofErr w:type="spellEnd"/>
      <w:r w:rsidRPr="00020455">
        <w:rPr>
          <w:rFonts w:ascii="Times New Roman" w:hAnsi="Times New Roman" w:cs="Times New Roman"/>
        </w:rPr>
        <w:t xml:space="preserve">. Five </w:t>
      </w:r>
      <w:proofErr w:type="spellStart"/>
      <w:r w:rsidRPr="00020455">
        <w:rPr>
          <w:rFonts w:ascii="Times New Roman" w:hAnsi="Times New Roman" w:cs="Times New Roman"/>
        </w:rPr>
        <w:t>major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morphotypes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were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identified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through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modeling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adaxial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cells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adjacent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lastRenderedPageBreak/>
        <w:t>to</w:t>
      </w:r>
      <w:proofErr w:type="spellEnd"/>
      <w:r w:rsidRPr="00020455">
        <w:rPr>
          <w:rFonts w:ascii="Times New Roman" w:hAnsi="Times New Roman" w:cs="Times New Roman"/>
        </w:rPr>
        <w:t xml:space="preserve"> 1</w:t>
      </w:r>
      <w:r w:rsidRPr="00020455">
        <w:rPr>
          <w:rFonts w:ascii="Times New Roman" w:hAnsi="Times New Roman" w:cs="Times New Roman"/>
          <w:vertAlign w:val="superscript"/>
        </w:rPr>
        <w:t>st</w:t>
      </w:r>
      <w:r w:rsidRPr="00020455">
        <w:rPr>
          <w:rFonts w:ascii="Times New Roman" w:hAnsi="Times New Roman" w:cs="Times New Roman"/>
        </w:rPr>
        <w:t xml:space="preserve"> </w:t>
      </w:r>
      <w:proofErr w:type="spellStart"/>
      <w:r w:rsidRPr="00020455">
        <w:rPr>
          <w:rFonts w:ascii="Times New Roman" w:hAnsi="Times New Roman" w:cs="Times New Roman"/>
        </w:rPr>
        <w:t>order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bundle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sheaths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Adaxial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chlorenchyma</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cell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shape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significantly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correlated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both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photosynthetic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pathway</w:t>
      </w:r>
      <w:proofErr w:type="spellEnd"/>
      <w:r w:rsidRPr="00020455">
        <w:rPr>
          <w:rFonts w:ascii="Times New Roman" w:hAnsi="Times New Roman" w:cs="Times New Roman"/>
        </w:rPr>
        <w:t xml:space="preserve"> (PS) and light </w:t>
      </w:r>
      <w:proofErr w:type="spellStart"/>
      <w:r w:rsidRPr="00020455">
        <w:rPr>
          <w:rFonts w:ascii="Times New Roman" w:hAnsi="Times New Roman" w:cs="Times New Roman"/>
        </w:rPr>
        <w:t>regime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C</w:t>
      </w:r>
      <w:r w:rsidRPr="00020455">
        <w:rPr>
          <w:rFonts w:ascii="Times New Roman" w:hAnsi="Times New Roman" w:cs="Times New Roman"/>
          <w:vertAlign w:val="subscript"/>
        </w:rPr>
        <w:t>4</w:t>
      </w:r>
      <w:r w:rsidRPr="00020455">
        <w:rPr>
          <w:rFonts w:ascii="Times New Roman" w:hAnsi="Times New Roman" w:cs="Times New Roman"/>
        </w:rPr>
        <w:t xml:space="preserve"> </w:t>
      </w:r>
      <w:proofErr w:type="spellStart"/>
      <w:r w:rsidRPr="00020455">
        <w:rPr>
          <w:rFonts w:ascii="Times New Roman" w:hAnsi="Times New Roman" w:cs="Times New Roman"/>
        </w:rPr>
        <w:t>grasses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converging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radiator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shape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Several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descriptors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cell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width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had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significant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phylogenetic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signal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Bundle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sheath</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chlorenchyma</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cell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lengths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were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strongly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correlated</w:t>
      </w:r>
      <w:proofErr w:type="spellEnd"/>
      <w:r w:rsidRPr="00020455">
        <w:rPr>
          <w:rFonts w:ascii="Times New Roman" w:hAnsi="Times New Roman" w:cs="Times New Roman"/>
        </w:rPr>
        <w:t xml:space="preserve"> </w:t>
      </w:r>
      <w:r w:rsidRPr="00020455">
        <w:rPr>
          <w:rFonts w:ascii="Times New Roman" w:hAnsi="Times New Roman" w:cs="Times New Roman"/>
          <w:lang w:val="en-US"/>
        </w:rPr>
        <w:t>(*</w:t>
      </w:r>
      <w:r w:rsidRPr="00020455">
        <w:rPr>
          <w:rFonts w:ascii="Times New Roman" w:hAnsi="Times New Roman" w:cs="Times New Roman"/>
          <w:highlight w:val="white"/>
          <w:lang w:val="en-US"/>
        </w:rPr>
        <w:t>†</w:t>
      </w:r>
      <w:r w:rsidRPr="00020455">
        <w:rPr>
          <w:rFonts w:ascii="Times New Roman" w:hAnsi="Times New Roman" w:cs="Times New Roman"/>
          <w:lang w:val="en-US"/>
        </w:rPr>
        <w:t xml:space="preserve">Gallaher et al., in prep.). </w:t>
      </w:r>
      <w:proofErr w:type="spellStart"/>
      <w:r w:rsidRPr="00020455">
        <w:rPr>
          <w:rFonts w:ascii="Times New Roman" w:hAnsi="Times New Roman" w:cs="Times New Roman"/>
          <w:lang w:val="en-US"/>
        </w:rPr>
        <w:t>Fusoid</w:t>
      </w:r>
      <w:proofErr w:type="spellEnd"/>
      <w:r w:rsidRPr="00020455">
        <w:rPr>
          <w:rFonts w:ascii="Times New Roman" w:hAnsi="Times New Roman" w:cs="Times New Roman"/>
          <w:lang w:val="en-US"/>
        </w:rPr>
        <w:t xml:space="preserve"> cells were determined to be homologous across the grass family (*</w:t>
      </w:r>
      <w:r w:rsidRPr="00020455">
        <w:rPr>
          <w:rFonts w:ascii="Times New Roman" w:hAnsi="Times New Roman" w:cs="Times New Roman"/>
          <w:highlight w:val="white"/>
          <w:lang w:val="en-US"/>
        </w:rPr>
        <w:t>†</w:t>
      </w:r>
      <w:r w:rsidRPr="00020455">
        <w:rPr>
          <w:rFonts w:ascii="Times New Roman" w:hAnsi="Times New Roman" w:cs="Times New Roman"/>
          <w:lang w:val="en-US"/>
        </w:rPr>
        <w:t>Leandro et al. 2018).</w:t>
      </w:r>
    </w:p>
    <w:p w14:paraId="47DAC95D" w14:textId="77777777" w:rsidR="00A35D86" w:rsidRPr="00020455" w:rsidRDefault="00A35D86" w:rsidP="00A35D86">
      <w:pPr>
        <w:tabs>
          <w:tab w:val="left" w:pos="7560"/>
        </w:tabs>
        <w:spacing w:after="0" w:line="240" w:lineRule="auto"/>
        <w:ind w:firstLine="288"/>
        <w:rPr>
          <w:rFonts w:ascii="Times New Roman" w:hAnsi="Times New Roman" w:cs="Times New Roman"/>
          <w:lang w:val="en-US"/>
        </w:rPr>
      </w:pPr>
      <w:r w:rsidRPr="00020455">
        <w:rPr>
          <w:rFonts w:ascii="Times New Roman" w:hAnsi="Times New Roman" w:cs="Times New Roman"/>
          <w:lang w:val="en-US"/>
        </w:rPr>
        <w:t xml:space="preserve">We documented significant variation in transverse mature </w:t>
      </w:r>
      <w:proofErr w:type="spellStart"/>
      <w:r w:rsidRPr="00020455">
        <w:rPr>
          <w:rFonts w:ascii="Times New Roman" w:hAnsi="Times New Roman" w:cs="Times New Roman"/>
          <w:lang w:val="en-US"/>
        </w:rPr>
        <w:t>stelar</w:t>
      </w:r>
      <w:proofErr w:type="spellEnd"/>
      <w:r w:rsidRPr="00020455">
        <w:rPr>
          <w:rFonts w:ascii="Times New Roman" w:hAnsi="Times New Roman" w:cs="Times New Roman"/>
          <w:lang w:val="en-US"/>
        </w:rPr>
        <w:t xml:space="preserve"> root anatomy in grasses (</w:t>
      </w:r>
      <w:r w:rsidRPr="00020455">
        <w:rPr>
          <w:rFonts w:ascii="Times New Roman" w:hAnsi="Times New Roman" w:cs="Times New Roman"/>
          <w:highlight w:val="white"/>
          <w:lang w:val="en-US"/>
        </w:rPr>
        <w:t>*†</w:t>
      </w:r>
      <w:r w:rsidRPr="00020455">
        <w:rPr>
          <w:rFonts w:ascii="Times New Roman" w:hAnsi="Times New Roman" w:cs="Times New Roman"/>
          <w:lang w:val="en-US"/>
        </w:rPr>
        <w:t xml:space="preserve">Cox et al., in prep.). Novel findings included an apparent </w:t>
      </w:r>
      <w:proofErr w:type="spellStart"/>
      <w:r w:rsidRPr="00020455">
        <w:rPr>
          <w:rFonts w:ascii="Times New Roman" w:hAnsi="Times New Roman" w:cs="Times New Roman"/>
          <w:lang w:val="en-US"/>
        </w:rPr>
        <w:t>multiseriate</w:t>
      </w:r>
      <w:proofErr w:type="spellEnd"/>
      <w:r w:rsidRPr="00020455">
        <w:rPr>
          <w:rFonts w:ascii="Times New Roman" w:hAnsi="Times New Roman" w:cs="Times New Roman"/>
          <w:lang w:val="en-US"/>
        </w:rPr>
        <w:t xml:space="preserve"> endodermis (up to 7 layers) in ca. half of the species sampled. </w:t>
      </w:r>
      <w:proofErr w:type="spellStart"/>
      <w:r w:rsidRPr="00020455">
        <w:rPr>
          <w:rFonts w:ascii="Times New Roman" w:hAnsi="Times New Roman" w:cs="Times New Roman"/>
          <w:color w:val="000000"/>
        </w:rPr>
        <w:t>Annual</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precipitation</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available</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moisture</w:t>
      </w:r>
      <w:proofErr w:type="spellEnd"/>
      <w:r w:rsidRPr="00020455">
        <w:rPr>
          <w:rFonts w:ascii="Times New Roman" w:hAnsi="Times New Roman" w:cs="Times New Roman"/>
          <w:color w:val="000000"/>
        </w:rPr>
        <w:t>, and mean-</w:t>
      </w:r>
      <w:proofErr w:type="spellStart"/>
      <w:r w:rsidRPr="00020455">
        <w:rPr>
          <w:rFonts w:ascii="Times New Roman" w:hAnsi="Times New Roman" w:cs="Times New Roman"/>
          <w:color w:val="000000"/>
        </w:rPr>
        <w:t>diurnal</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temperature</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range</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correlated</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with</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aspects</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of</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root</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anatomy</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but</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few</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characters</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showed</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any</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phylogenetic</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or</w:t>
      </w:r>
      <w:proofErr w:type="spellEnd"/>
      <w:r w:rsidRPr="00020455">
        <w:rPr>
          <w:rFonts w:ascii="Times New Roman" w:hAnsi="Times New Roman" w:cs="Times New Roman"/>
          <w:color w:val="000000"/>
        </w:rPr>
        <w:t xml:space="preserve"> PS </w:t>
      </w:r>
      <w:proofErr w:type="spellStart"/>
      <w:r w:rsidRPr="00020455">
        <w:rPr>
          <w:rFonts w:ascii="Times New Roman" w:hAnsi="Times New Roman" w:cs="Times New Roman"/>
          <w:color w:val="000000"/>
        </w:rPr>
        <w:t>type</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signal</w:t>
      </w:r>
      <w:proofErr w:type="spellEnd"/>
      <w:r w:rsidRPr="00020455">
        <w:rPr>
          <w:rFonts w:ascii="Times New Roman" w:hAnsi="Times New Roman" w:cs="Times New Roman"/>
          <w:color w:val="000000"/>
        </w:rPr>
        <w:t>.</w:t>
      </w:r>
      <w:r w:rsidRPr="00020455">
        <w:rPr>
          <w:rFonts w:ascii="Times New Roman" w:hAnsi="Times New Roman" w:cs="Times New Roman"/>
          <w:lang w:val="en-US"/>
        </w:rPr>
        <w:t xml:space="preserve"> </w:t>
      </w:r>
    </w:p>
    <w:p w14:paraId="2F6BCB1B" w14:textId="77777777" w:rsidR="00A35D86" w:rsidRPr="00020455" w:rsidRDefault="00A35D86" w:rsidP="00A35D86">
      <w:pPr>
        <w:tabs>
          <w:tab w:val="left" w:pos="7560"/>
        </w:tabs>
        <w:spacing w:before="120" w:after="0" w:line="240" w:lineRule="auto"/>
        <w:rPr>
          <w:rFonts w:ascii="Times New Roman" w:eastAsia="Arial" w:hAnsi="Times New Roman" w:cs="Times New Roman"/>
          <w:color w:val="000000"/>
          <w:highlight w:val="white"/>
          <w:lang w:val="en-US"/>
        </w:rPr>
      </w:pPr>
      <w:r w:rsidRPr="00020455">
        <w:rPr>
          <w:rFonts w:ascii="Times New Roman" w:eastAsia="Arial" w:hAnsi="Times New Roman" w:cs="Times New Roman"/>
          <w:i/>
          <w:color w:val="000000"/>
          <w:highlight w:val="white"/>
          <w:lang w:val="en-US"/>
        </w:rPr>
        <w:t>Broader Impacts</w:t>
      </w:r>
    </w:p>
    <w:p w14:paraId="555B87E0" w14:textId="77777777" w:rsidR="00A35D86" w:rsidRPr="00020455" w:rsidRDefault="00A35D86" w:rsidP="00A35D86">
      <w:pPr>
        <w:tabs>
          <w:tab w:val="left" w:pos="7560"/>
        </w:tabs>
        <w:spacing w:after="0" w:line="240" w:lineRule="auto"/>
        <w:ind w:firstLine="284"/>
        <w:rPr>
          <w:rFonts w:ascii="Times New Roman" w:hAnsi="Times New Roman" w:cs="Times New Roman"/>
          <w:lang w:val="en-US"/>
        </w:rPr>
      </w:pPr>
      <w:r w:rsidRPr="00020455">
        <w:rPr>
          <w:rFonts w:ascii="Times New Roman" w:eastAsia="Arial" w:hAnsi="Times New Roman" w:cs="Times New Roman"/>
          <w:color w:val="000000"/>
          <w:highlight w:val="white"/>
          <w:lang w:val="en-US"/>
        </w:rPr>
        <w:t xml:space="preserve">Two postdoctoral fellows, 5 graduate students (4 Ph.D., 1 M.S.), 7 undergraduate students and 1 high school student (9 of whom were female) received training in aspects of Next Generation sequencing/assembly, </w:t>
      </w:r>
      <w:proofErr w:type="spellStart"/>
      <w:r w:rsidRPr="00020455">
        <w:rPr>
          <w:rFonts w:ascii="Times New Roman" w:eastAsia="Arial" w:hAnsi="Times New Roman" w:cs="Times New Roman"/>
          <w:color w:val="000000"/>
          <w:highlight w:val="white"/>
          <w:lang w:val="en-US"/>
        </w:rPr>
        <w:t>plastome</w:t>
      </w:r>
      <w:proofErr w:type="spellEnd"/>
      <w:r w:rsidRPr="00020455">
        <w:rPr>
          <w:rFonts w:ascii="Times New Roman" w:eastAsia="Arial" w:hAnsi="Times New Roman" w:cs="Times New Roman"/>
          <w:color w:val="000000"/>
          <w:highlight w:val="white"/>
          <w:lang w:val="en-US"/>
        </w:rPr>
        <w:t xml:space="preserve"> phylogenetics/bioinformatics, preparation and imaging of paraffin sections and leaf clearings, quantitative anatomy, 3D modeling/printing, and statistical analysis in R. We reported results in 13 (8*, 5*†) invited seminars or symposium talks, 13 (4*, 9*†) contributed talks and 5 posters (3*, 1*†, 1†) at national and international meetings/institutions. Other products include an interactive software package for developing botanical keys (*</w:t>
      </w:r>
      <w:proofErr w:type="spellStart"/>
      <w:r w:rsidRPr="00020455">
        <w:rPr>
          <w:rFonts w:ascii="Times New Roman" w:eastAsia="Arial" w:hAnsi="Times New Roman" w:cs="Times New Roman"/>
          <w:color w:val="000000"/>
          <w:highlight w:val="white"/>
          <w:lang w:val="en-US"/>
        </w:rPr>
        <w:t>Attigala</w:t>
      </w:r>
      <w:proofErr w:type="spellEnd"/>
      <w:r w:rsidRPr="00020455">
        <w:rPr>
          <w:rFonts w:ascii="Times New Roman" w:eastAsia="Arial" w:hAnsi="Times New Roman" w:cs="Times New Roman"/>
          <w:color w:val="000000"/>
          <w:highlight w:val="white"/>
          <w:lang w:val="en-US"/>
        </w:rPr>
        <w:t xml:space="preserve"> et al. 2016b) and a protocol for digitally modeling small plant structures using computer-aided design software (</w:t>
      </w:r>
      <w:r w:rsidRPr="00020455">
        <w:rPr>
          <w:rFonts w:ascii="Times New Roman" w:hAnsi="Times New Roman" w:cs="Times New Roman"/>
          <w:highlight w:val="white"/>
          <w:lang w:val="en-US"/>
        </w:rPr>
        <w:t>*†</w:t>
      </w:r>
      <w:proofErr w:type="spellStart"/>
      <w:r w:rsidRPr="00020455">
        <w:rPr>
          <w:rFonts w:ascii="Times New Roman" w:eastAsia="Arial" w:hAnsi="Times New Roman" w:cs="Times New Roman"/>
          <w:color w:val="000000"/>
          <w:highlight w:val="white"/>
          <w:lang w:val="en-US"/>
        </w:rPr>
        <w:t>Klahs</w:t>
      </w:r>
      <w:proofErr w:type="spellEnd"/>
      <w:r w:rsidRPr="00020455">
        <w:rPr>
          <w:rFonts w:ascii="Times New Roman" w:eastAsia="Arial" w:hAnsi="Times New Roman" w:cs="Times New Roman"/>
          <w:color w:val="000000"/>
          <w:highlight w:val="white"/>
          <w:lang w:val="en-US"/>
        </w:rPr>
        <w:t xml:space="preserve"> et al. 2018).</w:t>
      </w:r>
    </w:p>
    <w:p w14:paraId="337877A4" w14:textId="77777777" w:rsidR="00A35D86" w:rsidRPr="00020455" w:rsidRDefault="00A35D86" w:rsidP="00A35D86">
      <w:pPr>
        <w:spacing w:before="120" w:after="0" w:line="240" w:lineRule="auto"/>
        <w:rPr>
          <w:rFonts w:ascii="Times New Roman" w:hAnsi="Times New Roman" w:cs="Times New Roman"/>
          <w:highlight w:val="white"/>
          <w:lang w:val="en-US"/>
        </w:rPr>
      </w:pPr>
      <w:r w:rsidRPr="00020455">
        <w:rPr>
          <w:rFonts w:ascii="Times New Roman" w:hAnsi="Times New Roman" w:cs="Times New Roman"/>
          <w:i/>
          <w:highlight w:val="white"/>
          <w:lang w:val="en-US"/>
        </w:rPr>
        <w:t>Publications</w:t>
      </w:r>
      <w:r w:rsidRPr="00020455">
        <w:rPr>
          <w:rFonts w:ascii="Times New Roman" w:hAnsi="Times New Roman" w:cs="Times New Roman"/>
          <w:highlight w:val="white"/>
          <w:lang w:val="en-US"/>
        </w:rPr>
        <w:t xml:space="preserve"> </w:t>
      </w:r>
      <w:r w:rsidRPr="00020455">
        <w:rPr>
          <w:rFonts w:ascii="Times New Roman" w:hAnsi="Times New Roman" w:cs="Times New Roman"/>
          <w:i/>
          <w:highlight w:val="white"/>
          <w:lang w:val="en-US"/>
        </w:rPr>
        <w:t>and Other Products</w:t>
      </w:r>
    </w:p>
    <w:p w14:paraId="2F928B32" w14:textId="77777777" w:rsidR="00A35D86" w:rsidRPr="00020455" w:rsidRDefault="00A35D86" w:rsidP="00A35D86">
      <w:pPr>
        <w:pStyle w:val="NoSpacing"/>
        <w:rPr>
          <w:rFonts w:ascii="Times New Roman" w:hAnsi="Times New Roman" w:cs="Times New Roman"/>
          <w:sz w:val="22"/>
        </w:rPr>
      </w:pPr>
      <w:r w:rsidRPr="00020455">
        <w:rPr>
          <w:rFonts w:ascii="Times New Roman" w:hAnsi="Times New Roman" w:cs="Times New Roman"/>
          <w:sz w:val="22"/>
          <w:highlight w:val="white"/>
        </w:rPr>
        <w:t>To date, we have published 15 papers (12* and 3*†) and 1</w:t>
      </w:r>
      <w:r w:rsidRPr="00020455">
        <w:rPr>
          <w:rFonts w:ascii="Times New Roman" w:hAnsi="Times New Roman" w:cs="Times New Roman"/>
          <w:sz w:val="22"/>
        </w:rPr>
        <w:t>*</w:t>
      </w:r>
      <w:r w:rsidRPr="00020455">
        <w:rPr>
          <w:rFonts w:ascii="Times New Roman" w:hAnsi="Times New Roman" w:cs="Times New Roman"/>
          <w:sz w:val="22"/>
          <w:highlight w:val="white"/>
        </w:rPr>
        <w:t xml:space="preserve">† is currently in revision. </w:t>
      </w:r>
      <w:r w:rsidRPr="00020455">
        <w:rPr>
          <w:rFonts w:ascii="Times New Roman" w:hAnsi="Times New Roman" w:cs="Times New Roman"/>
          <w:sz w:val="22"/>
        </w:rPr>
        <w:t>We have produced three permanent slide collections : 1) ca. 4,500 slides, representing sections in all three planes, of ca. 30 non-grass monocots and ca. 300 grass species; 2) leaf clearings of ca. 220 grass species, and 3) root cross sections of ca. 80 grass species. These are currently housed in the Clark lab at ISU (access available upon request), but we are in the process of selecting representative slides and images to be archived at the Cornell University Plant Anatomy Collection/Website.</w:t>
      </w:r>
    </w:p>
    <w:sectPr w:rsidR="00A35D86" w:rsidRPr="000204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Clark, Lynn G [EEOBS]" w:date="2019-02-03T12:51:00Z" w:initials="CLG[">
    <w:p w14:paraId="63983C56" w14:textId="70F8E93B" w:rsidR="00AB3F23" w:rsidRDefault="00AB3F23">
      <w:pPr>
        <w:pStyle w:val="CommentText"/>
      </w:pPr>
      <w:r>
        <w:rPr>
          <w:rStyle w:val="CommentReference"/>
        </w:rPr>
        <w:annotationRef/>
      </w:r>
      <w:r>
        <w:t>A bit more explanation is needed here, and probably also a citation. Imagine if you are a systematist and know little to nothing about computational biology, because that’s what the panelists are likely to be.</w:t>
      </w:r>
    </w:p>
  </w:comment>
  <w:comment w:id="21" w:author="Hannah" w:date="2019-02-08T11:57:00Z" w:initials="HMC">
    <w:p w14:paraId="00B18B48" w14:textId="77777777" w:rsidR="00035518" w:rsidRDefault="00035518">
      <w:pPr>
        <w:pStyle w:val="CommentText"/>
      </w:pPr>
      <w:r>
        <w:rPr>
          <w:rStyle w:val="CommentReference"/>
        </w:rPr>
        <w:annotationRef/>
      </w:r>
      <w:proofErr w:type="spellStart"/>
      <w:r>
        <w:t>Scitable</w:t>
      </w:r>
      <w:proofErr w:type="spellEnd"/>
      <w:r>
        <w:t xml:space="preserve"> and NAPD/Global pollen database</w:t>
      </w:r>
    </w:p>
    <w:p w14:paraId="3E19CF0C" w14:textId="3D7F1E1E" w:rsidR="00EC0338" w:rsidRDefault="00EC0338">
      <w:pPr>
        <w:pStyle w:val="CommentText"/>
      </w:pPr>
      <w:r>
        <w:t>Data management: ftp</w:t>
      </w:r>
    </w:p>
  </w:comment>
  <w:comment w:id="22" w:author="Clark, Lynn G [EEOBS]" w:date="2019-02-04T11:06:00Z" w:initials="CLG[">
    <w:p w14:paraId="6F371C00" w14:textId="70AEE277" w:rsidR="000A285B" w:rsidRDefault="000A285B">
      <w:pPr>
        <w:pStyle w:val="CommentText"/>
      </w:pPr>
      <w:r>
        <w:rPr>
          <w:rStyle w:val="CommentReference"/>
        </w:rPr>
        <w:annotationRef/>
      </w:r>
      <w:r>
        <w:t>This is a sentence from your Brown application, Phil. I think we can work this idea into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983C56" w15:done="0"/>
  <w15:commentEx w15:paraId="3E19CF0C" w15:done="0"/>
  <w15:commentEx w15:paraId="6F371C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983C56" w16cid:durableId="2007DDD6"/>
  <w16cid:commentId w16cid:paraId="3E19CF0C" w16cid:durableId="2007ED1C"/>
  <w16cid:commentId w16cid:paraId="6F371C00" w16cid:durableId="2007DD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k, Lynn G [EEOBS]">
    <w15:presenceInfo w15:providerId="AD" w15:userId="S-1-5-21-1659004503-1450960922-1606980848-68478"/>
  </w15:person>
  <w15:person w15:author="Hannah">
    <w15:presenceInfo w15:providerId="None" w15:userId="Han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D86"/>
    <w:rsid w:val="00020455"/>
    <w:rsid w:val="00035518"/>
    <w:rsid w:val="00085BC8"/>
    <w:rsid w:val="000A0033"/>
    <w:rsid w:val="000A285B"/>
    <w:rsid w:val="000C4516"/>
    <w:rsid w:val="00114B87"/>
    <w:rsid w:val="001358F2"/>
    <w:rsid w:val="001E08E1"/>
    <w:rsid w:val="002140B8"/>
    <w:rsid w:val="0027414E"/>
    <w:rsid w:val="0029004C"/>
    <w:rsid w:val="00342A66"/>
    <w:rsid w:val="00372CE6"/>
    <w:rsid w:val="003B728F"/>
    <w:rsid w:val="003F62A1"/>
    <w:rsid w:val="0045137F"/>
    <w:rsid w:val="00474E32"/>
    <w:rsid w:val="004A5409"/>
    <w:rsid w:val="00541306"/>
    <w:rsid w:val="005A56C4"/>
    <w:rsid w:val="00601A0E"/>
    <w:rsid w:val="00622DE1"/>
    <w:rsid w:val="006C14B5"/>
    <w:rsid w:val="0071098E"/>
    <w:rsid w:val="007F1198"/>
    <w:rsid w:val="0087531B"/>
    <w:rsid w:val="008E7FC7"/>
    <w:rsid w:val="00913C7F"/>
    <w:rsid w:val="009B453D"/>
    <w:rsid w:val="00A35D86"/>
    <w:rsid w:val="00AA1742"/>
    <w:rsid w:val="00AA5FFF"/>
    <w:rsid w:val="00AB3F23"/>
    <w:rsid w:val="00AB6D75"/>
    <w:rsid w:val="00B0229B"/>
    <w:rsid w:val="00B35A6D"/>
    <w:rsid w:val="00B96956"/>
    <w:rsid w:val="00BA44DD"/>
    <w:rsid w:val="00C01274"/>
    <w:rsid w:val="00C122AF"/>
    <w:rsid w:val="00C96B01"/>
    <w:rsid w:val="00C9713B"/>
    <w:rsid w:val="00D113B9"/>
    <w:rsid w:val="00D16F8B"/>
    <w:rsid w:val="00D570F9"/>
    <w:rsid w:val="00D741A5"/>
    <w:rsid w:val="00E12A28"/>
    <w:rsid w:val="00E16492"/>
    <w:rsid w:val="00E233BC"/>
    <w:rsid w:val="00E7610F"/>
    <w:rsid w:val="00EC0338"/>
    <w:rsid w:val="00ED64DB"/>
    <w:rsid w:val="00FF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FFB2"/>
  <w15:chartTrackingRefBased/>
  <w15:docId w15:val="{47C95DCE-0119-4980-9BAB-CF02860A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D86"/>
    <w:rPr>
      <w:lang w:val="es-B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5D86"/>
    <w:pPr>
      <w:spacing w:after="0" w:line="240" w:lineRule="auto"/>
    </w:pPr>
    <w:rPr>
      <w:sz w:val="24"/>
    </w:rPr>
  </w:style>
  <w:style w:type="paragraph" w:styleId="Header">
    <w:name w:val="header"/>
    <w:basedOn w:val="Normal"/>
    <w:link w:val="HeaderChar"/>
    <w:uiPriority w:val="99"/>
    <w:unhideWhenUsed/>
    <w:rsid w:val="00A35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D86"/>
    <w:rPr>
      <w:lang w:val="es-BO"/>
    </w:rPr>
  </w:style>
  <w:style w:type="character" w:styleId="CommentReference">
    <w:name w:val="annotation reference"/>
    <w:basedOn w:val="DefaultParagraphFont"/>
    <w:uiPriority w:val="99"/>
    <w:semiHidden/>
    <w:unhideWhenUsed/>
    <w:qFormat/>
    <w:rsid w:val="00A35D86"/>
    <w:rPr>
      <w:sz w:val="16"/>
      <w:szCs w:val="16"/>
    </w:rPr>
  </w:style>
  <w:style w:type="character" w:customStyle="1" w:styleId="CommentTextChar">
    <w:name w:val="Comment Text Char"/>
    <w:basedOn w:val="DefaultParagraphFont"/>
    <w:link w:val="CommentText"/>
    <w:uiPriority w:val="99"/>
    <w:qFormat/>
    <w:rsid w:val="0087531B"/>
    <w:rPr>
      <w:rFonts w:ascii="Times New Roman" w:hAnsi="Times New Roman"/>
      <w:sz w:val="20"/>
      <w:szCs w:val="20"/>
    </w:rPr>
  </w:style>
  <w:style w:type="paragraph" w:styleId="CommentText">
    <w:name w:val="annotation text"/>
    <w:basedOn w:val="Normal"/>
    <w:link w:val="CommentTextChar"/>
    <w:uiPriority w:val="99"/>
    <w:unhideWhenUsed/>
    <w:qFormat/>
    <w:rsid w:val="0087531B"/>
    <w:pPr>
      <w:spacing w:after="0" w:line="240" w:lineRule="auto"/>
    </w:pPr>
    <w:rPr>
      <w:rFonts w:ascii="Times New Roman" w:hAnsi="Times New Roman"/>
      <w:sz w:val="20"/>
      <w:szCs w:val="20"/>
      <w:lang w:val="en-US"/>
    </w:rPr>
  </w:style>
  <w:style w:type="character" w:customStyle="1" w:styleId="CommentTextChar1">
    <w:name w:val="Comment Text Char1"/>
    <w:basedOn w:val="DefaultParagraphFont"/>
    <w:uiPriority w:val="99"/>
    <w:semiHidden/>
    <w:rsid w:val="0087531B"/>
    <w:rPr>
      <w:sz w:val="20"/>
      <w:szCs w:val="20"/>
      <w:lang w:val="es-BO"/>
    </w:rPr>
  </w:style>
  <w:style w:type="paragraph" w:styleId="Caption">
    <w:name w:val="caption"/>
    <w:basedOn w:val="Normal"/>
    <w:next w:val="Normal"/>
    <w:uiPriority w:val="35"/>
    <w:unhideWhenUsed/>
    <w:qFormat/>
    <w:rsid w:val="0087531B"/>
    <w:pPr>
      <w:spacing w:after="200" w:line="240" w:lineRule="auto"/>
    </w:pPr>
    <w:rPr>
      <w:rFonts w:ascii="Times New Roman" w:hAnsi="Times New Roman"/>
      <w:i/>
      <w:iCs/>
      <w:color w:val="44546A" w:themeColor="text2"/>
      <w:sz w:val="18"/>
      <w:szCs w:val="18"/>
      <w:lang w:val="en-US"/>
    </w:rPr>
  </w:style>
  <w:style w:type="character" w:customStyle="1" w:styleId="InternetLink">
    <w:name w:val="Internet Link"/>
    <w:basedOn w:val="DefaultParagraphFont"/>
    <w:uiPriority w:val="99"/>
    <w:unhideWhenUsed/>
    <w:rsid w:val="0087531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3F62A1"/>
    <w:pPr>
      <w:spacing w:after="160"/>
    </w:pPr>
    <w:rPr>
      <w:rFonts w:asciiTheme="minorHAnsi" w:hAnsiTheme="minorHAnsi"/>
      <w:b/>
      <w:bCs/>
      <w:lang w:val="es-BO"/>
    </w:rPr>
  </w:style>
  <w:style w:type="character" w:customStyle="1" w:styleId="CommentSubjectChar">
    <w:name w:val="Comment Subject Char"/>
    <w:basedOn w:val="CommentTextChar"/>
    <w:link w:val="CommentSubject"/>
    <w:uiPriority w:val="99"/>
    <w:semiHidden/>
    <w:rsid w:val="003F62A1"/>
    <w:rPr>
      <w:rFonts w:ascii="Times New Roman" w:hAnsi="Times New Roman"/>
      <w:b/>
      <w:bCs/>
      <w:sz w:val="20"/>
      <w:szCs w:val="20"/>
      <w:lang w:val="es-BO"/>
    </w:rPr>
  </w:style>
  <w:style w:type="paragraph" w:styleId="BalloonText">
    <w:name w:val="Balloon Text"/>
    <w:basedOn w:val="Normal"/>
    <w:link w:val="BalloonTextChar"/>
    <w:uiPriority w:val="99"/>
    <w:semiHidden/>
    <w:unhideWhenUsed/>
    <w:rsid w:val="003F6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2A1"/>
    <w:rPr>
      <w:rFonts w:ascii="Segoe UI" w:hAnsi="Segoe UI" w:cs="Segoe UI"/>
      <w:sz w:val="18"/>
      <w:szCs w:val="18"/>
      <w:lang w:val="es-BO"/>
    </w:rPr>
  </w:style>
  <w:style w:type="paragraph" w:customStyle="1" w:styleId="Normal1">
    <w:name w:val="Normal1"/>
    <w:link w:val="Normal1Char"/>
    <w:rsid w:val="00C122AF"/>
    <w:pPr>
      <w:spacing w:after="0" w:line="276" w:lineRule="auto"/>
    </w:pPr>
    <w:rPr>
      <w:rFonts w:ascii="Arial" w:eastAsia="Arial" w:hAnsi="Arial" w:cs="Arial"/>
      <w:color w:val="000000"/>
    </w:rPr>
  </w:style>
  <w:style w:type="character" w:customStyle="1" w:styleId="Normal1Char">
    <w:name w:val="Normal1 Char"/>
    <w:basedOn w:val="DefaultParagraphFont"/>
    <w:link w:val="Normal1"/>
    <w:rsid w:val="00C122AF"/>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ketchfab.com/pklahs" TargetMode="External"/><Relationship Id="rId11" Type="http://schemas.microsoft.com/office/2011/relationships/people" Target="people.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14021</Words>
  <Characters>79922</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93756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Lynn G [EEOBS]</dc:creator>
  <cp:keywords/>
  <dc:description/>
  <cp:lastModifiedBy>Hannah</cp:lastModifiedBy>
  <cp:revision>4</cp:revision>
  <dcterms:created xsi:type="dcterms:W3CDTF">2019-02-08T16:39:00Z</dcterms:created>
  <dcterms:modified xsi:type="dcterms:W3CDTF">2019-02-09T07:13:00Z</dcterms:modified>
</cp:coreProperties>
</file>