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Hannah Machado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210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April. 27th, 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#Homework 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Keyboard inputs: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Write a Perl program that asks the user to enter a DNA sequence from the keyboard and captures the sequence in a variable. Next, your program should ask the user for a second shorter DNA sequence to be entered. Now, your program should report if the second sequence is a substring of the first string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076825" cy="4076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629025" cy="2247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Arguments as input: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Write a Perl program that takes two strings as command-line arguments and reports if the second argument is a substring of the first argument.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486275" cy="3248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381500" cy="1362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Counting Zika virus genome bps: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Download the FASTA file (NC_012532.1) containing the </w:t>
      </w:r>
      <w:hyperlink r:id="rId10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Zika virus genome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(You can use the "Send" widget on the upper-right corner of the NCBI Web page containing the genome to download a FASTA file.) Now, write a Perl program that reads the file, stores the sequence without white characters (spaces, end-of-line, etc.), and prints out the number of nucleotides (bps) in the complete Zika virus genome.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095875" cy="4543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076700" cy="333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4. Logistic growth model: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Consider the discrete logistic model</w:t>
      </w:r>
    </w:p>
    <w:p w:rsidR="00000000" w:rsidDel="00000000" w:rsidP="00000000" w:rsidRDefault="00000000" w:rsidRPr="00000000" w14:paraId="00000025">
      <w:pPr>
        <w:spacing w:after="160" w:line="342.8568" w:lineRule="auto"/>
        <w:ind w:left="140" w:right="14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x[n+1] = r * x[n] * (1.0 - x[n]) </w:t>
        <w:br w:type="textWrapping"/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governing the growth of a single population with non-overlapping generations. Here, 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the growth rate and 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x[n]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the density of the n-th generation. Fix the growth rate 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r = 3.1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and initial population density 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x[0] = 0.43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Write a Perl program that computes the population densities for 12 generations and writes them out to a file, each generation and its population density on a separate line, as below:</w:t>
      </w:r>
    </w:p>
    <w:p w:rsidR="00000000" w:rsidDel="00000000" w:rsidP="00000000" w:rsidRDefault="00000000" w:rsidRPr="00000000" w14:paraId="00000027">
      <w:pPr>
        <w:spacing w:after="160" w:line="342.8568" w:lineRule="auto"/>
        <w:ind w:left="140" w:right="14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At year 0, the population density is 0.43</w:t>
        <w:br w:type="textWrapping"/>
        <w:t xml:space="preserve">At year 1, the population density is ...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07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010025" cy="1914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ncbi.nlm.nih.gov/nuccore/NC_012532.1?report=fasta&amp;to=10794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