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09170" w14:textId="77777777" w:rsidR="00F7070E" w:rsidRPr="0087533E" w:rsidRDefault="00F7070E" w:rsidP="00A41005">
      <w:pPr>
        <w:spacing w:line="480" w:lineRule="auto"/>
        <w:jc w:val="both"/>
      </w:pPr>
    </w:p>
    <w:p w14:paraId="2E485C1E" w14:textId="77777777" w:rsidR="00F7070E" w:rsidRPr="0087533E" w:rsidRDefault="00F7070E" w:rsidP="00A41005">
      <w:pPr>
        <w:spacing w:line="480" w:lineRule="auto"/>
        <w:jc w:val="both"/>
      </w:pPr>
    </w:p>
    <w:p w14:paraId="2902A9FD" w14:textId="77777777" w:rsidR="00F7070E" w:rsidRPr="0087533E" w:rsidRDefault="00F7070E" w:rsidP="00A41005">
      <w:pPr>
        <w:spacing w:line="480" w:lineRule="auto"/>
        <w:jc w:val="both"/>
      </w:pPr>
    </w:p>
    <w:p w14:paraId="66402680" w14:textId="77777777" w:rsidR="00F7070E" w:rsidRPr="0087533E" w:rsidRDefault="00F7070E" w:rsidP="00A41005">
      <w:pPr>
        <w:spacing w:line="480" w:lineRule="auto"/>
        <w:jc w:val="both"/>
      </w:pPr>
    </w:p>
    <w:p w14:paraId="4611E34D" w14:textId="77777777" w:rsidR="00F7070E" w:rsidRPr="0087533E" w:rsidRDefault="00F7070E" w:rsidP="00A41005">
      <w:pPr>
        <w:spacing w:line="480" w:lineRule="auto"/>
        <w:jc w:val="both"/>
      </w:pPr>
    </w:p>
    <w:p w14:paraId="3749E2E8" w14:textId="77777777" w:rsidR="00F7070E" w:rsidRPr="00F95C35" w:rsidRDefault="00F7070E" w:rsidP="00A41005">
      <w:pPr>
        <w:spacing w:line="480" w:lineRule="auto"/>
        <w:jc w:val="both"/>
        <w:rPr>
          <w:sz w:val="40"/>
          <w:szCs w:val="40"/>
        </w:rPr>
      </w:pPr>
    </w:p>
    <w:p w14:paraId="22B8DA03" w14:textId="43ED7488" w:rsidR="00A147ED" w:rsidRPr="00F95C35" w:rsidRDefault="00A147ED" w:rsidP="00A41005">
      <w:pPr>
        <w:tabs>
          <w:tab w:val="left" w:pos="720"/>
        </w:tabs>
        <w:spacing w:line="480" w:lineRule="auto"/>
        <w:contextualSpacing/>
        <w:jc w:val="center"/>
        <w:rPr>
          <w:bCs/>
          <w:color w:val="333333"/>
          <w:sz w:val="40"/>
          <w:szCs w:val="40"/>
          <w:shd w:val="clear" w:color="auto" w:fill="FFFFFF"/>
        </w:rPr>
      </w:pPr>
      <w:r w:rsidRPr="00F95C35">
        <w:rPr>
          <w:bCs/>
          <w:color w:val="333333"/>
          <w:sz w:val="40"/>
          <w:szCs w:val="40"/>
          <w:shd w:val="clear" w:color="auto" w:fill="FFFFFF"/>
        </w:rPr>
        <w:t xml:space="preserve">Modeling </w:t>
      </w:r>
      <w:proofErr w:type="gramStart"/>
      <w:r w:rsidR="00F60546" w:rsidRPr="00F95C35">
        <w:rPr>
          <w:bCs/>
          <w:color w:val="333333"/>
          <w:sz w:val="40"/>
          <w:szCs w:val="40"/>
          <w:shd w:val="clear" w:color="auto" w:fill="FFFFFF"/>
        </w:rPr>
        <w:t>The</w:t>
      </w:r>
      <w:proofErr w:type="gramEnd"/>
      <w:r w:rsidR="00F60546" w:rsidRPr="00F95C35">
        <w:rPr>
          <w:bCs/>
          <w:color w:val="333333"/>
          <w:sz w:val="40"/>
          <w:szCs w:val="40"/>
          <w:shd w:val="clear" w:color="auto" w:fill="FFFFFF"/>
        </w:rPr>
        <w:t xml:space="preserve"> Secondary Visual Cortex </w:t>
      </w:r>
    </w:p>
    <w:p w14:paraId="1B32D790" w14:textId="731DC0BC" w:rsidR="00A9067C" w:rsidRDefault="000A5526" w:rsidP="00A41005">
      <w:pPr>
        <w:tabs>
          <w:tab w:val="left" w:pos="720"/>
        </w:tabs>
        <w:spacing w:line="480" w:lineRule="auto"/>
        <w:contextualSpacing/>
        <w:jc w:val="center"/>
        <w:rPr>
          <w:color w:val="000000" w:themeColor="text1"/>
        </w:rPr>
      </w:pPr>
      <w:r>
        <w:rPr>
          <w:color w:val="000000" w:themeColor="text1"/>
        </w:rPr>
        <w:t>Project report b</w:t>
      </w:r>
      <w:r w:rsidR="00F95C35">
        <w:rPr>
          <w:color w:val="000000" w:themeColor="text1"/>
        </w:rPr>
        <w:t xml:space="preserve">y </w:t>
      </w:r>
      <w:r w:rsidR="00A41005">
        <w:rPr>
          <w:color w:val="000000" w:themeColor="text1"/>
        </w:rPr>
        <w:t>Hannah Machado</w:t>
      </w:r>
    </w:p>
    <w:p w14:paraId="5DC053C3" w14:textId="55D05CAC" w:rsidR="00F95C35" w:rsidRPr="0087533E" w:rsidRDefault="00F95C35" w:rsidP="00A41005">
      <w:pPr>
        <w:tabs>
          <w:tab w:val="left" w:pos="720"/>
        </w:tabs>
        <w:spacing w:line="480" w:lineRule="auto"/>
        <w:contextualSpacing/>
        <w:jc w:val="center"/>
        <w:rPr>
          <w:color w:val="000000" w:themeColor="text1"/>
        </w:rPr>
      </w:pPr>
      <w:r>
        <w:rPr>
          <w:color w:val="000000" w:themeColor="text1"/>
        </w:rPr>
        <w:t xml:space="preserve">Direct Supervisor Dr. </w:t>
      </w:r>
      <w:proofErr w:type="spellStart"/>
      <w:r>
        <w:rPr>
          <w:color w:val="000000" w:themeColor="text1"/>
        </w:rPr>
        <w:t>Odelia</w:t>
      </w:r>
      <w:proofErr w:type="spellEnd"/>
      <w:r>
        <w:rPr>
          <w:color w:val="000000" w:themeColor="text1"/>
        </w:rPr>
        <w:t xml:space="preserve"> Schwartz </w:t>
      </w:r>
    </w:p>
    <w:p w14:paraId="08847E5E" w14:textId="4E4A72B0" w:rsidR="00A9067C" w:rsidRDefault="00A41005" w:rsidP="00A41005">
      <w:pPr>
        <w:tabs>
          <w:tab w:val="left" w:pos="720"/>
        </w:tabs>
        <w:spacing w:line="480" w:lineRule="auto"/>
        <w:contextualSpacing/>
        <w:jc w:val="center"/>
        <w:rPr>
          <w:color w:val="000000" w:themeColor="text1"/>
        </w:rPr>
      </w:pPr>
      <w:r>
        <w:rPr>
          <w:color w:val="000000" w:themeColor="text1"/>
        </w:rPr>
        <w:t>University of Miami</w:t>
      </w:r>
    </w:p>
    <w:p w14:paraId="191EA773" w14:textId="309301F4" w:rsidR="00F95C35" w:rsidRPr="0087533E" w:rsidRDefault="000A5526" w:rsidP="00A41005">
      <w:pPr>
        <w:tabs>
          <w:tab w:val="left" w:pos="720"/>
        </w:tabs>
        <w:spacing w:line="480" w:lineRule="auto"/>
        <w:contextualSpacing/>
        <w:jc w:val="center"/>
        <w:rPr>
          <w:color w:val="000000" w:themeColor="text1"/>
        </w:rPr>
      </w:pPr>
      <w:proofErr w:type="gramStart"/>
      <w:r>
        <w:rPr>
          <w:color w:val="000000" w:themeColor="text1"/>
        </w:rPr>
        <w:t>May</w:t>
      </w:r>
      <w:r w:rsidR="00F95C35">
        <w:rPr>
          <w:color w:val="000000" w:themeColor="text1"/>
        </w:rPr>
        <w:t>,</w:t>
      </w:r>
      <w:proofErr w:type="gramEnd"/>
      <w:r w:rsidR="00F95C35">
        <w:rPr>
          <w:color w:val="000000" w:themeColor="text1"/>
        </w:rPr>
        <w:t xml:space="preserve"> </w:t>
      </w:r>
      <w:r>
        <w:rPr>
          <w:color w:val="000000" w:themeColor="text1"/>
        </w:rPr>
        <w:t>3</w:t>
      </w:r>
      <w:r>
        <w:rPr>
          <w:color w:val="000000" w:themeColor="text1"/>
          <w:vertAlign w:val="superscript"/>
        </w:rPr>
        <w:t>rd</w:t>
      </w:r>
      <w:r w:rsidR="00F95C35">
        <w:rPr>
          <w:color w:val="000000" w:themeColor="text1"/>
        </w:rPr>
        <w:t xml:space="preserve">, 2019 </w:t>
      </w:r>
    </w:p>
    <w:p w14:paraId="6EA3773D" w14:textId="77777777" w:rsidR="00F7070E" w:rsidRPr="0087533E" w:rsidRDefault="00F7070E" w:rsidP="00A41005">
      <w:pPr>
        <w:spacing w:line="480" w:lineRule="auto"/>
        <w:jc w:val="both"/>
      </w:pPr>
    </w:p>
    <w:p w14:paraId="1022442B" w14:textId="77777777" w:rsidR="00F7070E" w:rsidRPr="0087533E" w:rsidRDefault="00F7070E" w:rsidP="00A41005">
      <w:pPr>
        <w:spacing w:line="480" w:lineRule="auto"/>
        <w:jc w:val="both"/>
      </w:pPr>
    </w:p>
    <w:p w14:paraId="0D9DD368" w14:textId="77777777" w:rsidR="00F7070E" w:rsidRPr="0087533E" w:rsidRDefault="00F7070E" w:rsidP="00A41005">
      <w:pPr>
        <w:spacing w:line="480" w:lineRule="auto"/>
        <w:jc w:val="both"/>
      </w:pPr>
    </w:p>
    <w:p w14:paraId="7AC3EF94" w14:textId="77777777" w:rsidR="00F7070E" w:rsidRPr="0087533E" w:rsidRDefault="00F7070E" w:rsidP="00A41005">
      <w:pPr>
        <w:spacing w:line="480" w:lineRule="auto"/>
        <w:jc w:val="both"/>
      </w:pPr>
    </w:p>
    <w:p w14:paraId="49CB06D0" w14:textId="77777777" w:rsidR="00F7070E" w:rsidRPr="0087533E" w:rsidRDefault="00F7070E" w:rsidP="00A41005">
      <w:pPr>
        <w:spacing w:line="480" w:lineRule="auto"/>
        <w:jc w:val="both"/>
      </w:pPr>
    </w:p>
    <w:p w14:paraId="0CD131C2" w14:textId="77777777" w:rsidR="00F7070E" w:rsidRPr="0087533E" w:rsidRDefault="00F7070E" w:rsidP="00A41005">
      <w:pPr>
        <w:spacing w:line="480" w:lineRule="auto"/>
        <w:jc w:val="both"/>
      </w:pPr>
    </w:p>
    <w:p w14:paraId="72E4EE36" w14:textId="77777777" w:rsidR="00A65CCD" w:rsidRPr="0087533E" w:rsidRDefault="00A65CCD" w:rsidP="00A41005">
      <w:pPr>
        <w:spacing w:line="480" w:lineRule="auto"/>
        <w:contextualSpacing/>
        <w:jc w:val="both"/>
      </w:pPr>
    </w:p>
    <w:p w14:paraId="5CD4788F" w14:textId="77777777" w:rsidR="00A65CCD" w:rsidRPr="0087533E" w:rsidRDefault="00A65CCD" w:rsidP="00A41005">
      <w:pPr>
        <w:spacing w:line="480" w:lineRule="auto"/>
        <w:contextualSpacing/>
        <w:jc w:val="both"/>
      </w:pPr>
    </w:p>
    <w:p w14:paraId="5428BED7" w14:textId="77777777" w:rsidR="00A65CCD" w:rsidRPr="0087533E" w:rsidRDefault="00A65CCD" w:rsidP="00A41005">
      <w:pPr>
        <w:spacing w:line="480" w:lineRule="auto"/>
        <w:contextualSpacing/>
        <w:jc w:val="both"/>
      </w:pPr>
    </w:p>
    <w:p w14:paraId="1522D30C" w14:textId="77777777" w:rsidR="00A65CCD" w:rsidRPr="0087533E" w:rsidRDefault="00A65CCD" w:rsidP="00A41005">
      <w:pPr>
        <w:spacing w:line="480" w:lineRule="auto"/>
        <w:contextualSpacing/>
        <w:jc w:val="both"/>
      </w:pPr>
    </w:p>
    <w:p w14:paraId="3CDEC9C0" w14:textId="77777777" w:rsidR="00F95C35" w:rsidRDefault="00F95C35" w:rsidP="0011692E">
      <w:pPr>
        <w:spacing w:line="480" w:lineRule="auto"/>
        <w:contextualSpacing/>
        <w:jc w:val="both"/>
      </w:pPr>
    </w:p>
    <w:p w14:paraId="3BABE47A" w14:textId="2AB96A4A" w:rsidR="00C05782" w:rsidRPr="003A695E" w:rsidRDefault="00C05782" w:rsidP="00C05782">
      <w:pPr>
        <w:spacing w:line="360" w:lineRule="auto"/>
        <w:rPr>
          <w:sz w:val="40"/>
          <w:szCs w:val="40"/>
        </w:rPr>
      </w:pPr>
      <w:r w:rsidRPr="00990C52">
        <w:rPr>
          <w:sz w:val="40"/>
          <w:szCs w:val="40"/>
        </w:rPr>
        <w:lastRenderedPageBreak/>
        <w:t>Content</w:t>
      </w:r>
    </w:p>
    <w:p w14:paraId="4C68E11B" w14:textId="77777777" w:rsidR="00C05782" w:rsidRDefault="00C05782" w:rsidP="00C05782">
      <w:pPr>
        <w:spacing w:line="360" w:lineRule="auto"/>
      </w:pPr>
    </w:p>
    <w:p w14:paraId="6E9098E8" w14:textId="18401114" w:rsidR="00C05782" w:rsidRPr="00C05782" w:rsidRDefault="00C05782" w:rsidP="00C05782">
      <w:pPr>
        <w:spacing w:line="360" w:lineRule="auto"/>
      </w:pPr>
      <w:proofErr w:type="gramStart"/>
      <w:r w:rsidRPr="00C05782">
        <w:t>Introduction  .</w:t>
      </w:r>
      <w:proofErr w:type="gramEnd"/>
      <w:r w:rsidRPr="00C05782">
        <w:tab/>
        <w:t xml:space="preserve">. . . . . . . . . . . . . . . . . . . . . . . . . . . . . . . . . . . . . . . . . . . .. . . . . . . . . . . . . . . . . . . . . .3 </w:t>
      </w:r>
    </w:p>
    <w:p w14:paraId="2F43A538" w14:textId="4515EA1D" w:rsidR="00C05782" w:rsidRPr="00C05782" w:rsidRDefault="00C05782" w:rsidP="00C05782">
      <w:pPr>
        <w:spacing w:line="480" w:lineRule="auto"/>
        <w:jc w:val="both"/>
      </w:pPr>
      <w:r w:rsidRPr="00C05782">
        <w:rPr>
          <w:color w:val="000000" w:themeColor="text1"/>
        </w:rPr>
        <w:t>The Visual Hierarchy</w:t>
      </w:r>
      <w:r w:rsidRPr="00C05782">
        <w:t xml:space="preserve"> . . . . . . . . . . . . . . . . . . . . . . . . . . . . . . . . . </w:t>
      </w:r>
      <w:proofErr w:type="gramStart"/>
      <w:r w:rsidRPr="00C05782">
        <w:t>. . . .</w:t>
      </w:r>
      <w:proofErr w:type="gramEnd"/>
      <w:r w:rsidRPr="00C05782">
        <w:t xml:space="preserve">. . . . . . . . . . . . . . . . </w:t>
      </w:r>
      <w:r w:rsidR="00C20133">
        <w:t xml:space="preserve">. </w:t>
      </w:r>
      <w:r w:rsidRPr="00C05782">
        <w:t>. . . . .</w:t>
      </w:r>
      <w:r w:rsidR="00C20133">
        <w:t xml:space="preserve"> .</w:t>
      </w:r>
      <w:r w:rsidRPr="00C05782">
        <w:t xml:space="preserve"> </w:t>
      </w:r>
      <w:r w:rsidR="00C20133">
        <w:t>4</w:t>
      </w:r>
    </w:p>
    <w:p w14:paraId="0591096D" w14:textId="00864F80" w:rsidR="00C05782" w:rsidRPr="00C05782" w:rsidRDefault="00C05782" w:rsidP="00C05782">
      <w:pPr>
        <w:pStyle w:val="ListParagraph"/>
        <w:numPr>
          <w:ilvl w:val="0"/>
          <w:numId w:val="23"/>
        </w:numPr>
        <w:spacing w:line="480" w:lineRule="auto"/>
        <w:jc w:val="both"/>
      </w:pPr>
      <w:r w:rsidRPr="00C05782">
        <w:rPr>
          <w:sz w:val="24"/>
          <w:szCs w:val="24"/>
        </w:rPr>
        <w:t>Primary visual cortex</w:t>
      </w:r>
      <w:r w:rsidRPr="00C05782">
        <w:t xml:space="preserve"> . . . . . . . . . . . . . . . . . . . . . . . . . . . . . . . . . </w:t>
      </w:r>
      <w:proofErr w:type="gramStart"/>
      <w:r w:rsidRPr="00C05782">
        <w:t>. . . .</w:t>
      </w:r>
      <w:proofErr w:type="gramEnd"/>
      <w:r w:rsidRPr="00C05782">
        <w:t>. . . . . . . . . . . . . . . . . . . . . .</w:t>
      </w:r>
      <w:r w:rsidR="00C20133">
        <w:t>5</w:t>
      </w:r>
      <w:r w:rsidRPr="00C05782">
        <w:t xml:space="preserve"> </w:t>
      </w:r>
    </w:p>
    <w:p w14:paraId="545F82BB" w14:textId="30E62FAC" w:rsidR="00C05782" w:rsidRPr="00C05782" w:rsidRDefault="00C05782" w:rsidP="00C05782">
      <w:pPr>
        <w:pStyle w:val="ListParagraph"/>
        <w:numPr>
          <w:ilvl w:val="0"/>
          <w:numId w:val="23"/>
        </w:numPr>
        <w:spacing w:line="480" w:lineRule="auto"/>
        <w:jc w:val="both"/>
      </w:pPr>
      <w:r w:rsidRPr="00C05782">
        <w:t>Secondary</w:t>
      </w:r>
      <w:r w:rsidRPr="00C05782">
        <w:rPr>
          <w:sz w:val="24"/>
          <w:szCs w:val="24"/>
        </w:rPr>
        <w:t xml:space="preserve"> visual cortex</w:t>
      </w:r>
      <w:r w:rsidRPr="00C05782">
        <w:t xml:space="preserve"> . . . . . . . . . . . . . . . . . . . . . </w:t>
      </w:r>
      <w:proofErr w:type="gramStart"/>
      <w:r w:rsidRPr="00C05782">
        <w:t>. . . .</w:t>
      </w:r>
      <w:proofErr w:type="gramEnd"/>
      <w:r w:rsidRPr="00C05782">
        <w:t>. . . . . . . . . . .. . . . . . . . . . . . . . . . . . . . . .</w:t>
      </w:r>
      <w:r w:rsidR="00C20133">
        <w:t>5</w:t>
      </w:r>
      <w:r w:rsidRPr="00C05782">
        <w:t xml:space="preserve"> </w:t>
      </w:r>
    </w:p>
    <w:p w14:paraId="3E90CA11" w14:textId="1778098C" w:rsidR="00C05782" w:rsidRPr="00C05782" w:rsidRDefault="00C05782" w:rsidP="00C05782">
      <w:pPr>
        <w:spacing w:line="480" w:lineRule="auto"/>
        <w:jc w:val="both"/>
        <w:rPr>
          <w:color w:val="000000"/>
        </w:rPr>
      </w:pPr>
      <w:r w:rsidRPr="00C05782">
        <w:rPr>
          <w:color w:val="000000"/>
        </w:rPr>
        <w:t>Receptive fields</w:t>
      </w:r>
      <w:r w:rsidRPr="00C05782">
        <w:t xml:space="preserve"> . . . . . . . . . . . . . . . . . . . . . . . . . . . . . . . . . . . . . . . . . .. . . . . . . . . . . . . . . . . . </w:t>
      </w:r>
      <w:proofErr w:type="gramStart"/>
      <w:r w:rsidRPr="00C05782">
        <w:t>. . . .</w:t>
      </w:r>
      <w:proofErr w:type="gramEnd"/>
      <w:r w:rsidR="00C20133">
        <w:t xml:space="preserve"> 6</w:t>
      </w:r>
    </w:p>
    <w:p w14:paraId="71ECBBC5" w14:textId="3A0250EC" w:rsidR="00C05782" w:rsidRPr="00C05782" w:rsidRDefault="00C05782" w:rsidP="00C05782">
      <w:pPr>
        <w:spacing w:line="480" w:lineRule="auto"/>
        <w:jc w:val="both"/>
      </w:pPr>
      <w:r w:rsidRPr="00C05782">
        <w:rPr>
          <w:color w:val="000000" w:themeColor="text1"/>
        </w:rPr>
        <w:t>A Brief Overview of Deep Learning</w:t>
      </w:r>
      <w:r w:rsidRPr="00C05782">
        <w:t xml:space="preserve">. . . . . . . . . . . . . . . . . . . . . </w:t>
      </w:r>
      <w:proofErr w:type="gramStart"/>
      <w:r w:rsidRPr="00C05782">
        <w:t>. . . .</w:t>
      </w:r>
      <w:proofErr w:type="gramEnd"/>
      <w:r w:rsidRPr="00C05782">
        <w:t xml:space="preserve"> .. . . . . . . . . . . . . . . . . . . . . </w:t>
      </w:r>
      <w:r w:rsidR="00C20133">
        <w:t xml:space="preserve">. </w:t>
      </w:r>
      <w:r w:rsidRPr="00C05782">
        <w:t>.</w:t>
      </w:r>
      <w:r w:rsidR="00C20133">
        <w:t>7</w:t>
      </w:r>
    </w:p>
    <w:p w14:paraId="21EC7585" w14:textId="13E2AD63" w:rsidR="00C05782" w:rsidRPr="00C05782" w:rsidRDefault="00C05782" w:rsidP="00C05782">
      <w:pPr>
        <w:pStyle w:val="ListParagraph"/>
        <w:numPr>
          <w:ilvl w:val="0"/>
          <w:numId w:val="24"/>
        </w:numPr>
        <w:spacing w:line="480" w:lineRule="auto"/>
        <w:jc w:val="both"/>
      </w:pPr>
      <w:r w:rsidRPr="00C05782">
        <w:rPr>
          <w:sz w:val="24"/>
          <w:szCs w:val="24"/>
        </w:rPr>
        <w:t>Unsupervised Approach</w:t>
      </w:r>
      <w:r w:rsidRPr="00C05782">
        <w:t xml:space="preserve">. . . . . . . . . </w:t>
      </w:r>
      <w:proofErr w:type="gramStart"/>
      <w:r w:rsidRPr="00C05782">
        <w:t>. . . .</w:t>
      </w:r>
      <w:proofErr w:type="gramEnd"/>
      <w:r w:rsidRPr="00C05782">
        <w:t>. . . . . . . . . . . . . . . . . . . . . .</w:t>
      </w:r>
      <w:r w:rsidR="00C20133">
        <w:t xml:space="preserve"> </w:t>
      </w:r>
      <w:r w:rsidRPr="00C05782">
        <w:t>. . . . . . . . . . . . . . . . . . . . . .</w:t>
      </w:r>
      <w:r w:rsidR="00C20133">
        <w:t>7</w:t>
      </w:r>
      <w:r w:rsidRPr="00C05782">
        <w:t xml:space="preserve"> </w:t>
      </w:r>
    </w:p>
    <w:p w14:paraId="07653A06" w14:textId="47090403" w:rsidR="00C05782" w:rsidRPr="00C05782" w:rsidRDefault="00C05782" w:rsidP="00C05782">
      <w:pPr>
        <w:pStyle w:val="ListParagraph"/>
        <w:numPr>
          <w:ilvl w:val="0"/>
          <w:numId w:val="24"/>
        </w:numPr>
        <w:spacing w:line="480" w:lineRule="auto"/>
        <w:jc w:val="both"/>
      </w:pPr>
      <w:r w:rsidRPr="00C05782">
        <w:rPr>
          <w:sz w:val="24"/>
          <w:szCs w:val="24"/>
        </w:rPr>
        <w:t>Supervised Approach</w:t>
      </w:r>
      <w:r w:rsidRPr="00C05782">
        <w:t xml:space="preserve">. . . . . . . . . . . . . . . . . . . . . </w:t>
      </w:r>
      <w:proofErr w:type="gramStart"/>
      <w:r w:rsidRPr="00C05782">
        <w:t>. . . .</w:t>
      </w:r>
      <w:proofErr w:type="gramEnd"/>
      <w:r w:rsidRPr="00C05782">
        <w:t>. . . . . . . . . . .. . . . . . . . . . . . . . . . . .. . . . . .</w:t>
      </w:r>
      <w:r w:rsidR="00C20133">
        <w:t>9</w:t>
      </w:r>
      <w:r w:rsidRPr="00C05782">
        <w:t xml:space="preserve"> </w:t>
      </w:r>
    </w:p>
    <w:p w14:paraId="14F32405" w14:textId="71F63348" w:rsidR="00C05782" w:rsidRPr="00C20133" w:rsidRDefault="00C05782" w:rsidP="00C05782">
      <w:pPr>
        <w:pStyle w:val="ListParagraph"/>
        <w:numPr>
          <w:ilvl w:val="0"/>
          <w:numId w:val="24"/>
        </w:numPr>
        <w:spacing w:line="480" w:lineRule="auto"/>
        <w:jc w:val="both"/>
        <w:rPr>
          <w:rFonts w:ascii="Times New Roman" w:hAnsi="Times New Roman" w:cs="Times New Roman"/>
          <w:sz w:val="24"/>
          <w:szCs w:val="24"/>
        </w:rPr>
      </w:pPr>
      <w:r w:rsidRPr="00C20133">
        <w:rPr>
          <w:rFonts w:ascii="Times New Roman" w:hAnsi="Times New Roman" w:cs="Times New Roman"/>
          <w:sz w:val="24"/>
          <w:szCs w:val="24"/>
        </w:rPr>
        <w:t xml:space="preserve">Comparison. . . . . . . . . . . . </w:t>
      </w:r>
      <w:proofErr w:type="gramStart"/>
      <w:r w:rsidRPr="00C20133">
        <w:rPr>
          <w:rFonts w:ascii="Times New Roman" w:hAnsi="Times New Roman" w:cs="Times New Roman"/>
          <w:sz w:val="24"/>
          <w:szCs w:val="24"/>
        </w:rPr>
        <w:t>. . . .</w:t>
      </w:r>
      <w:proofErr w:type="gramEnd"/>
      <w:r w:rsidRPr="00C20133">
        <w:rPr>
          <w:rFonts w:ascii="Times New Roman" w:hAnsi="Times New Roman" w:cs="Times New Roman"/>
          <w:sz w:val="24"/>
          <w:szCs w:val="24"/>
        </w:rPr>
        <w:t xml:space="preserve"> .. . . . . . . . . . . . . . . . . . . . . . . . . . . . . . . . . . . . . . .</w:t>
      </w:r>
      <w:r w:rsidR="00C20133">
        <w:rPr>
          <w:rFonts w:ascii="Times New Roman" w:hAnsi="Times New Roman" w:cs="Times New Roman"/>
          <w:sz w:val="24"/>
          <w:szCs w:val="24"/>
        </w:rPr>
        <w:t xml:space="preserve"> . . </w:t>
      </w:r>
      <w:r w:rsidRPr="00C20133">
        <w:rPr>
          <w:rFonts w:ascii="Times New Roman" w:hAnsi="Times New Roman" w:cs="Times New Roman"/>
          <w:sz w:val="24"/>
          <w:szCs w:val="24"/>
        </w:rPr>
        <w:t>.</w:t>
      </w:r>
      <w:r w:rsidR="00C20133">
        <w:rPr>
          <w:rFonts w:ascii="Times New Roman" w:hAnsi="Times New Roman" w:cs="Times New Roman"/>
          <w:sz w:val="24"/>
          <w:szCs w:val="24"/>
        </w:rPr>
        <w:t>10</w:t>
      </w:r>
      <w:r w:rsidRPr="00C20133">
        <w:rPr>
          <w:rFonts w:ascii="Times New Roman" w:hAnsi="Times New Roman" w:cs="Times New Roman"/>
          <w:sz w:val="24"/>
          <w:szCs w:val="24"/>
        </w:rPr>
        <w:t xml:space="preserve"> </w:t>
      </w:r>
    </w:p>
    <w:p w14:paraId="28235E7C" w14:textId="62AF1A48" w:rsidR="00C05782" w:rsidRPr="00C05782" w:rsidRDefault="00C05782" w:rsidP="00C05782">
      <w:pPr>
        <w:spacing w:line="360" w:lineRule="auto"/>
      </w:pPr>
      <w:r w:rsidRPr="00C05782">
        <w:t xml:space="preserve">Conclusion . . . . . . . . . </w:t>
      </w:r>
      <w:proofErr w:type="gramStart"/>
      <w:r w:rsidRPr="00C05782">
        <w:t>. . . .</w:t>
      </w:r>
      <w:proofErr w:type="gramEnd"/>
      <w:r w:rsidRPr="00C05782">
        <w:t xml:space="preserve">. . . . . . . . . . . . . . . . . . . . . . . . . . . . . . . . . . .. . . . . . . . . . . . . . . . . . . </w:t>
      </w:r>
      <w:r w:rsidR="00C20133">
        <w:t>10</w:t>
      </w:r>
      <w:r w:rsidRPr="00C05782">
        <w:t xml:space="preserve"> </w:t>
      </w:r>
    </w:p>
    <w:p w14:paraId="3814C625" w14:textId="5B20A0A6" w:rsidR="00C20133" w:rsidRDefault="00C05782" w:rsidP="00C05782">
      <w:pPr>
        <w:spacing w:line="360" w:lineRule="auto"/>
      </w:pPr>
      <w:r w:rsidRPr="00C05782">
        <w:t xml:space="preserve">Future </w:t>
      </w:r>
      <w:r w:rsidR="00C20133">
        <w:t>Study</w:t>
      </w:r>
      <w:r w:rsidRPr="00C05782">
        <w:t xml:space="preserve">. . . . . . . . . . . . . . . . . . . . . . . . . . . . . . . . . . . . . . . . . . </w:t>
      </w:r>
      <w:proofErr w:type="gramStart"/>
      <w:r w:rsidRPr="00C05782">
        <w:t>. . . .</w:t>
      </w:r>
      <w:proofErr w:type="gramEnd"/>
      <w:r w:rsidRPr="00C05782">
        <w:t xml:space="preserve"> .. . . . . . . . . . . . . . . . . . . </w:t>
      </w:r>
      <w:r w:rsidR="00C20133">
        <w:t>11</w:t>
      </w:r>
    </w:p>
    <w:p w14:paraId="51614147" w14:textId="4F43B3B2" w:rsidR="00C20133" w:rsidRDefault="00C20133" w:rsidP="00C20133">
      <w:pPr>
        <w:spacing w:line="360" w:lineRule="auto"/>
      </w:pPr>
      <w:r>
        <w:t>References . .</w:t>
      </w:r>
      <w:r w:rsidRPr="00C05782">
        <w:t xml:space="preserve"> . . . . . . . . . . . . . . . . . . . . . . . . . . . . . .</w:t>
      </w:r>
      <w:bookmarkStart w:id="0" w:name="_GoBack"/>
      <w:bookmarkEnd w:id="0"/>
      <w:r w:rsidRPr="00C05782">
        <w:t xml:space="preserve"> . . . . . . . . . . . . . . . .. . . . . . . . . . . . . . . </w:t>
      </w:r>
      <w:proofErr w:type="gramStart"/>
      <w:r w:rsidRPr="00C05782">
        <w:t>. . . .</w:t>
      </w:r>
      <w:proofErr w:type="gramEnd"/>
      <w:r w:rsidRPr="00C05782">
        <w:t xml:space="preserve"> </w:t>
      </w:r>
      <w:r>
        <w:t>12</w:t>
      </w:r>
    </w:p>
    <w:p w14:paraId="6FEC8440" w14:textId="25408AAD" w:rsidR="00C05782" w:rsidRPr="00C05782" w:rsidRDefault="00C05782" w:rsidP="00C05782">
      <w:pPr>
        <w:spacing w:line="360" w:lineRule="auto"/>
      </w:pPr>
      <w:r w:rsidRPr="00C05782">
        <w:t xml:space="preserve"> </w:t>
      </w:r>
    </w:p>
    <w:p w14:paraId="5F9A76D8" w14:textId="77777777" w:rsidR="00C05782" w:rsidRPr="00C05782" w:rsidRDefault="00C05782" w:rsidP="00C05782">
      <w:pPr>
        <w:spacing w:line="360" w:lineRule="auto"/>
      </w:pPr>
    </w:p>
    <w:p w14:paraId="3AB4272F" w14:textId="065ED411" w:rsidR="00C05782" w:rsidRDefault="00C05782" w:rsidP="0011692E">
      <w:pPr>
        <w:spacing w:line="480" w:lineRule="auto"/>
        <w:contextualSpacing/>
        <w:jc w:val="both"/>
      </w:pPr>
    </w:p>
    <w:p w14:paraId="7EFA35DC" w14:textId="5FF14722" w:rsidR="00C05782" w:rsidRDefault="00C05782" w:rsidP="0011692E">
      <w:pPr>
        <w:spacing w:line="480" w:lineRule="auto"/>
        <w:contextualSpacing/>
        <w:jc w:val="both"/>
      </w:pPr>
    </w:p>
    <w:p w14:paraId="4642DA43" w14:textId="0DBC204C" w:rsidR="00C05782" w:rsidRDefault="00C05782" w:rsidP="0011692E">
      <w:pPr>
        <w:spacing w:line="480" w:lineRule="auto"/>
        <w:contextualSpacing/>
        <w:jc w:val="both"/>
      </w:pPr>
    </w:p>
    <w:p w14:paraId="052FC2ED" w14:textId="1455C43C" w:rsidR="00C05782" w:rsidRDefault="00C05782" w:rsidP="0011692E">
      <w:pPr>
        <w:spacing w:line="480" w:lineRule="auto"/>
        <w:contextualSpacing/>
        <w:jc w:val="both"/>
      </w:pPr>
    </w:p>
    <w:p w14:paraId="3955E5DF" w14:textId="2F607F11" w:rsidR="00C05782" w:rsidRDefault="00C05782" w:rsidP="0011692E">
      <w:pPr>
        <w:spacing w:line="480" w:lineRule="auto"/>
        <w:contextualSpacing/>
        <w:jc w:val="both"/>
      </w:pPr>
    </w:p>
    <w:p w14:paraId="23F78DF6" w14:textId="6B0DE796" w:rsidR="00C05782" w:rsidRDefault="00C05782" w:rsidP="0011692E">
      <w:pPr>
        <w:spacing w:line="480" w:lineRule="auto"/>
        <w:contextualSpacing/>
        <w:jc w:val="both"/>
      </w:pPr>
    </w:p>
    <w:p w14:paraId="0F7A61CD" w14:textId="6506B622" w:rsidR="00C05782" w:rsidRDefault="00C05782" w:rsidP="0011692E">
      <w:pPr>
        <w:spacing w:line="480" w:lineRule="auto"/>
        <w:contextualSpacing/>
        <w:jc w:val="both"/>
      </w:pPr>
    </w:p>
    <w:p w14:paraId="4D862D30" w14:textId="2F80676D" w:rsidR="00C05782" w:rsidRDefault="00C05782" w:rsidP="0011692E">
      <w:pPr>
        <w:spacing w:line="480" w:lineRule="auto"/>
        <w:contextualSpacing/>
        <w:jc w:val="both"/>
      </w:pPr>
    </w:p>
    <w:p w14:paraId="6C0C8408" w14:textId="77777777" w:rsidR="00C05782" w:rsidRDefault="00C05782" w:rsidP="0011692E">
      <w:pPr>
        <w:spacing w:line="480" w:lineRule="auto"/>
        <w:contextualSpacing/>
        <w:jc w:val="both"/>
        <w:rPr>
          <w:b/>
          <w:color w:val="000000" w:themeColor="text1"/>
        </w:rPr>
      </w:pPr>
    </w:p>
    <w:p w14:paraId="17D8462A" w14:textId="77777777" w:rsidR="00C05782" w:rsidRDefault="00C05782" w:rsidP="0011692E">
      <w:pPr>
        <w:spacing w:line="480" w:lineRule="auto"/>
        <w:contextualSpacing/>
        <w:jc w:val="both"/>
        <w:rPr>
          <w:b/>
          <w:color w:val="000000" w:themeColor="text1"/>
        </w:rPr>
      </w:pPr>
    </w:p>
    <w:p w14:paraId="6CD49002" w14:textId="2C5018E8" w:rsidR="000A58FA" w:rsidRPr="002D2F9B" w:rsidRDefault="000A58FA" w:rsidP="0011692E">
      <w:pPr>
        <w:spacing w:line="480" w:lineRule="auto"/>
        <w:contextualSpacing/>
        <w:jc w:val="both"/>
        <w:rPr>
          <w:b/>
          <w:color w:val="000000" w:themeColor="text1"/>
        </w:rPr>
      </w:pPr>
      <w:r w:rsidRPr="002D2F9B">
        <w:rPr>
          <w:b/>
          <w:color w:val="000000" w:themeColor="text1"/>
        </w:rPr>
        <w:t>Introduction</w:t>
      </w:r>
    </w:p>
    <w:p w14:paraId="578CFEEE" w14:textId="154EDC3B" w:rsidR="009826E2" w:rsidRPr="00D974FF" w:rsidRDefault="009826E2" w:rsidP="000A5526">
      <w:pPr>
        <w:spacing w:line="480" w:lineRule="auto"/>
        <w:ind w:firstLine="720"/>
        <w:jc w:val="both"/>
      </w:pPr>
      <w:r w:rsidRPr="00D974FF">
        <w:rPr>
          <w:color w:val="000000"/>
          <w:shd w:val="clear" w:color="auto" w:fill="FFFFFF"/>
        </w:rPr>
        <w:t xml:space="preserve">The ability to see and perceive </w:t>
      </w:r>
      <w:r w:rsidR="00D974FF">
        <w:rPr>
          <w:rStyle w:val="sc-bbmxgh"/>
          <w:color w:val="000000"/>
          <w:shd w:val="clear" w:color="auto" w:fill="FFFFFF"/>
        </w:rPr>
        <w:t xml:space="preserve">stems from </w:t>
      </w:r>
      <w:r w:rsidRPr="00D974FF">
        <w:rPr>
          <w:color w:val="000000"/>
          <w:shd w:val="clear" w:color="auto" w:fill="FFFFFF"/>
        </w:rPr>
        <w:t>a complex decoding system performed by the human brain. Once presented with stimuli, information travels to the visual cortex through a network of neurons, and it</w:t>
      </w:r>
      <w:r w:rsidR="000A5526">
        <w:rPr>
          <w:color w:val="000000"/>
          <w:shd w:val="clear" w:color="auto" w:fill="FFFFFF"/>
        </w:rPr>
        <w:t xml:space="preserve"> i</w:t>
      </w:r>
      <w:r w:rsidRPr="00D974FF">
        <w:rPr>
          <w:color w:val="000000"/>
          <w:shd w:val="clear" w:color="auto" w:fill="FFFFFF"/>
        </w:rPr>
        <w:t xml:space="preserve">s interpreted by electrical synapses as a way to make sense of the world around us. This intricate network is divided in a hierarchy of cortical levels, meaning that different </w:t>
      </w:r>
      <w:r w:rsidR="000A5526">
        <w:rPr>
          <w:color w:val="000000"/>
          <w:shd w:val="clear" w:color="auto" w:fill="FFFFFF"/>
        </w:rPr>
        <w:t xml:space="preserve">level </w:t>
      </w:r>
      <w:r w:rsidRPr="00D974FF">
        <w:rPr>
          <w:color w:val="000000"/>
          <w:shd w:val="clear" w:color="auto" w:fill="FFFFFF"/>
        </w:rPr>
        <w:t xml:space="preserve">areas process different complexities of space that together decode the specific objects and its surroundings. The Primary Visual Cortex, also called V1, is considered to be the first cortical area of visual processing. It is </w:t>
      </w:r>
      <w:r w:rsidRPr="00D974FF">
        <w:rPr>
          <w:rStyle w:val="sc-bbmxgh"/>
          <w:color w:val="000000"/>
          <w:shd w:val="clear" w:color="auto" w:fill="FFFFFF"/>
        </w:rPr>
        <w:t xml:space="preserve">located </w:t>
      </w:r>
      <w:r w:rsidRPr="00D974FF">
        <w:rPr>
          <w:color w:val="000000"/>
          <w:shd w:val="clear" w:color="auto" w:fill="FFFFFF"/>
        </w:rPr>
        <w:t>w</w:t>
      </w:r>
      <w:r w:rsidRPr="00D974FF">
        <w:rPr>
          <w:rStyle w:val="sc-bbmxgh"/>
          <w:color w:val="000000"/>
          <w:shd w:val="clear" w:color="auto" w:fill="FFFFFF"/>
        </w:rPr>
        <w:t>ithin the occipital lobe, and its neurons</w:t>
      </w:r>
      <w:r w:rsidRPr="00D974FF">
        <w:rPr>
          <w:color w:val="000000"/>
          <w:shd w:val="clear" w:color="auto" w:fill="FFFFFF"/>
        </w:rPr>
        <w:t xml:space="preserve"> are driven by orientation. V1 neurons essentially deconstruct a scene </w:t>
      </w:r>
      <w:r w:rsidR="00E02F5C">
        <w:rPr>
          <w:rStyle w:val="sc-bbmxgh"/>
          <w:color w:val="000000"/>
          <w:shd w:val="clear" w:color="auto" w:fill="FFFFFF"/>
        </w:rPr>
        <w:t>according to</w:t>
      </w:r>
      <w:r w:rsidRPr="00D974FF">
        <w:rPr>
          <w:color w:val="000000"/>
          <w:shd w:val="clear" w:color="auto" w:fill="FFFFFF"/>
        </w:rPr>
        <w:t xml:space="preserve"> </w:t>
      </w:r>
      <w:r w:rsidR="00E02F5C">
        <w:rPr>
          <w:color w:val="000000"/>
          <w:shd w:val="clear" w:color="auto" w:fill="FFFFFF"/>
        </w:rPr>
        <w:t xml:space="preserve">the </w:t>
      </w:r>
      <w:r w:rsidRPr="00D974FF">
        <w:rPr>
          <w:color w:val="000000"/>
          <w:shd w:val="clear" w:color="auto" w:fill="FFFFFF"/>
        </w:rPr>
        <w:t>spatial loca</w:t>
      </w:r>
      <w:r w:rsidR="00E02F5C">
        <w:rPr>
          <w:color w:val="000000"/>
          <w:shd w:val="clear" w:color="auto" w:fill="FFFFFF"/>
        </w:rPr>
        <w:t>tion</w:t>
      </w:r>
      <w:r w:rsidRPr="00D974FF">
        <w:rPr>
          <w:color w:val="000000"/>
          <w:shd w:val="clear" w:color="auto" w:fill="FFFFFF"/>
        </w:rPr>
        <w:t xml:space="preserve"> </w:t>
      </w:r>
      <w:r w:rsidR="000A5526">
        <w:rPr>
          <w:color w:val="000000"/>
          <w:shd w:val="clear" w:color="auto" w:fill="FFFFFF"/>
        </w:rPr>
        <w:t xml:space="preserve">of </w:t>
      </w:r>
      <w:r w:rsidRPr="00D974FF">
        <w:rPr>
          <w:color w:val="000000"/>
          <w:shd w:val="clear" w:color="auto" w:fill="FFFFFF"/>
        </w:rPr>
        <w:t xml:space="preserve">oriented components (continuing puzzle). The </w:t>
      </w:r>
      <w:r w:rsidRPr="00D974FF">
        <w:rPr>
          <w:rStyle w:val="sc-bbmxgh"/>
          <w:color w:val="000000"/>
          <w:shd w:val="clear" w:color="auto" w:fill="FFFFFF"/>
        </w:rPr>
        <w:t>primary</w:t>
      </w:r>
      <w:r w:rsidRPr="00D974FF">
        <w:rPr>
          <w:color w:val="000000"/>
          <w:shd w:val="clear" w:color="auto" w:fill="FFFFFF"/>
        </w:rPr>
        <w:t xml:space="preserve"> visual cortex has been extensively studied and its visual processing role is well understood </w:t>
      </w:r>
      <w:r w:rsidR="000A5526">
        <w:rPr>
          <w:color w:val="000000"/>
          <w:shd w:val="clear" w:color="auto" w:fill="FFFFFF"/>
        </w:rPr>
        <w:t xml:space="preserve">when </w:t>
      </w:r>
      <w:r w:rsidRPr="00D974FF">
        <w:rPr>
          <w:color w:val="000000"/>
          <w:shd w:val="clear" w:color="auto" w:fill="FFFFFF"/>
        </w:rPr>
        <w:t xml:space="preserve">compared to higher visual cortical areas. Recent advances in deep learning and artificial neural networks have triggered an era where </w:t>
      </w:r>
      <w:r w:rsidRPr="00D974FF">
        <w:rPr>
          <w:rStyle w:val="sc-bbmxgh"/>
          <w:color w:val="000000"/>
          <w:shd w:val="clear" w:color="auto" w:fill="FFFFFF"/>
        </w:rPr>
        <w:t>world</w:t>
      </w:r>
      <w:r w:rsidRPr="00D974FF">
        <w:rPr>
          <w:color w:val="000000"/>
          <w:shd w:val="clear" w:color="auto" w:fill="FFFFFF"/>
        </w:rPr>
        <w:t xml:space="preserve"> tasks </w:t>
      </w:r>
      <w:r w:rsidRPr="00D974FF">
        <w:rPr>
          <w:rStyle w:val="sc-bbmxgh"/>
          <w:color w:val="000000"/>
          <w:shd w:val="clear" w:color="auto" w:fill="FFFFFF"/>
        </w:rPr>
        <w:t>engage</w:t>
      </w:r>
      <w:r w:rsidRPr="00D974FF">
        <w:rPr>
          <w:color w:val="000000"/>
          <w:shd w:val="clear" w:color="auto" w:fill="FFFFFF"/>
        </w:rPr>
        <w:t xml:space="preserve"> with computing power, significantly improving computational models of the brain. </w:t>
      </w:r>
    </w:p>
    <w:p w14:paraId="464005A6" w14:textId="45D695A1" w:rsidR="009826E2" w:rsidRPr="00D974FF" w:rsidRDefault="000A5526" w:rsidP="000A5526">
      <w:pPr>
        <w:spacing w:line="480" w:lineRule="auto"/>
        <w:ind w:firstLine="720"/>
        <w:jc w:val="both"/>
      </w:pPr>
      <w:r>
        <w:rPr>
          <w:color w:val="000000"/>
          <w:shd w:val="clear" w:color="auto" w:fill="FFFFFF"/>
        </w:rPr>
        <w:t>Despite the fact that</w:t>
      </w:r>
      <w:r w:rsidR="009826E2" w:rsidRPr="00D974FF">
        <w:rPr>
          <w:color w:val="000000"/>
          <w:shd w:val="clear" w:color="auto" w:fill="FFFFFF"/>
        </w:rPr>
        <w:t xml:space="preserve"> V1 has been extensively studied, </w:t>
      </w:r>
      <w:r w:rsidR="009826E2" w:rsidRPr="00D974FF">
        <w:rPr>
          <w:rStyle w:val="sc-bbmxgh"/>
          <w:color w:val="000000"/>
        </w:rPr>
        <w:t>little is known about role of the secondary visual cortex, V2, in</w:t>
      </w:r>
      <w:r w:rsidR="009826E2" w:rsidRPr="00D974FF">
        <w:rPr>
          <w:color w:val="000000"/>
          <w:shd w:val="clear" w:color="auto" w:fill="FFFFFF"/>
        </w:rPr>
        <w:t xml:space="preserve"> visual processing. Neuron specificity </w:t>
      </w:r>
      <w:r w:rsidR="009826E2" w:rsidRPr="00D974FF">
        <w:rPr>
          <w:rStyle w:val="sc-bbmxgh"/>
          <w:color w:val="000000"/>
          <w:shd w:val="clear" w:color="auto" w:fill="FFFFFF"/>
        </w:rPr>
        <w:t>in</w:t>
      </w:r>
      <w:r w:rsidR="009826E2" w:rsidRPr="00D974FF">
        <w:rPr>
          <w:color w:val="000000"/>
          <w:shd w:val="clear" w:color="auto" w:fill="FFFFFF"/>
        </w:rPr>
        <w:t xml:space="preserve"> V2 is not clearly defined, but the area is nonetheless essential to vision. </w:t>
      </w:r>
      <w:proofErr w:type="spellStart"/>
      <w:r w:rsidR="009826E2" w:rsidRPr="00D974FF">
        <w:rPr>
          <w:rStyle w:val="sc-bbmxgh"/>
          <w:color w:val="000000"/>
          <w:shd w:val="clear" w:color="auto" w:fill="FFFFFF"/>
        </w:rPr>
        <w:t>Merigan</w:t>
      </w:r>
      <w:proofErr w:type="spellEnd"/>
      <w:r w:rsidR="009826E2" w:rsidRPr="00D974FF">
        <w:rPr>
          <w:rStyle w:val="sc-bbmxgh"/>
          <w:color w:val="000000"/>
          <w:shd w:val="clear" w:color="auto" w:fill="FFFFFF"/>
        </w:rPr>
        <w:t xml:space="preserve"> et al.</w:t>
      </w:r>
      <w:r w:rsidR="009826E2" w:rsidRPr="00D974FF">
        <w:rPr>
          <w:color w:val="000000"/>
          <w:shd w:val="clear" w:color="auto" w:fill="FFFFFF"/>
        </w:rPr>
        <w:t xml:space="preserve"> (1993), evidenced that an injury in that area significantly affected the ability of their trial monkeys</w:t>
      </w:r>
      <w:r w:rsidR="009826E2" w:rsidRPr="00D974FF">
        <w:rPr>
          <w:rStyle w:val="sc-bbmxgh"/>
          <w:color w:val="000000"/>
          <w:shd w:val="clear" w:color="auto" w:fill="FFFFFF"/>
        </w:rPr>
        <w:t xml:space="preserve"> to perform complex spatial tasks</w:t>
      </w:r>
      <w:r w:rsidR="009826E2" w:rsidRPr="00D974FF">
        <w:rPr>
          <w:color w:val="000000"/>
          <w:shd w:val="clear" w:color="auto" w:fill="FFFFFF"/>
        </w:rPr>
        <w:t>. Even though the role of V2 is visual processing is not yet clearly understood, it is without a doubt important. The aim of this project is to get a better understanding of the secondary visual cortex</w:t>
      </w:r>
      <w:r w:rsidR="005B392D">
        <w:rPr>
          <w:color w:val="000000"/>
          <w:shd w:val="clear" w:color="auto" w:fill="FFFFFF"/>
        </w:rPr>
        <w:t>,</w:t>
      </w:r>
      <w:r w:rsidR="009826E2" w:rsidRPr="00D974FF">
        <w:rPr>
          <w:color w:val="000000"/>
          <w:shd w:val="clear" w:color="auto" w:fill="FFFFFF"/>
        </w:rPr>
        <w:t xml:space="preserve"> biologically speaking</w:t>
      </w:r>
      <w:r w:rsidR="005B392D">
        <w:rPr>
          <w:color w:val="000000"/>
          <w:shd w:val="clear" w:color="auto" w:fill="FFFFFF"/>
        </w:rPr>
        <w:t>,</w:t>
      </w:r>
      <w:r w:rsidR="009826E2" w:rsidRPr="00D974FF">
        <w:rPr>
          <w:color w:val="000000"/>
          <w:shd w:val="clear" w:color="auto" w:fill="FFFFFF"/>
        </w:rPr>
        <w:t xml:space="preserve"> and study existing </w:t>
      </w:r>
      <w:r w:rsidR="005B392D">
        <w:rPr>
          <w:color w:val="000000"/>
          <w:shd w:val="clear" w:color="auto" w:fill="FFFFFF"/>
        </w:rPr>
        <w:t xml:space="preserve">computational </w:t>
      </w:r>
      <w:r w:rsidR="009826E2" w:rsidRPr="00D974FF">
        <w:rPr>
          <w:color w:val="000000"/>
          <w:shd w:val="clear" w:color="auto" w:fill="FFFFFF"/>
        </w:rPr>
        <w:t xml:space="preserve">models and their accuracy with respect to </w:t>
      </w:r>
      <w:proofErr w:type="spellStart"/>
      <w:r w:rsidR="009826E2" w:rsidRPr="00D974FF">
        <w:rPr>
          <w:rStyle w:val="sc-bbmxgh"/>
          <w:color w:val="000000"/>
          <w:shd w:val="clear" w:color="auto" w:fill="FFFFFF"/>
        </w:rPr>
        <w:t>similarit</w:t>
      </w:r>
      <w:r w:rsidR="0091572B">
        <w:rPr>
          <w:rStyle w:val="sc-bbmxgh"/>
          <w:color w:val="000000"/>
          <w:shd w:val="clear" w:color="auto" w:fill="FFFFFF"/>
        </w:rPr>
        <w:t>es</w:t>
      </w:r>
      <w:proofErr w:type="spellEnd"/>
      <w:r w:rsidR="009826E2" w:rsidRPr="00D974FF">
        <w:rPr>
          <w:color w:val="000000"/>
          <w:shd w:val="clear" w:color="auto" w:fill="FFFFFF"/>
        </w:rPr>
        <w:t xml:space="preserve"> to the brain. </w:t>
      </w:r>
    </w:p>
    <w:p w14:paraId="66861800" w14:textId="144DAE8E" w:rsidR="009826E2" w:rsidRPr="00D974FF" w:rsidRDefault="000A58FA" w:rsidP="000A5526">
      <w:pPr>
        <w:spacing w:line="480" w:lineRule="auto"/>
        <w:jc w:val="both"/>
      </w:pPr>
      <w:r w:rsidRPr="00D974FF">
        <w:rPr>
          <w:color w:val="000000" w:themeColor="text1"/>
        </w:rPr>
        <w:lastRenderedPageBreak/>
        <w:tab/>
      </w:r>
      <w:proofErr w:type="spellStart"/>
      <w:r w:rsidR="005B392D">
        <w:rPr>
          <w:color w:val="000000" w:themeColor="text1"/>
        </w:rPr>
        <w:t>Throught</w:t>
      </w:r>
      <w:proofErr w:type="spellEnd"/>
      <w:r w:rsidR="005B392D">
        <w:rPr>
          <w:color w:val="000000" w:themeColor="text1"/>
        </w:rPr>
        <w:t xml:space="preserve"> this paper, </w:t>
      </w:r>
      <w:r w:rsidR="005B392D">
        <w:rPr>
          <w:rStyle w:val="sc-bbmxgh"/>
          <w:color w:val="000000"/>
          <w:shd w:val="clear" w:color="auto" w:fill="FFFFFF"/>
        </w:rPr>
        <w:t>i</w:t>
      </w:r>
      <w:r w:rsidR="009826E2" w:rsidRPr="00D974FF">
        <w:rPr>
          <w:rStyle w:val="sc-bbmxgh"/>
          <w:color w:val="000000"/>
          <w:shd w:val="clear" w:color="auto" w:fill="FFFFFF"/>
        </w:rPr>
        <w:t>t is important to understand</w:t>
      </w:r>
      <w:r w:rsidR="009826E2" w:rsidRPr="00D974FF">
        <w:rPr>
          <w:color w:val="000000"/>
          <w:shd w:val="clear" w:color="auto" w:fill="FFFFFF"/>
        </w:rPr>
        <w:t xml:space="preserve"> the concept of deep learning, which refers to a machine learning subset within the context of artificial intelligence that constitutes a network with the ability to recognize and learn unsupervised</w:t>
      </w:r>
      <w:r w:rsidR="005B392D">
        <w:rPr>
          <w:color w:val="000000"/>
          <w:shd w:val="clear" w:color="auto" w:fill="FFFFFF"/>
        </w:rPr>
        <w:t xml:space="preserve"> or supervised standpoints and</w:t>
      </w:r>
      <w:r w:rsidR="009826E2" w:rsidRPr="00D974FF">
        <w:rPr>
          <w:color w:val="000000"/>
          <w:shd w:val="clear" w:color="auto" w:fill="FFFFFF"/>
        </w:rPr>
        <w:t xml:space="preserve"> from </w:t>
      </w:r>
      <w:r w:rsidR="005B392D">
        <w:rPr>
          <w:color w:val="000000"/>
          <w:shd w:val="clear" w:color="auto" w:fill="FFFFFF"/>
        </w:rPr>
        <w:t xml:space="preserve">labeled or </w:t>
      </w:r>
      <w:r w:rsidR="009826E2" w:rsidRPr="00D974FF">
        <w:rPr>
          <w:color w:val="000000"/>
          <w:shd w:val="clear" w:color="auto" w:fill="FFFFFF"/>
        </w:rPr>
        <w:t>unlabeled</w:t>
      </w:r>
      <w:r w:rsidR="005B392D">
        <w:rPr>
          <w:color w:val="000000"/>
          <w:shd w:val="clear" w:color="auto" w:fill="FFFFFF"/>
        </w:rPr>
        <w:t xml:space="preserve"> (</w:t>
      </w:r>
      <w:r w:rsidR="009826E2" w:rsidRPr="00D974FF">
        <w:rPr>
          <w:color w:val="000000"/>
          <w:shd w:val="clear" w:color="auto" w:fill="FFFFFF"/>
        </w:rPr>
        <w:t>unstructured</w:t>
      </w:r>
      <w:r w:rsidR="005B392D">
        <w:rPr>
          <w:color w:val="000000"/>
          <w:shd w:val="clear" w:color="auto" w:fill="FFFFFF"/>
        </w:rPr>
        <w:t xml:space="preserve">) </w:t>
      </w:r>
      <w:r w:rsidR="009826E2" w:rsidRPr="00D974FF">
        <w:rPr>
          <w:color w:val="000000"/>
          <w:shd w:val="clear" w:color="auto" w:fill="FFFFFF"/>
        </w:rPr>
        <w:t xml:space="preserve">data representation. Deep learning </w:t>
      </w:r>
      <w:r w:rsidR="009826E2" w:rsidRPr="00D974FF">
        <w:rPr>
          <w:rStyle w:val="sc-bbmxgh"/>
          <w:color w:val="000000"/>
          <w:shd w:val="clear" w:color="auto" w:fill="FFFFFF"/>
        </w:rPr>
        <w:t>represents</w:t>
      </w:r>
      <w:r w:rsidR="009826E2" w:rsidRPr="00D974FF">
        <w:rPr>
          <w:color w:val="000000"/>
          <w:shd w:val="clear" w:color="auto" w:fill="FFFFFF"/>
        </w:rPr>
        <w:t xml:space="preserve"> an important phase in the move towards the development of autonomous computer systems. At the code of the deep learning networks lies </w:t>
      </w:r>
      <w:r w:rsidR="009826E2" w:rsidRPr="00D974FF">
        <w:rPr>
          <w:rStyle w:val="sc-bbmxgh"/>
          <w:color w:val="000000"/>
          <w:shd w:val="clear" w:color="auto" w:fill="FFFFFF"/>
        </w:rPr>
        <w:t>the concept of artificial</w:t>
      </w:r>
      <w:r w:rsidR="009826E2" w:rsidRPr="00D974FF">
        <w:rPr>
          <w:color w:val="000000"/>
          <w:shd w:val="clear" w:color="auto" w:fill="FFFFFF"/>
        </w:rPr>
        <w:t xml:space="preserve"> neural networks. Unsupervised and supervised approaches have been modeled as attempts to obtain a model of V2</w:t>
      </w:r>
      <w:r w:rsidR="0091572B">
        <w:rPr>
          <w:color w:val="000000"/>
          <w:shd w:val="clear" w:color="auto" w:fill="FFFFFF"/>
        </w:rPr>
        <w:t>, and t</w:t>
      </w:r>
      <w:r w:rsidR="009826E2" w:rsidRPr="00D974FF">
        <w:rPr>
          <w:color w:val="000000"/>
          <w:shd w:val="clear" w:color="auto" w:fill="FFFFFF"/>
        </w:rPr>
        <w:t>h</w:t>
      </w:r>
      <w:r w:rsidR="0091572B">
        <w:rPr>
          <w:color w:val="000000"/>
          <w:shd w:val="clear" w:color="auto" w:fill="FFFFFF"/>
        </w:rPr>
        <w:t>is</w:t>
      </w:r>
      <w:r w:rsidR="009826E2" w:rsidRPr="00D974FF">
        <w:rPr>
          <w:color w:val="000000"/>
          <w:shd w:val="clear" w:color="auto" w:fill="FFFFFF"/>
        </w:rPr>
        <w:t xml:space="preserve"> paper explores </w:t>
      </w:r>
      <w:r w:rsidR="009826E2" w:rsidRPr="00D974FF">
        <w:rPr>
          <w:rStyle w:val="sc-bbmxgh"/>
          <w:color w:val="000000"/>
          <w:shd w:val="clear" w:color="auto" w:fill="FFFFFF"/>
        </w:rPr>
        <w:t>the concept of the</w:t>
      </w:r>
      <w:r w:rsidR="009826E2" w:rsidRPr="00D974FF">
        <w:rPr>
          <w:color w:val="000000"/>
          <w:shd w:val="clear" w:color="auto" w:fill="FFFFFF"/>
        </w:rPr>
        <w:t xml:space="preserve"> deep neural network in regard to conceptual capabilities within the secondary visual cortex.</w:t>
      </w:r>
    </w:p>
    <w:p w14:paraId="31A58AF3" w14:textId="43170E22" w:rsidR="000A58FA" w:rsidRPr="002D2F9B" w:rsidRDefault="000A58FA" w:rsidP="00A41005">
      <w:pPr>
        <w:spacing w:line="480" w:lineRule="auto"/>
        <w:contextualSpacing/>
        <w:jc w:val="both"/>
        <w:rPr>
          <w:color w:val="000000" w:themeColor="text1"/>
        </w:rPr>
      </w:pPr>
    </w:p>
    <w:p w14:paraId="0EB0DA85" w14:textId="6ACBED9E" w:rsidR="00A41005" w:rsidRPr="002D2F9B" w:rsidRDefault="00E42BB6" w:rsidP="00F95C35">
      <w:pPr>
        <w:spacing w:line="480" w:lineRule="auto"/>
        <w:jc w:val="both"/>
        <w:rPr>
          <w:b/>
          <w:color w:val="000000" w:themeColor="text1"/>
        </w:rPr>
      </w:pPr>
      <w:r w:rsidRPr="002D2F9B">
        <w:rPr>
          <w:b/>
          <w:color w:val="000000" w:themeColor="text1"/>
        </w:rPr>
        <w:t>The Visual Hierarchy</w:t>
      </w:r>
    </w:p>
    <w:p w14:paraId="1D8214BE" w14:textId="38A0E749" w:rsidR="00A41005" w:rsidRPr="002D2F9B" w:rsidRDefault="00A41005" w:rsidP="00A41005">
      <w:pPr>
        <w:pStyle w:val="NormalWeb"/>
        <w:spacing w:line="360" w:lineRule="auto"/>
        <w:ind w:firstLine="720"/>
        <w:rPr>
          <w:sz w:val="32"/>
          <w:szCs w:val="32"/>
        </w:rPr>
      </w:pPr>
      <w:r w:rsidRPr="002D2F9B">
        <w:fldChar w:fldCharType="begin"/>
      </w:r>
      <w:r w:rsidRPr="002D2F9B">
        <w:instrText xml:space="preserve"> INCLUDEPICTURE "/var/folders/43/b5y_s79d7yx0gb94338vyts40000gn/T/com.microsoft.Word/WebArchiveCopyPasteTempFiles/page2image20635872" \* MERGEFORMATINET </w:instrText>
      </w:r>
      <w:r w:rsidRPr="002D2F9B">
        <w:fldChar w:fldCharType="separate"/>
      </w:r>
      <w:r w:rsidRPr="002D2F9B">
        <w:rPr>
          <w:noProof/>
        </w:rPr>
        <w:drawing>
          <wp:inline distT="0" distB="0" distL="0" distR="0" wp14:anchorId="1F90E5FE" wp14:editId="14D40071">
            <wp:extent cx="5307965" cy="3836035"/>
            <wp:effectExtent l="0" t="0" r="635" b="0"/>
            <wp:docPr id="2" name="Picture 2" descr="page2image20635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206358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7965" cy="3836035"/>
                    </a:xfrm>
                    <a:prstGeom prst="rect">
                      <a:avLst/>
                    </a:prstGeom>
                    <a:noFill/>
                    <a:ln>
                      <a:noFill/>
                    </a:ln>
                  </pic:spPr>
                </pic:pic>
              </a:graphicData>
            </a:graphic>
          </wp:inline>
        </w:drawing>
      </w:r>
      <w:r w:rsidRPr="002D2F9B">
        <w:fldChar w:fldCharType="end"/>
      </w:r>
      <w:r w:rsidRPr="002D2F9B">
        <w:rPr>
          <w:color w:val="000000"/>
        </w:rPr>
        <w:t xml:space="preserve"> </w:t>
      </w:r>
      <w:r w:rsidRPr="002D2F9B">
        <w:rPr>
          <w:sz w:val="32"/>
          <w:szCs w:val="32"/>
        </w:rPr>
        <w:t xml:space="preserve"> </w:t>
      </w:r>
    </w:p>
    <w:p w14:paraId="53008325" w14:textId="00872C98" w:rsidR="00C000BC" w:rsidRPr="002D2F9B" w:rsidRDefault="00C000BC" w:rsidP="00C000BC">
      <w:pPr>
        <w:pStyle w:val="NormalWeb"/>
        <w:shd w:val="clear" w:color="auto" w:fill="FFFFFF"/>
        <w:rPr>
          <w:sz w:val="20"/>
          <w:szCs w:val="20"/>
        </w:rPr>
      </w:pPr>
      <w:r w:rsidRPr="002D2F9B">
        <w:rPr>
          <w:sz w:val="20"/>
          <w:szCs w:val="20"/>
        </w:rPr>
        <w:t>(</w:t>
      </w:r>
      <w:r w:rsidR="005B392D">
        <w:rPr>
          <w:sz w:val="20"/>
          <w:szCs w:val="20"/>
        </w:rPr>
        <w:t xml:space="preserve">Image from </w:t>
      </w:r>
      <w:proofErr w:type="spellStart"/>
      <w:r w:rsidRPr="002D2F9B">
        <w:rPr>
          <w:sz w:val="20"/>
          <w:szCs w:val="20"/>
        </w:rPr>
        <w:t>Wallisch</w:t>
      </w:r>
      <w:proofErr w:type="spellEnd"/>
      <w:r w:rsidRPr="002D2F9B">
        <w:rPr>
          <w:sz w:val="20"/>
          <w:szCs w:val="20"/>
        </w:rPr>
        <w:t xml:space="preserve"> and </w:t>
      </w:r>
      <w:proofErr w:type="spellStart"/>
      <w:r w:rsidRPr="002D2F9B">
        <w:rPr>
          <w:sz w:val="20"/>
          <w:szCs w:val="20"/>
        </w:rPr>
        <w:t>Movshon</w:t>
      </w:r>
      <w:proofErr w:type="spellEnd"/>
      <w:r w:rsidRPr="002D2F9B">
        <w:rPr>
          <w:sz w:val="20"/>
          <w:szCs w:val="20"/>
        </w:rPr>
        <w:t xml:space="preserve"> 2008; After </w:t>
      </w:r>
      <w:proofErr w:type="spellStart"/>
      <w:r w:rsidRPr="002D2F9B">
        <w:rPr>
          <w:sz w:val="20"/>
          <w:szCs w:val="20"/>
        </w:rPr>
        <w:t>Felleman</w:t>
      </w:r>
      <w:proofErr w:type="spellEnd"/>
      <w:r w:rsidRPr="002D2F9B">
        <w:rPr>
          <w:sz w:val="20"/>
          <w:szCs w:val="20"/>
        </w:rPr>
        <w:t xml:space="preserve"> and Van Essen, 1991)</w:t>
      </w:r>
    </w:p>
    <w:p w14:paraId="4E98B7B8" w14:textId="6ACF76A1" w:rsidR="00E42BB6" w:rsidRPr="002D2F9B" w:rsidRDefault="00A7718D" w:rsidP="005B392D">
      <w:pPr>
        <w:pStyle w:val="NormalWeb"/>
        <w:shd w:val="clear" w:color="auto" w:fill="FFFFFF"/>
        <w:spacing w:line="480" w:lineRule="auto"/>
        <w:ind w:firstLine="720"/>
        <w:jc w:val="both"/>
      </w:pPr>
      <w:r w:rsidRPr="002D2F9B">
        <w:lastRenderedPageBreak/>
        <w:t>The visual system is an intricate network of neurons that encode and decode stimuli into the world we perceive. It is noticeable, from the graph above, that the system increases in complexity as the</w:t>
      </w:r>
      <w:r w:rsidR="005B392D">
        <w:t xml:space="preserve"> processing</w:t>
      </w:r>
      <w:r w:rsidRPr="002D2F9B">
        <w:t xml:space="preserve"> levels escalate. Specifically, the rectangles in this picture represent each layer within the visual cortex, and the shape size is in accordance with the total surface area designated to that specific cortex. The primary visual cortex is the lowest layer of visual </w:t>
      </w:r>
      <w:r w:rsidRPr="005B392D">
        <w:t xml:space="preserve">processing (V1), followed by the secondary visual cortex (V2). Together, they take up a lot </w:t>
      </w:r>
      <w:proofErr w:type="gramStart"/>
      <w:r w:rsidRPr="005B392D">
        <w:t>more grey</w:t>
      </w:r>
      <w:proofErr w:type="gramEnd"/>
      <w:r w:rsidRPr="005B392D">
        <w:t xml:space="preserve"> matter, which consists of neurons, an white matter, which are connections, than the rest of the visual cortex. This </w:t>
      </w:r>
      <w:r w:rsidR="00E42BB6" w:rsidRPr="005B392D">
        <w:rPr>
          <w:color w:val="000000"/>
        </w:rPr>
        <w:t>highlights their significance in visual processing</w:t>
      </w:r>
      <w:r w:rsidRPr="005B392D">
        <w:rPr>
          <w:color w:val="000000"/>
        </w:rPr>
        <w:t xml:space="preserve">. Currently, a lot more </w:t>
      </w:r>
      <w:r w:rsidR="00E42BB6" w:rsidRPr="005B392D">
        <w:rPr>
          <w:color w:val="000000"/>
        </w:rPr>
        <w:t>is known about processing in V1 than V2</w:t>
      </w:r>
      <w:r w:rsidRPr="005B392D">
        <w:rPr>
          <w:color w:val="000000"/>
        </w:rPr>
        <w:t>. This brief overview leads the way into exploring current techniques that aim to model V2 and how well their performance can be ranked when compared to the brain.</w:t>
      </w:r>
      <w:r w:rsidRPr="002D2F9B">
        <w:rPr>
          <w:color w:val="000000"/>
          <w:sz w:val="22"/>
          <w:szCs w:val="22"/>
        </w:rPr>
        <w:t xml:space="preserve"> </w:t>
      </w:r>
    </w:p>
    <w:p w14:paraId="1521CE67" w14:textId="168F16C2" w:rsidR="00A41005" w:rsidRPr="00C20133" w:rsidRDefault="00A41005" w:rsidP="005B392D">
      <w:pPr>
        <w:pStyle w:val="NormalWeb"/>
        <w:numPr>
          <w:ilvl w:val="0"/>
          <w:numId w:val="16"/>
        </w:numPr>
        <w:spacing w:line="360" w:lineRule="auto"/>
        <w:jc w:val="both"/>
        <w:rPr>
          <w:b/>
          <w:color w:val="000000"/>
        </w:rPr>
      </w:pPr>
      <w:r w:rsidRPr="00C20133">
        <w:rPr>
          <w:b/>
        </w:rPr>
        <w:t>Primary visual cortex</w:t>
      </w:r>
    </w:p>
    <w:p w14:paraId="4A201479" w14:textId="6D7C9669" w:rsidR="009826E2" w:rsidRPr="002D2F9B" w:rsidRDefault="009826E2" w:rsidP="005B392D">
      <w:pPr>
        <w:spacing w:line="480" w:lineRule="auto"/>
        <w:ind w:firstLine="720"/>
        <w:jc w:val="both"/>
      </w:pPr>
      <w:r w:rsidRPr="002D2F9B">
        <w:rPr>
          <w:color w:val="000000"/>
          <w:shd w:val="clear" w:color="auto" w:fill="FFFFFF"/>
        </w:rPr>
        <w:t xml:space="preserve">Located in the occipital lobe, the primary visual cortex (V1) has been extensively </w:t>
      </w:r>
      <w:proofErr w:type="gramStart"/>
      <w:r w:rsidRPr="002D2F9B">
        <w:rPr>
          <w:color w:val="000000"/>
          <w:shd w:val="clear" w:color="auto" w:fill="FFFFFF"/>
        </w:rPr>
        <w:t>studied</w:t>
      </w:r>
      <w:r w:rsidR="005B392D">
        <w:rPr>
          <w:color w:val="000000"/>
          <w:shd w:val="clear" w:color="auto" w:fill="FFFFFF"/>
        </w:rPr>
        <w:t>,</w:t>
      </w:r>
      <w:r w:rsidRPr="002D2F9B">
        <w:rPr>
          <w:color w:val="000000"/>
          <w:shd w:val="clear" w:color="auto" w:fill="FFFFFF"/>
        </w:rPr>
        <w:t xml:space="preserve"> and</w:t>
      </w:r>
      <w:proofErr w:type="gramEnd"/>
      <w:r w:rsidRPr="002D2F9B">
        <w:rPr>
          <w:color w:val="000000"/>
          <w:shd w:val="clear" w:color="auto" w:fill="FFFFFF"/>
        </w:rPr>
        <w:t xml:space="preserve"> is the first cortical </w:t>
      </w:r>
      <w:r w:rsidR="005B392D">
        <w:rPr>
          <w:rStyle w:val="sc-bbmxgh"/>
          <w:color w:val="000000"/>
        </w:rPr>
        <w:t>level</w:t>
      </w:r>
      <w:r w:rsidRPr="002D2F9B">
        <w:rPr>
          <w:rStyle w:val="sc-bbmxgh"/>
          <w:color w:val="000000"/>
        </w:rPr>
        <w:t xml:space="preserve"> of visual processing. It receives sensory </w:t>
      </w:r>
      <w:r w:rsidRPr="002D2F9B">
        <w:rPr>
          <w:rStyle w:val="sc-bbmxgh"/>
          <w:color w:val="000000"/>
          <w:shd w:val="clear" w:color="auto" w:fill="FFFFFF"/>
        </w:rPr>
        <w:t>input</w:t>
      </w:r>
      <w:r w:rsidRPr="002D2F9B">
        <w:rPr>
          <w:rStyle w:val="sc-bbmxgh"/>
          <w:color w:val="000000"/>
        </w:rPr>
        <w:t xml:space="preserve"> from the</w:t>
      </w:r>
      <w:r w:rsidRPr="002D2F9B">
        <w:rPr>
          <w:color w:val="000000"/>
          <w:shd w:val="clear" w:color="auto" w:fill="FFFFFF"/>
        </w:rPr>
        <w:t xml:space="preserve"> thalamus and is highly responsible for processing simple visual features, such as edge orientation within a small spatial region. Higher areas process progressively more complex visual features in larger portions of the visual space. Computationally speaking, V1 has a well-defined map of spatial processing, and much research has been done on the area to evidence how neurons process information. On </w:t>
      </w:r>
      <w:r w:rsidRPr="002D2F9B">
        <w:rPr>
          <w:rStyle w:val="sc-bbmxgh"/>
          <w:color w:val="000000"/>
          <w:shd w:val="clear" w:color="auto" w:fill="FFFFFF"/>
        </w:rPr>
        <w:t>the above</w:t>
      </w:r>
      <w:r w:rsidRPr="002D2F9B">
        <w:rPr>
          <w:color w:val="000000"/>
          <w:shd w:val="clear" w:color="auto" w:fill="FFFFFF"/>
        </w:rPr>
        <w:t xml:space="preserve"> graph, each area is represented according to total surface area occupied in the brain</w:t>
      </w:r>
      <w:r w:rsidR="005B392D">
        <w:rPr>
          <w:color w:val="000000"/>
          <w:shd w:val="clear" w:color="auto" w:fill="FFFFFF"/>
        </w:rPr>
        <w:t>.</w:t>
      </w:r>
    </w:p>
    <w:p w14:paraId="350FB559" w14:textId="4DA8D0AE" w:rsidR="00A41005" w:rsidRPr="00C20133" w:rsidRDefault="00A41005" w:rsidP="005B392D">
      <w:pPr>
        <w:pStyle w:val="NormalWeb"/>
        <w:numPr>
          <w:ilvl w:val="0"/>
          <w:numId w:val="16"/>
        </w:numPr>
        <w:spacing w:line="360" w:lineRule="auto"/>
        <w:jc w:val="both"/>
        <w:rPr>
          <w:b/>
          <w:color w:val="000000"/>
        </w:rPr>
      </w:pPr>
      <w:r w:rsidRPr="00C20133">
        <w:rPr>
          <w:b/>
        </w:rPr>
        <w:t xml:space="preserve">Secondary Visual Cortex </w:t>
      </w:r>
    </w:p>
    <w:p w14:paraId="1FA6E710" w14:textId="286A924D" w:rsidR="001C5666" w:rsidRPr="002D2F9B" w:rsidRDefault="001C5666" w:rsidP="005B392D">
      <w:pPr>
        <w:spacing w:line="480" w:lineRule="auto"/>
        <w:ind w:firstLine="720"/>
        <w:jc w:val="both"/>
      </w:pPr>
      <w:r w:rsidRPr="002D2F9B">
        <w:rPr>
          <w:color w:val="000000"/>
          <w:shd w:val="clear" w:color="auto" w:fill="FFFFFF"/>
        </w:rPr>
        <w:t xml:space="preserve">Following V1, the next level of visual cortical processing is the secondary visual cortex. Unlike the </w:t>
      </w:r>
      <w:r w:rsidRPr="002D2F9B">
        <w:rPr>
          <w:rStyle w:val="sc-bbmxgh"/>
          <w:color w:val="000000"/>
          <w:shd w:val="clear" w:color="auto" w:fill="FFFFFF"/>
        </w:rPr>
        <w:t>primary</w:t>
      </w:r>
      <w:r w:rsidRPr="002D2F9B">
        <w:rPr>
          <w:color w:val="000000"/>
          <w:shd w:val="clear" w:color="auto" w:fill="FFFFFF"/>
        </w:rPr>
        <w:t xml:space="preserve"> cortex, V2 is poorly understood. Specific excitatory stimulus for neurons in this area is yet to be discovered, but there is some experimental data on selectivity for angle, </w:t>
      </w:r>
      <w:r w:rsidRPr="002D2F9B">
        <w:rPr>
          <w:color w:val="000000"/>
          <w:shd w:val="clear" w:color="auto" w:fill="FFFFFF"/>
        </w:rPr>
        <w:lastRenderedPageBreak/>
        <w:t xml:space="preserve">texture, and figure-ground data. </w:t>
      </w:r>
      <w:r w:rsidRPr="002D2F9B">
        <w:rPr>
          <w:rStyle w:val="sc-bbmxgh"/>
          <w:color w:val="000000"/>
          <w:shd w:val="clear" w:color="auto" w:fill="FFFFFF"/>
        </w:rPr>
        <w:t>V2 is the second layer of visual processing and also the second major area of the visual cortex. It receives</w:t>
      </w:r>
      <w:r w:rsidRPr="002D2F9B">
        <w:rPr>
          <w:color w:val="000000"/>
          <w:shd w:val="clear" w:color="auto" w:fill="FFFFFF"/>
        </w:rPr>
        <w:t xml:space="preserve"> direct information from V1 and sends it further into higher cortical areas. Understanding what happens at the second</w:t>
      </w:r>
      <w:r w:rsidR="005B392D">
        <w:rPr>
          <w:color w:val="000000"/>
          <w:shd w:val="clear" w:color="auto" w:fill="FFFFFF"/>
        </w:rPr>
        <w:t xml:space="preserve">ary </w:t>
      </w:r>
      <w:r w:rsidRPr="002D2F9B">
        <w:rPr>
          <w:color w:val="000000"/>
          <w:shd w:val="clear" w:color="auto" w:fill="FFFFFF"/>
        </w:rPr>
        <w:t xml:space="preserve">level can bring insights into even higher levels, and perhaps a deeper understanding </w:t>
      </w:r>
      <w:r w:rsidR="005B392D">
        <w:rPr>
          <w:color w:val="000000"/>
          <w:shd w:val="clear" w:color="auto" w:fill="FFFFFF"/>
        </w:rPr>
        <w:t>on</w:t>
      </w:r>
      <w:r w:rsidRPr="002D2F9B">
        <w:rPr>
          <w:color w:val="000000"/>
          <w:shd w:val="clear" w:color="auto" w:fill="FFFFFF"/>
        </w:rPr>
        <w:t xml:space="preserve"> how information is visually interpreted. </w:t>
      </w:r>
    </w:p>
    <w:p w14:paraId="324A4BD6" w14:textId="0CD6B8A8" w:rsidR="00F95C35" w:rsidRPr="002D2F9B" w:rsidRDefault="00F95C35" w:rsidP="005B392D">
      <w:pPr>
        <w:pStyle w:val="NormalWeb"/>
        <w:spacing w:line="360" w:lineRule="auto"/>
        <w:jc w:val="both"/>
        <w:rPr>
          <w:b/>
          <w:color w:val="000000"/>
        </w:rPr>
      </w:pPr>
      <w:r w:rsidRPr="002D2F9B">
        <w:rPr>
          <w:b/>
          <w:color w:val="000000"/>
        </w:rPr>
        <w:t>Receptive fields</w:t>
      </w:r>
      <w:r w:rsidR="00E42BB6" w:rsidRPr="002D2F9B">
        <w:rPr>
          <w:b/>
          <w:color w:val="000000"/>
        </w:rPr>
        <w:t xml:space="preserve"> </w:t>
      </w:r>
    </w:p>
    <w:p w14:paraId="2ED572D8" w14:textId="67D457B8" w:rsidR="00E42BB6" w:rsidRPr="00C05782" w:rsidRDefault="00F95C35" w:rsidP="005B392D">
      <w:pPr>
        <w:pStyle w:val="NormalWeb"/>
        <w:spacing w:before="0" w:beforeAutospacing="0" w:after="0" w:afterAutospacing="0" w:line="480" w:lineRule="auto"/>
        <w:ind w:firstLine="720"/>
        <w:jc w:val="both"/>
      </w:pPr>
      <w:r w:rsidRPr="002D2F9B">
        <w:rPr>
          <w:rStyle w:val="normaltextrun"/>
          <w:color w:val="000000"/>
        </w:rPr>
        <w:t>Receptive fields are regions on the visual field upon which a stimulus can modify the firing of the neuron and obtain a response. Computationally speaking, a receptive field is a filter that captures the stimulus specifications and generates responses accordingly. They are often assumed linear. Examples include the retina, skin, tongue</w:t>
      </w:r>
      <w:r w:rsidR="00E377A4">
        <w:rPr>
          <w:rStyle w:val="normaltextrun"/>
          <w:color w:val="000000"/>
        </w:rPr>
        <w:t>,</w:t>
      </w:r>
      <w:r w:rsidRPr="002D2F9B">
        <w:rPr>
          <w:rStyle w:val="normaltextrun"/>
          <w:color w:val="000000"/>
        </w:rPr>
        <w:t xml:space="preserve"> and other body parts. </w:t>
      </w:r>
      <w:r w:rsidR="00E42BB6" w:rsidRPr="002D2F9B">
        <w:t>The retinal ganglion cells, or eye cells, offer the simplest receptive field display</w:t>
      </w:r>
      <w:r w:rsidR="005B392D">
        <w:t>. They mainly consist of</w:t>
      </w:r>
      <w:r w:rsidR="00E42BB6" w:rsidRPr="002D2F9B">
        <w:t xml:space="preserve"> an on-center</w:t>
      </w:r>
      <w:r w:rsidR="005B392D">
        <w:t>,</w:t>
      </w:r>
      <w:r w:rsidR="00E42BB6" w:rsidRPr="002D2F9B">
        <w:t xml:space="preserve"> off-surrounding</w:t>
      </w:r>
      <w:r w:rsidR="005B392D">
        <w:t>,</w:t>
      </w:r>
      <w:r w:rsidR="00E42BB6" w:rsidRPr="002D2F9B">
        <w:t xml:space="preserve"> or off-center on-surrounding structure. What </w:t>
      </w:r>
      <w:r w:rsidR="005B392D">
        <w:t>this</w:t>
      </w:r>
      <w:r w:rsidR="00E42BB6" w:rsidRPr="002D2F9B">
        <w:t xml:space="preserve"> means is that when presented with a stimulus in the center, an on-center cell will fire, while an off-center cell will be inhibited. V1 and V2 receptive fields, however, start to become more complex. </w:t>
      </w:r>
      <w:r w:rsidRPr="002D2F9B">
        <w:rPr>
          <w:rStyle w:val="normaltextrun"/>
          <w:color w:val="000000"/>
        </w:rPr>
        <w:t>Hubel and</w:t>
      </w:r>
      <w:r w:rsidRPr="00C05782">
        <w:rPr>
          <w:rStyle w:val="normaltextrun"/>
          <w:color w:val="000000"/>
        </w:rPr>
        <w:t xml:space="preserve"> Wiesel </w:t>
      </w:r>
      <w:r w:rsidRPr="00C05782">
        <w:rPr>
          <w:color w:val="222222"/>
          <w:shd w:val="clear" w:color="auto" w:fill="FFFFFF"/>
        </w:rPr>
        <w:t xml:space="preserve">(1959) </w:t>
      </w:r>
      <w:r w:rsidRPr="00C05782">
        <w:rPr>
          <w:rStyle w:val="normaltextrun"/>
          <w:color w:val="000000"/>
        </w:rPr>
        <w:t>classified three types of cells within the striate cortex. The first type is a simple cell, which ha</w:t>
      </w:r>
      <w:r w:rsidR="00E42BB6" w:rsidRPr="00C05782">
        <w:rPr>
          <w:rStyle w:val="normaltextrun"/>
          <w:color w:val="000000"/>
        </w:rPr>
        <w:t xml:space="preserve">s </w:t>
      </w:r>
      <w:r w:rsidRPr="00C05782">
        <w:rPr>
          <w:rStyle w:val="normaltextrun"/>
          <w:color w:val="000000"/>
        </w:rPr>
        <w:t xml:space="preserve">elongated or rectangular receptive fields with activated or deactivated regions. They are selective for </w:t>
      </w:r>
      <w:r w:rsidR="00E42BB6" w:rsidRPr="00C05782">
        <w:rPr>
          <w:color w:val="000000"/>
        </w:rPr>
        <w:t>certain orientations and phases</w:t>
      </w:r>
      <w:r w:rsidR="00E42BB6" w:rsidRPr="00C05782">
        <w:t xml:space="preserve"> and also h</w:t>
      </w:r>
      <w:r w:rsidR="00E42BB6" w:rsidRPr="00C05782">
        <w:rPr>
          <w:color w:val="000000"/>
        </w:rPr>
        <w:t xml:space="preserve">ave center and surround regions in order to activate the neuron. </w:t>
      </w:r>
    </w:p>
    <w:p w14:paraId="152B3764" w14:textId="312F986E" w:rsidR="00F95C35" w:rsidRPr="00C05782" w:rsidRDefault="00F95C35" w:rsidP="005B392D">
      <w:pPr>
        <w:spacing w:line="480" w:lineRule="auto"/>
        <w:ind w:firstLine="720"/>
        <w:jc w:val="both"/>
        <w:rPr>
          <w:rStyle w:val="normaltextrun"/>
        </w:rPr>
      </w:pPr>
      <w:r w:rsidRPr="00C05782">
        <w:rPr>
          <w:rStyle w:val="normaltextrun"/>
          <w:color w:val="000000"/>
        </w:rPr>
        <w:t>The second type of cell</w:t>
      </w:r>
      <w:r w:rsidR="00E42BB6" w:rsidRPr="00C05782">
        <w:rPr>
          <w:rStyle w:val="normaltextrun"/>
          <w:color w:val="000000"/>
        </w:rPr>
        <w:t>,</w:t>
      </w:r>
      <w:r w:rsidRPr="00C05782">
        <w:rPr>
          <w:rStyle w:val="normaltextrun"/>
          <w:color w:val="000000"/>
        </w:rPr>
        <w:t xml:space="preserve"> a complex cell</w:t>
      </w:r>
      <w:r w:rsidR="00E42BB6" w:rsidRPr="00C05782">
        <w:rPr>
          <w:rStyle w:val="normaltextrun"/>
          <w:color w:val="000000"/>
        </w:rPr>
        <w:t>, has a</w:t>
      </w:r>
      <w:r w:rsidR="0008285B" w:rsidRPr="00C05782">
        <w:rPr>
          <w:rStyle w:val="normaltextrun"/>
          <w:color w:val="000000"/>
        </w:rPr>
        <w:t xml:space="preserve"> larger</w:t>
      </w:r>
      <w:r w:rsidRPr="00C05782">
        <w:rPr>
          <w:rStyle w:val="normaltextrun"/>
          <w:color w:val="000000"/>
        </w:rPr>
        <w:t xml:space="preserve"> receptive field</w:t>
      </w:r>
      <w:r w:rsidR="0008285B" w:rsidRPr="00C05782">
        <w:rPr>
          <w:rStyle w:val="normaltextrun"/>
          <w:color w:val="000000"/>
        </w:rPr>
        <w:t>,</w:t>
      </w:r>
      <w:r w:rsidRPr="00C05782">
        <w:rPr>
          <w:rStyle w:val="normaltextrun"/>
          <w:color w:val="000000"/>
        </w:rPr>
        <w:t xml:space="preserve"> </w:t>
      </w:r>
      <w:r w:rsidR="00E42BB6" w:rsidRPr="00C05782">
        <w:rPr>
          <w:rStyle w:val="normaltextrun"/>
          <w:color w:val="000000"/>
        </w:rPr>
        <w:t xml:space="preserve">that is </w:t>
      </w:r>
      <w:r w:rsidR="0008285B" w:rsidRPr="00C05782">
        <w:rPr>
          <w:rStyle w:val="normaltextrun"/>
          <w:color w:val="000000"/>
        </w:rPr>
        <w:t>phase invariant</w:t>
      </w:r>
      <w:r w:rsidRPr="00C05782">
        <w:rPr>
          <w:rStyle w:val="normaltextrun"/>
          <w:color w:val="000000"/>
        </w:rPr>
        <w:t xml:space="preserve">, and </w:t>
      </w:r>
      <w:r w:rsidR="0008285B" w:rsidRPr="00C05782">
        <w:rPr>
          <w:rStyle w:val="normaltextrun"/>
          <w:color w:val="000000"/>
        </w:rPr>
        <w:t>they may</w:t>
      </w:r>
      <w:r w:rsidR="00E42BB6" w:rsidRPr="00C05782">
        <w:rPr>
          <w:rStyle w:val="normaltextrun"/>
          <w:color w:val="000000"/>
        </w:rPr>
        <w:t xml:space="preserve"> </w:t>
      </w:r>
      <w:r w:rsidRPr="00C05782">
        <w:rPr>
          <w:rStyle w:val="normaltextrun"/>
          <w:color w:val="000000"/>
        </w:rPr>
        <w:t xml:space="preserve">respond to a specific stimulus anywhere within the field. </w:t>
      </w:r>
      <w:r w:rsidR="0008285B" w:rsidRPr="00C05782">
        <w:rPr>
          <w:rStyle w:val="normaltextrun"/>
          <w:color w:val="000000"/>
        </w:rPr>
        <w:t xml:space="preserve">Thus, they have no obvious center and </w:t>
      </w:r>
      <w:proofErr w:type="gramStart"/>
      <w:r w:rsidR="0008285B" w:rsidRPr="00C05782">
        <w:rPr>
          <w:rStyle w:val="normaltextrun"/>
          <w:color w:val="000000"/>
        </w:rPr>
        <w:t>surroun</w:t>
      </w:r>
      <w:r w:rsidR="005B392D">
        <w:rPr>
          <w:rStyle w:val="normaltextrun"/>
          <w:color w:val="000000"/>
        </w:rPr>
        <w:t>d</w:t>
      </w:r>
      <w:proofErr w:type="gramEnd"/>
      <w:r w:rsidR="0008285B" w:rsidRPr="00C05782">
        <w:rPr>
          <w:rStyle w:val="normaltextrun"/>
          <w:color w:val="000000"/>
        </w:rPr>
        <w:t xml:space="preserve"> and </w:t>
      </w:r>
      <w:r w:rsidRPr="00C05782">
        <w:rPr>
          <w:rStyle w:val="normaltextrun"/>
          <w:color w:val="000000"/>
        </w:rPr>
        <w:t xml:space="preserve">the image may need to be correctly oriented </w:t>
      </w:r>
      <w:r w:rsidR="00B76EAA">
        <w:rPr>
          <w:rStyle w:val="normaltextrun"/>
          <w:color w:val="000000"/>
        </w:rPr>
        <w:t>so as</w:t>
      </w:r>
      <w:r w:rsidRPr="00C05782">
        <w:rPr>
          <w:rStyle w:val="normaltextrun"/>
          <w:color w:val="000000"/>
        </w:rPr>
        <w:t xml:space="preserve"> to excite the cell</w:t>
      </w:r>
      <w:r w:rsidR="0008285B" w:rsidRPr="00C05782">
        <w:rPr>
          <w:rStyle w:val="normaltextrun"/>
          <w:color w:val="000000"/>
        </w:rPr>
        <w:t xml:space="preserve">. </w:t>
      </w:r>
      <w:r w:rsidRPr="00C05782">
        <w:rPr>
          <w:rStyle w:val="normaltextrun"/>
          <w:color w:val="000000"/>
        </w:rPr>
        <w:t xml:space="preserve">Finally, the third </w:t>
      </w:r>
      <w:r w:rsidR="00083C2F">
        <w:rPr>
          <w:rStyle w:val="normaltextrun"/>
          <w:color w:val="000000"/>
        </w:rPr>
        <w:t>type</w:t>
      </w:r>
      <w:r w:rsidRPr="00C05782">
        <w:rPr>
          <w:rStyle w:val="normaltextrun"/>
          <w:color w:val="000000"/>
        </w:rPr>
        <w:t xml:space="preserve"> </w:t>
      </w:r>
      <w:r w:rsidR="00083C2F">
        <w:rPr>
          <w:rStyle w:val="normaltextrun"/>
          <w:color w:val="000000"/>
        </w:rPr>
        <w:t>is</w:t>
      </w:r>
      <w:r w:rsidRPr="00C05782">
        <w:rPr>
          <w:rStyle w:val="normaltextrun"/>
          <w:color w:val="000000"/>
        </w:rPr>
        <w:t xml:space="preserve"> hypercomplex cells. </w:t>
      </w:r>
      <w:r w:rsidR="0008285B" w:rsidRPr="00C05782">
        <w:rPr>
          <w:rStyle w:val="normaltextrun"/>
          <w:color w:val="000000"/>
        </w:rPr>
        <w:t>This third type of cell is not intricately discussed in this paper, given that it goes beyond the scope of the research. Briefly, b</w:t>
      </w:r>
      <w:r w:rsidRPr="00C05782">
        <w:rPr>
          <w:rStyle w:val="normaltextrun"/>
          <w:color w:val="000000"/>
        </w:rPr>
        <w:t xml:space="preserve">esides having the same specifications </w:t>
      </w:r>
      <w:r w:rsidRPr="00C05782">
        <w:rPr>
          <w:rStyle w:val="normaltextrun"/>
          <w:color w:val="000000"/>
        </w:rPr>
        <w:lastRenderedPageBreak/>
        <w:t xml:space="preserve">as the previous cells, hypercomplex cells are also selective for a certain length of contour, meaning that they are only activated if the image is of a certain length. </w:t>
      </w:r>
    </w:p>
    <w:p w14:paraId="36853A41" w14:textId="77777777" w:rsidR="00F95C35" w:rsidRPr="00F95C35" w:rsidRDefault="00F95C35" w:rsidP="005B392D">
      <w:pPr>
        <w:pStyle w:val="paragraph"/>
        <w:spacing w:before="0" w:beforeAutospacing="0" w:after="0" w:afterAutospacing="0"/>
        <w:ind w:left="2880"/>
        <w:jc w:val="both"/>
        <w:textAlignment w:val="baseline"/>
        <w:rPr>
          <w:rFonts w:ascii="Times" w:hAnsi="Times" w:cs="Arial"/>
          <w:color w:val="000000"/>
        </w:rPr>
      </w:pPr>
    </w:p>
    <w:p w14:paraId="7365792F" w14:textId="0A2AEC02" w:rsidR="00F95C35" w:rsidRPr="00F95C35" w:rsidRDefault="00F95C35" w:rsidP="00F95C35">
      <w:pPr>
        <w:spacing w:line="480" w:lineRule="auto"/>
        <w:jc w:val="both"/>
        <w:rPr>
          <w:b/>
          <w:color w:val="000000" w:themeColor="text1"/>
        </w:rPr>
      </w:pPr>
      <w:r w:rsidRPr="00F95C35">
        <w:rPr>
          <w:b/>
          <w:color w:val="000000" w:themeColor="text1"/>
        </w:rPr>
        <w:t xml:space="preserve">A brief overview of deep learning </w:t>
      </w:r>
    </w:p>
    <w:p w14:paraId="16E6F08B" w14:textId="3AD9C7D1" w:rsidR="00F95C35" w:rsidRPr="0087533E" w:rsidRDefault="00F95C35" w:rsidP="00F95C35">
      <w:pPr>
        <w:spacing w:line="480" w:lineRule="auto"/>
        <w:ind w:firstLine="720"/>
        <w:contextualSpacing/>
        <w:jc w:val="both"/>
        <w:rPr>
          <w:color w:val="000000" w:themeColor="text1"/>
        </w:rPr>
      </w:pPr>
      <w:r w:rsidRPr="0087533E">
        <w:rPr>
          <w:color w:val="000000" w:themeColor="text1"/>
        </w:rPr>
        <w:t>Deep learning refers to an increasingly popular subset of the con</w:t>
      </w:r>
      <w:r>
        <w:rPr>
          <w:color w:val="000000" w:themeColor="text1"/>
        </w:rPr>
        <w:t>cept of machine learning. D</w:t>
      </w:r>
      <w:r w:rsidRPr="0087533E">
        <w:rPr>
          <w:color w:val="000000" w:themeColor="text1"/>
        </w:rPr>
        <w:t>eep learning models are constructed from neural networks</w:t>
      </w:r>
      <w:r>
        <w:rPr>
          <w:color w:val="000000" w:themeColor="text1"/>
        </w:rPr>
        <w:t xml:space="preserve"> that</w:t>
      </w:r>
      <w:r w:rsidRPr="0087533E">
        <w:rPr>
          <w:color w:val="000000" w:themeColor="text1"/>
        </w:rPr>
        <w:t xml:space="preserve"> allow for the taking </w:t>
      </w:r>
      <w:r>
        <w:rPr>
          <w:color w:val="000000" w:themeColor="text1"/>
        </w:rPr>
        <w:t xml:space="preserve">and processing </w:t>
      </w:r>
      <w:r w:rsidRPr="0087533E">
        <w:rPr>
          <w:color w:val="000000" w:themeColor="text1"/>
        </w:rPr>
        <w:t xml:space="preserve">of inputs through artificial neural network engines by means of weights </w:t>
      </w:r>
      <w:r>
        <w:rPr>
          <w:color w:val="000000" w:themeColor="text1"/>
        </w:rPr>
        <w:t>adjust</w:t>
      </w:r>
      <w:r w:rsidR="00083C2F">
        <w:rPr>
          <w:color w:val="000000" w:themeColor="text1"/>
        </w:rPr>
        <w:t>ed</w:t>
      </w:r>
      <w:r>
        <w:rPr>
          <w:color w:val="000000" w:themeColor="text1"/>
        </w:rPr>
        <w:t xml:space="preserve"> </w:t>
      </w:r>
      <w:r w:rsidRPr="0087533E">
        <w:rPr>
          <w:color w:val="000000" w:themeColor="text1"/>
        </w:rPr>
        <w:t xml:space="preserve">appropriately during training (Williford &amp; </w:t>
      </w:r>
      <w:r w:rsidRPr="0087533E">
        <w:rPr>
          <w:shd w:val="clear" w:color="auto" w:fill="FFFFFF"/>
        </w:rPr>
        <w:t xml:space="preserve">Von Der </w:t>
      </w:r>
      <w:proofErr w:type="spellStart"/>
      <w:r w:rsidRPr="0087533E">
        <w:rPr>
          <w:shd w:val="clear" w:color="auto" w:fill="FFFFFF"/>
        </w:rPr>
        <w:t>Heydt</w:t>
      </w:r>
      <w:proofErr w:type="spellEnd"/>
      <w:r w:rsidRPr="0087533E">
        <w:rPr>
          <w:shd w:val="clear" w:color="auto" w:fill="FFFFFF"/>
        </w:rPr>
        <w:t>, 2016)</w:t>
      </w:r>
      <w:r w:rsidRPr="0087533E">
        <w:t xml:space="preserve">. </w:t>
      </w:r>
      <w:r w:rsidRPr="0087533E">
        <w:rPr>
          <w:color w:val="000000" w:themeColor="text1"/>
        </w:rPr>
        <w:t xml:space="preserve">Organizations that employ such systems must have the technical expertise to train them in accordance to the nature of data to be analyzed or simulated. </w:t>
      </w:r>
    </w:p>
    <w:p w14:paraId="170D46E5" w14:textId="1C3F555D" w:rsidR="00F95C35" w:rsidRPr="00F95C35" w:rsidRDefault="00F95C35" w:rsidP="00F95C35">
      <w:pPr>
        <w:spacing w:line="480" w:lineRule="auto"/>
        <w:ind w:firstLine="720"/>
        <w:contextualSpacing/>
        <w:jc w:val="both"/>
        <w:rPr>
          <w:color w:val="000000" w:themeColor="text1"/>
        </w:rPr>
      </w:pPr>
      <w:r w:rsidRPr="0087533E">
        <w:rPr>
          <w:color w:val="000000" w:themeColor="text1"/>
        </w:rPr>
        <w:t xml:space="preserve">Deep neural </w:t>
      </w:r>
      <w:proofErr w:type="gramStart"/>
      <w:r w:rsidRPr="0087533E">
        <w:rPr>
          <w:color w:val="000000" w:themeColor="text1"/>
        </w:rPr>
        <w:t>networks</w:t>
      </w:r>
      <w:proofErr w:type="gramEnd"/>
      <w:r w:rsidRPr="0087533E">
        <w:rPr>
          <w:color w:val="000000" w:themeColor="text1"/>
        </w:rPr>
        <w:t xml:space="preserve"> therefore, are an impotent source of insights to be used by companies as a source of competitive advantage.  There is a striking similarity and correspondence between deep neural network and the human brain. </w:t>
      </w:r>
      <w:proofErr w:type="spellStart"/>
      <w:r w:rsidRPr="0087533E">
        <w:rPr>
          <w:color w:val="000000" w:themeColor="text1"/>
        </w:rPr>
        <w:t>Laskar</w:t>
      </w:r>
      <w:proofErr w:type="spellEnd"/>
      <w:r w:rsidRPr="0087533E">
        <w:rPr>
          <w:color w:val="000000" w:themeColor="text1"/>
        </w:rPr>
        <w:t xml:space="preserve"> et al</w:t>
      </w:r>
      <w:r>
        <w:rPr>
          <w:color w:val="000000" w:themeColor="text1"/>
        </w:rPr>
        <w:t>.</w:t>
      </w:r>
      <w:r w:rsidRPr="0087533E">
        <w:rPr>
          <w:color w:val="000000" w:themeColor="text1"/>
        </w:rPr>
        <w:t xml:space="preserve"> (2018) explained how deep neural network works to model secondary visual cortex (V2). They noted that deep convolutional neural networks (CNNs) trained on scenes and objects have a fascinating ability to predict certain response properties of visual cortical neurons.  The computations and factors that results to such ability </w:t>
      </w:r>
      <w:r>
        <w:rPr>
          <w:color w:val="000000" w:themeColor="text1"/>
        </w:rPr>
        <w:t>and</w:t>
      </w:r>
      <w:r w:rsidRPr="0087533E">
        <w:rPr>
          <w:color w:val="000000" w:themeColor="text1"/>
        </w:rPr>
        <w:t xml:space="preserve"> the role of various intermediate processing stages to explain changes that result across regions of the cortical hierarchy are not clearly understood.  Deep convolutional neural networks (CNNs) </w:t>
      </w:r>
      <w:r>
        <w:rPr>
          <w:color w:val="000000" w:themeColor="text1"/>
        </w:rPr>
        <w:t>are</w:t>
      </w:r>
      <w:r w:rsidRPr="0087533E">
        <w:rPr>
          <w:color w:val="000000" w:themeColor="text1"/>
        </w:rPr>
        <w:t xml:space="preserve"> effective for capturing changes developing across early areas of cortex. The modelling of the deep convolutional neural networks (CNNs) using aspects of </w:t>
      </w:r>
      <w:r w:rsidRPr="0087533E">
        <w:rPr>
          <w:color w:val="000000" w:themeColor="text1"/>
          <w:spacing w:val="5"/>
          <w:shd w:val="clear" w:color="auto" w:fill="FFFFFF"/>
        </w:rPr>
        <w:t>secondary visual cortex, V2</w:t>
      </w:r>
      <w:r>
        <w:rPr>
          <w:color w:val="000000" w:themeColor="text1"/>
          <w:spacing w:val="5"/>
          <w:shd w:val="clear" w:color="auto" w:fill="FFFFFF"/>
        </w:rPr>
        <w:t>,</w:t>
      </w:r>
      <w:r w:rsidRPr="0087533E">
        <w:rPr>
          <w:color w:val="000000" w:themeColor="text1"/>
          <w:spacing w:val="5"/>
          <w:shd w:val="clear" w:color="auto" w:fill="FFFFFF"/>
        </w:rPr>
        <w:t xml:space="preserve"> makes it easier to understand the computations that result to </w:t>
      </w:r>
      <w:r w:rsidRPr="0087533E">
        <w:rPr>
          <w:color w:val="000000" w:themeColor="text1"/>
        </w:rPr>
        <w:t>hierarchical processing in the human and machine brain.</w:t>
      </w:r>
      <w:r>
        <w:rPr>
          <w:color w:val="000000" w:themeColor="text1"/>
        </w:rPr>
        <w:t xml:space="preserve"> It is possible to carry out various modeling exercises to explain the deep neural networks and their close relationship in functionality to the human cortical neurons for vision. </w:t>
      </w:r>
    </w:p>
    <w:p w14:paraId="7BEF96B8" w14:textId="77777777" w:rsidR="000A58FA" w:rsidRPr="0087533E" w:rsidRDefault="000A58FA" w:rsidP="00A41005">
      <w:pPr>
        <w:pStyle w:val="ListParagraph"/>
        <w:numPr>
          <w:ilvl w:val="0"/>
          <w:numId w:val="12"/>
        </w:numPr>
        <w:spacing w:after="0" w:line="480" w:lineRule="auto"/>
        <w:jc w:val="both"/>
        <w:rPr>
          <w:rFonts w:ascii="Times New Roman" w:hAnsi="Times New Roman" w:cs="Times New Roman"/>
          <w:b/>
          <w:color w:val="000000" w:themeColor="text1"/>
          <w:spacing w:val="5"/>
          <w:sz w:val="24"/>
          <w:szCs w:val="24"/>
          <w:shd w:val="clear" w:color="auto" w:fill="FFFFFF"/>
        </w:rPr>
      </w:pPr>
      <w:r w:rsidRPr="0087533E">
        <w:rPr>
          <w:rFonts w:ascii="Times New Roman" w:hAnsi="Times New Roman" w:cs="Times New Roman"/>
          <w:b/>
          <w:color w:val="000000" w:themeColor="text1"/>
          <w:spacing w:val="5"/>
          <w:sz w:val="24"/>
          <w:szCs w:val="24"/>
          <w:shd w:val="clear" w:color="auto" w:fill="FFFFFF"/>
        </w:rPr>
        <w:t>Unsupervised approach</w:t>
      </w:r>
    </w:p>
    <w:p w14:paraId="31760309" w14:textId="689E1E69" w:rsidR="000A58FA" w:rsidRPr="0087533E" w:rsidRDefault="000A58FA" w:rsidP="00A41005">
      <w:pPr>
        <w:spacing w:line="480" w:lineRule="auto"/>
        <w:contextualSpacing/>
        <w:jc w:val="both"/>
        <w:rPr>
          <w:color w:val="000000" w:themeColor="text1"/>
        </w:rPr>
      </w:pPr>
      <w:r w:rsidRPr="0087533E">
        <w:rPr>
          <w:color w:val="000000" w:themeColor="text1"/>
          <w:spacing w:val="5"/>
          <w:shd w:val="clear" w:color="auto" w:fill="FFFFFF"/>
        </w:rPr>
        <w:lastRenderedPageBreak/>
        <w:tab/>
        <w:t xml:space="preserve">The work of </w:t>
      </w:r>
      <w:proofErr w:type="spellStart"/>
      <w:r w:rsidRPr="0087533E">
        <w:rPr>
          <w:color w:val="000000" w:themeColor="text1"/>
          <w:spacing w:val="5"/>
          <w:shd w:val="clear" w:color="auto" w:fill="FFFFFF"/>
        </w:rPr>
        <w:t>Hosoya</w:t>
      </w:r>
      <w:proofErr w:type="spellEnd"/>
      <w:r w:rsidRPr="0087533E">
        <w:rPr>
          <w:color w:val="000000" w:themeColor="text1"/>
          <w:spacing w:val="5"/>
          <w:shd w:val="clear" w:color="auto" w:fill="FFFFFF"/>
        </w:rPr>
        <w:t xml:space="preserve"> and </w:t>
      </w:r>
      <w:proofErr w:type="spellStart"/>
      <w:r w:rsidRPr="0087533E">
        <w:rPr>
          <w:color w:val="000000" w:themeColor="text1"/>
          <w:spacing w:val="5"/>
          <w:shd w:val="clear" w:color="auto" w:fill="FFFFFF"/>
        </w:rPr>
        <w:t>Hyva</w:t>
      </w:r>
      <w:r w:rsidR="006B317F">
        <w:rPr>
          <w:color w:val="000000" w:themeColor="text1"/>
          <w:spacing w:val="5"/>
          <w:shd w:val="clear" w:color="auto" w:fill="FFFFFF"/>
        </w:rPr>
        <w:t>r</w:t>
      </w:r>
      <w:r w:rsidRPr="0087533E">
        <w:rPr>
          <w:color w:val="000000" w:themeColor="text1"/>
          <w:spacing w:val="5"/>
          <w:shd w:val="clear" w:color="auto" w:fill="FFFFFF"/>
        </w:rPr>
        <w:t>i</w:t>
      </w:r>
      <w:r w:rsidR="006B317F">
        <w:rPr>
          <w:color w:val="000000" w:themeColor="text1"/>
          <w:spacing w:val="5"/>
          <w:shd w:val="clear" w:color="auto" w:fill="FFFFFF"/>
        </w:rPr>
        <w:t>n</w:t>
      </w:r>
      <w:r w:rsidRPr="0087533E">
        <w:rPr>
          <w:color w:val="000000" w:themeColor="text1"/>
          <w:spacing w:val="5"/>
          <w:shd w:val="clear" w:color="auto" w:fill="FFFFFF"/>
        </w:rPr>
        <w:t>en</w:t>
      </w:r>
      <w:proofErr w:type="spellEnd"/>
      <w:r w:rsidRPr="0087533E">
        <w:rPr>
          <w:color w:val="000000" w:themeColor="text1"/>
          <w:spacing w:val="5"/>
          <w:shd w:val="clear" w:color="auto" w:fill="FFFFFF"/>
        </w:rPr>
        <w:t xml:space="preserve"> (2015) presented a </w:t>
      </w:r>
      <w:r w:rsidRPr="0087533E">
        <w:rPr>
          <w:color w:val="000000" w:themeColor="text1"/>
        </w:rPr>
        <w:t xml:space="preserve">Hierarchical Statistical Model of Natural Images to explain the Tuning Properties in V2.  Their work employed an unsupervised training method to conduct the experiment.  They noted that previous theoretical </w:t>
      </w:r>
      <w:r w:rsidR="00C923D7">
        <w:rPr>
          <w:color w:val="000000" w:themeColor="text1"/>
        </w:rPr>
        <w:t>and</w:t>
      </w:r>
      <w:r w:rsidRPr="0087533E">
        <w:rPr>
          <w:color w:val="000000" w:themeColor="text1"/>
        </w:rPr>
        <w:t xml:space="preserve"> experimental studies have succeeded in demonstrating a close relationship between neural representation in V1 an</w:t>
      </w:r>
      <w:r w:rsidR="00C923D7">
        <w:rPr>
          <w:color w:val="000000" w:themeColor="text1"/>
        </w:rPr>
        <w:t>d natural image statistics. T</w:t>
      </w:r>
      <w:r w:rsidR="005B392D">
        <w:rPr>
          <w:color w:val="000000" w:themeColor="text1"/>
        </w:rPr>
        <w:t>he</w:t>
      </w:r>
      <w:r w:rsidRPr="0087533E">
        <w:rPr>
          <w:color w:val="000000" w:themeColor="text1"/>
        </w:rPr>
        <w:t xml:space="preserve"> receptive field properties in V1</w:t>
      </w:r>
      <w:r w:rsidR="005B392D">
        <w:rPr>
          <w:color w:val="000000" w:themeColor="text1"/>
        </w:rPr>
        <w:t xml:space="preserve"> were highlighted and</w:t>
      </w:r>
      <w:r w:rsidRPr="0087533E">
        <w:rPr>
          <w:color w:val="000000" w:themeColor="text1"/>
        </w:rPr>
        <w:t xml:space="preserve"> </w:t>
      </w:r>
      <w:r w:rsidR="005B392D">
        <w:rPr>
          <w:color w:val="000000" w:themeColor="text1"/>
        </w:rPr>
        <w:t>classified as</w:t>
      </w:r>
      <w:r w:rsidRPr="0087533E">
        <w:rPr>
          <w:color w:val="000000" w:themeColor="text1"/>
        </w:rPr>
        <w:t xml:space="preserve"> similar to both</w:t>
      </w:r>
      <w:r w:rsidR="005B392D">
        <w:rPr>
          <w:color w:val="000000" w:themeColor="text1"/>
        </w:rPr>
        <w:t>,</w:t>
      </w:r>
      <w:r w:rsidRPr="0087533E">
        <w:rPr>
          <w:color w:val="000000" w:themeColor="text1"/>
        </w:rPr>
        <w:t xml:space="preserve"> simple and complex cells</w:t>
      </w:r>
      <w:r w:rsidR="005B392D">
        <w:rPr>
          <w:color w:val="000000" w:themeColor="text1"/>
        </w:rPr>
        <w:t>,</w:t>
      </w:r>
      <w:r w:rsidRPr="0087533E">
        <w:rPr>
          <w:color w:val="000000" w:themeColor="text1"/>
        </w:rPr>
        <w:t xml:space="preserve"> and sparse coding of natural images. </w:t>
      </w:r>
      <w:r w:rsidR="005B392D">
        <w:rPr>
          <w:color w:val="000000" w:themeColor="text1"/>
        </w:rPr>
        <w:t xml:space="preserve">From there, efforts to interpret V2 </w:t>
      </w:r>
      <w:r w:rsidR="00B71664">
        <w:rPr>
          <w:color w:val="000000" w:themeColor="text1"/>
        </w:rPr>
        <w:t>started to form with scientific reasoning.</w:t>
      </w:r>
      <w:r w:rsidRPr="0087533E">
        <w:rPr>
          <w:color w:val="000000" w:themeColor="text1"/>
        </w:rPr>
        <w:t xml:space="preserve">  In order to address the behavior of V2, an unsupervised training method was used. A sparse coding model was </w:t>
      </w:r>
      <w:r w:rsidR="00B71664">
        <w:rPr>
          <w:color w:val="000000" w:themeColor="text1"/>
        </w:rPr>
        <w:t xml:space="preserve">elaborated </w:t>
      </w:r>
      <w:r w:rsidRPr="0087533E">
        <w:rPr>
          <w:color w:val="000000" w:themeColor="text1"/>
        </w:rPr>
        <w:t xml:space="preserve">to take input of the output data of a fixed model with V1 properties.  The data was then fed </w:t>
      </w:r>
      <w:r w:rsidR="00A479FB">
        <w:rPr>
          <w:color w:val="000000" w:themeColor="text1"/>
        </w:rPr>
        <w:t xml:space="preserve">with </w:t>
      </w:r>
      <w:r w:rsidRPr="0087533E">
        <w:rPr>
          <w:color w:val="000000" w:themeColor="text1"/>
        </w:rPr>
        <w:t>a large number of natural image patches that acted as its input.  Upon trai</w:t>
      </w:r>
      <w:r w:rsidR="00A479FB">
        <w:rPr>
          <w:color w:val="000000" w:themeColor="text1"/>
        </w:rPr>
        <w:t xml:space="preserve">ning, the model showed response </w:t>
      </w:r>
      <w:r w:rsidRPr="0087533E">
        <w:rPr>
          <w:color w:val="000000" w:themeColor="text1"/>
        </w:rPr>
        <w:t>compatible both</w:t>
      </w:r>
      <w:r w:rsidR="00AA3D2F">
        <w:rPr>
          <w:color w:val="000000" w:themeColor="text1"/>
        </w:rPr>
        <w:t xml:space="preserve"> qualitatively and quantitative</w:t>
      </w:r>
      <w:r w:rsidRPr="0087533E">
        <w:rPr>
          <w:color w:val="000000" w:themeColor="text1"/>
        </w:rPr>
        <w:t xml:space="preserve"> with three main neurophysiological outcomes on macaque V2.  </w:t>
      </w:r>
      <w:r w:rsidR="00AA3D2F">
        <w:rPr>
          <w:color w:val="000000" w:themeColor="text1"/>
        </w:rPr>
        <w:t>The similarities included both homogenous and</w:t>
      </w:r>
      <w:r w:rsidRPr="0087533E">
        <w:rPr>
          <w:color w:val="000000" w:themeColor="text1"/>
        </w:rPr>
        <w:t xml:space="preserve"> heterogenous integration of the data’s local </w:t>
      </w:r>
      <w:r w:rsidR="00AA3D2F">
        <w:rPr>
          <w:color w:val="000000" w:themeColor="text1"/>
        </w:rPr>
        <w:t>orientation. T</w:t>
      </w:r>
      <w:r w:rsidRPr="0087533E">
        <w:rPr>
          <w:color w:val="000000" w:themeColor="text1"/>
        </w:rPr>
        <w:t xml:space="preserve">he data indicated a wide range of angle </w:t>
      </w:r>
      <w:r w:rsidR="00966315" w:rsidRPr="0087533E">
        <w:rPr>
          <w:color w:val="000000" w:themeColor="text1"/>
        </w:rPr>
        <w:t xml:space="preserve">selectivity </w:t>
      </w:r>
      <w:r w:rsidRPr="0087533E">
        <w:rPr>
          <w:color w:val="000000" w:themeColor="text1"/>
        </w:rPr>
        <w:t xml:space="preserve">biased in regards to their sensitivities.  Elements of length and width suppression were also observed.  The use of unsupervised approach indicated results that were consistent with the notion that V2 employs a sparse code of natural images. </w:t>
      </w:r>
    </w:p>
    <w:p w14:paraId="175F4338" w14:textId="77777777" w:rsidR="000A58FA" w:rsidRPr="0087533E" w:rsidRDefault="000A58FA" w:rsidP="00A41005">
      <w:pPr>
        <w:spacing w:line="480" w:lineRule="auto"/>
        <w:ind w:firstLine="720"/>
        <w:contextualSpacing/>
        <w:jc w:val="both"/>
        <w:rPr>
          <w:color w:val="000000" w:themeColor="text1"/>
          <w:spacing w:val="5"/>
          <w:shd w:val="clear" w:color="auto" w:fill="FFFFFF"/>
        </w:rPr>
      </w:pPr>
      <w:r w:rsidRPr="0087533E">
        <w:rPr>
          <w:color w:val="000000" w:themeColor="text1"/>
          <w:spacing w:val="5"/>
          <w:shd w:val="clear" w:color="auto" w:fill="FFFFFF"/>
        </w:rPr>
        <w:t>Sparse coding: One-layer vs multilayer</w:t>
      </w:r>
    </w:p>
    <w:p w14:paraId="3CA271BE" w14:textId="745FE743" w:rsidR="000A58FA" w:rsidRPr="0087533E" w:rsidRDefault="000A58FA" w:rsidP="00A41005">
      <w:pPr>
        <w:spacing w:line="480" w:lineRule="auto"/>
        <w:contextualSpacing/>
        <w:jc w:val="both"/>
        <w:rPr>
          <w:color w:val="000000" w:themeColor="text1"/>
          <w:spacing w:val="5"/>
          <w:shd w:val="clear" w:color="auto" w:fill="FFFFFF"/>
        </w:rPr>
      </w:pPr>
      <w:r w:rsidRPr="0087533E">
        <w:rPr>
          <w:color w:val="000000" w:themeColor="text1"/>
          <w:spacing w:val="5"/>
          <w:shd w:val="clear" w:color="auto" w:fill="FFFFFF"/>
        </w:rPr>
        <w:tab/>
        <w:t xml:space="preserve">The work of </w:t>
      </w:r>
      <w:proofErr w:type="spellStart"/>
      <w:r w:rsidRPr="0087533E">
        <w:rPr>
          <w:color w:val="000000" w:themeColor="text1"/>
          <w:spacing w:val="5"/>
          <w:shd w:val="clear" w:color="auto" w:fill="FFFFFF"/>
        </w:rPr>
        <w:t>Hosoya</w:t>
      </w:r>
      <w:proofErr w:type="spellEnd"/>
      <w:r w:rsidRPr="0087533E">
        <w:rPr>
          <w:color w:val="000000" w:themeColor="text1"/>
          <w:spacing w:val="5"/>
          <w:shd w:val="clear" w:color="auto" w:fill="FFFFFF"/>
        </w:rPr>
        <w:t xml:space="preserve"> and </w:t>
      </w:r>
      <w:proofErr w:type="spellStart"/>
      <w:r w:rsidRPr="0087533E">
        <w:rPr>
          <w:color w:val="000000" w:themeColor="text1"/>
          <w:spacing w:val="5"/>
          <w:shd w:val="clear" w:color="auto" w:fill="FFFFFF"/>
        </w:rPr>
        <w:t>Hyva</w:t>
      </w:r>
      <w:r w:rsidR="00B71664">
        <w:rPr>
          <w:color w:val="000000" w:themeColor="text1"/>
          <w:spacing w:val="5"/>
          <w:shd w:val="clear" w:color="auto" w:fill="FFFFFF"/>
        </w:rPr>
        <w:t>r</w:t>
      </w:r>
      <w:r w:rsidRPr="0087533E">
        <w:rPr>
          <w:color w:val="000000" w:themeColor="text1"/>
          <w:spacing w:val="5"/>
          <w:shd w:val="clear" w:color="auto" w:fill="FFFFFF"/>
        </w:rPr>
        <w:t>i</w:t>
      </w:r>
      <w:r w:rsidR="00B71664">
        <w:rPr>
          <w:color w:val="000000" w:themeColor="text1"/>
          <w:spacing w:val="5"/>
          <w:shd w:val="clear" w:color="auto" w:fill="FFFFFF"/>
        </w:rPr>
        <w:t>n</w:t>
      </w:r>
      <w:r w:rsidRPr="0087533E">
        <w:rPr>
          <w:color w:val="000000" w:themeColor="text1"/>
          <w:spacing w:val="5"/>
          <w:shd w:val="clear" w:color="auto" w:fill="FFFFFF"/>
        </w:rPr>
        <w:t>en</w:t>
      </w:r>
      <w:proofErr w:type="spellEnd"/>
      <w:r w:rsidRPr="0087533E">
        <w:rPr>
          <w:color w:val="000000" w:themeColor="text1"/>
          <w:spacing w:val="5"/>
          <w:shd w:val="clear" w:color="auto" w:fill="FFFFFF"/>
        </w:rPr>
        <w:t xml:space="preserve"> (2015) employed multilayer sparse coding technique. </w:t>
      </w:r>
      <w:r w:rsidR="00F673C6" w:rsidRPr="0087533E">
        <w:rPr>
          <w:color w:val="000000" w:themeColor="text1"/>
          <w:spacing w:val="5"/>
          <w:shd w:val="clear" w:color="auto" w:fill="FFFFFF"/>
        </w:rPr>
        <w:t>S</w:t>
      </w:r>
      <w:r w:rsidRPr="0087533E">
        <w:rPr>
          <w:color w:val="000000" w:themeColor="text1"/>
          <w:spacing w:val="5"/>
          <w:shd w:val="clear" w:color="auto" w:fill="FFFFFF"/>
        </w:rPr>
        <w:t xml:space="preserve">parse representation is </w:t>
      </w:r>
      <w:r w:rsidR="00F673C6" w:rsidRPr="0087533E">
        <w:rPr>
          <w:color w:val="000000" w:themeColor="text1"/>
          <w:spacing w:val="5"/>
          <w:shd w:val="clear" w:color="auto" w:fill="FFFFFF"/>
        </w:rPr>
        <w:t>a crucial concept i</w:t>
      </w:r>
      <w:r w:rsidRPr="0087533E">
        <w:rPr>
          <w:color w:val="000000" w:themeColor="text1"/>
          <w:spacing w:val="5"/>
          <w:shd w:val="clear" w:color="auto" w:fill="FFFFFF"/>
        </w:rPr>
        <w:t xml:space="preserve">n image and signal processing </w:t>
      </w:r>
      <w:r w:rsidR="00F832AF">
        <w:rPr>
          <w:color w:val="000000" w:themeColor="text1"/>
          <w:spacing w:val="5"/>
          <w:shd w:val="clear" w:color="auto" w:fill="FFFFFF"/>
        </w:rPr>
        <w:t>that</w:t>
      </w:r>
      <w:r w:rsidRPr="0087533E">
        <w:rPr>
          <w:color w:val="000000" w:themeColor="text1"/>
          <w:spacing w:val="5"/>
          <w:shd w:val="clear" w:color="auto" w:fill="FFFFFF"/>
        </w:rPr>
        <w:t xml:space="preserve"> has therefore led to remarkable developments in regards to applications.  In its most basic interpretation, the sparse representation model assumes that a natural image or signal is represented by a vector x that may be conceptualized as a linear combination of a few atoms and columns from a larger matrix referred to as a dictionary</w:t>
      </w:r>
      <w:r w:rsidR="00F673C6" w:rsidRPr="0087533E">
        <w:rPr>
          <w:color w:val="000000" w:themeColor="text1"/>
          <w:spacing w:val="5"/>
          <w:shd w:val="clear" w:color="auto" w:fill="FFFFFF"/>
        </w:rPr>
        <w:t xml:space="preserve"> (</w:t>
      </w:r>
      <w:proofErr w:type="spellStart"/>
      <w:r w:rsidR="00F673C6" w:rsidRPr="0087533E">
        <w:rPr>
          <w:color w:val="000000" w:themeColor="text1"/>
          <w:spacing w:val="5"/>
          <w:shd w:val="clear" w:color="auto" w:fill="FFFFFF"/>
        </w:rPr>
        <w:t>Aberdam</w:t>
      </w:r>
      <w:proofErr w:type="spellEnd"/>
      <w:r w:rsidR="00F673C6" w:rsidRPr="0087533E">
        <w:rPr>
          <w:color w:val="000000" w:themeColor="text1"/>
          <w:spacing w:val="5"/>
          <w:shd w:val="clear" w:color="auto" w:fill="FFFFFF"/>
        </w:rPr>
        <w:t xml:space="preserve"> et al</w:t>
      </w:r>
      <w:r w:rsidR="003E29ED" w:rsidRPr="0087533E">
        <w:rPr>
          <w:color w:val="000000" w:themeColor="text1"/>
          <w:spacing w:val="5"/>
          <w:shd w:val="clear" w:color="auto" w:fill="FFFFFF"/>
        </w:rPr>
        <w:t>.</w:t>
      </w:r>
      <w:r w:rsidR="00F673C6" w:rsidRPr="0087533E">
        <w:rPr>
          <w:color w:val="000000" w:themeColor="text1"/>
          <w:spacing w:val="5"/>
          <w:shd w:val="clear" w:color="auto" w:fill="FFFFFF"/>
        </w:rPr>
        <w:t>,</w:t>
      </w:r>
      <w:r w:rsidR="003E29ED" w:rsidRPr="0087533E">
        <w:rPr>
          <w:color w:val="000000" w:themeColor="text1"/>
          <w:spacing w:val="5"/>
          <w:shd w:val="clear" w:color="auto" w:fill="FFFFFF"/>
        </w:rPr>
        <w:t xml:space="preserve"> </w:t>
      </w:r>
      <w:r w:rsidR="00F673C6" w:rsidRPr="0087533E">
        <w:rPr>
          <w:color w:val="000000" w:themeColor="text1"/>
          <w:spacing w:val="5"/>
          <w:shd w:val="clear" w:color="auto" w:fill="FFFFFF"/>
        </w:rPr>
        <w:t>2018)</w:t>
      </w:r>
      <w:r w:rsidRPr="0087533E">
        <w:rPr>
          <w:color w:val="000000" w:themeColor="text1"/>
          <w:spacing w:val="5"/>
          <w:shd w:val="clear" w:color="auto" w:fill="FFFFFF"/>
        </w:rPr>
        <w:t>. A one-</w:t>
      </w:r>
      <w:r w:rsidRPr="0087533E">
        <w:rPr>
          <w:color w:val="000000" w:themeColor="text1"/>
          <w:spacing w:val="5"/>
          <w:shd w:val="clear" w:color="auto" w:fill="FFFFFF"/>
        </w:rPr>
        <w:lastRenderedPageBreak/>
        <w:t>lay</w:t>
      </w:r>
      <w:r w:rsidR="00F832AF">
        <w:rPr>
          <w:color w:val="000000" w:themeColor="text1"/>
          <w:spacing w:val="5"/>
          <w:shd w:val="clear" w:color="auto" w:fill="FFFFFF"/>
        </w:rPr>
        <w:t>er sparse coding is simpler than a</w:t>
      </w:r>
      <w:r w:rsidRPr="0087533E">
        <w:rPr>
          <w:color w:val="000000" w:themeColor="text1"/>
          <w:spacing w:val="5"/>
          <w:shd w:val="clear" w:color="auto" w:fill="FFFFFF"/>
        </w:rPr>
        <w:t xml:space="preserve"> multi-layer one which takes more time and consumes more resources during analysis. </w:t>
      </w:r>
    </w:p>
    <w:p w14:paraId="3EF25AEB" w14:textId="77777777" w:rsidR="000A58FA" w:rsidRPr="0087533E" w:rsidRDefault="000A58FA" w:rsidP="00A41005">
      <w:pPr>
        <w:pStyle w:val="ListParagraph"/>
        <w:numPr>
          <w:ilvl w:val="0"/>
          <w:numId w:val="12"/>
        </w:numPr>
        <w:spacing w:after="0" w:line="480" w:lineRule="auto"/>
        <w:jc w:val="both"/>
        <w:rPr>
          <w:rFonts w:ascii="Times New Roman" w:hAnsi="Times New Roman" w:cs="Times New Roman"/>
          <w:b/>
          <w:color w:val="000000" w:themeColor="text1"/>
          <w:spacing w:val="5"/>
          <w:sz w:val="24"/>
          <w:szCs w:val="24"/>
          <w:shd w:val="clear" w:color="auto" w:fill="FFFFFF"/>
        </w:rPr>
      </w:pPr>
      <w:r w:rsidRPr="0087533E">
        <w:rPr>
          <w:rFonts w:ascii="Times New Roman" w:hAnsi="Times New Roman" w:cs="Times New Roman"/>
          <w:b/>
          <w:color w:val="000000" w:themeColor="text1"/>
          <w:spacing w:val="5"/>
          <w:sz w:val="24"/>
          <w:szCs w:val="24"/>
          <w:shd w:val="clear" w:color="auto" w:fill="FFFFFF"/>
        </w:rPr>
        <w:t>Supervised approach</w:t>
      </w:r>
    </w:p>
    <w:p w14:paraId="53A355A8" w14:textId="77777777" w:rsidR="00B71664" w:rsidRDefault="000A58FA" w:rsidP="00A41005">
      <w:pPr>
        <w:spacing w:line="480" w:lineRule="auto"/>
        <w:contextualSpacing/>
        <w:jc w:val="both"/>
      </w:pPr>
      <w:r w:rsidRPr="0087533E">
        <w:rPr>
          <w:color w:val="000000" w:themeColor="text1"/>
          <w:spacing w:val="5"/>
          <w:shd w:val="clear" w:color="auto" w:fill="FFFFFF"/>
        </w:rPr>
        <w:tab/>
      </w:r>
      <w:r w:rsidR="00F95C35">
        <w:rPr>
          <w:color w:val="000000" w:themeColor="text1"/>
          <w:spacing w:val="5"/>
          <w:shd w:val="clear" w:color="auto" w:fill="FFFFFF"/>
        </w:rPr>
        <w:t xml:space="preserve">Unlike unsupervised learning, supervision requires input patterns and associated desired outputs included in the data. Realistically speaking, a supervised approach to learn natural phenomena is often unavailable. Most natural data </w:t>
      </w:r>
      <w:proofErr w:type="gramStart"/>
      <w:r w:rsidR="00F95C35">
        <w:rPr>
          <w:color w:val="000000" w:themeColor="text1"/>
          <w:spacing w:val="5"/>
          <w:shd w:val="clear" w:color="auto" w:fill="FFFFFF"/>
        </w:rPr>
        <w:t>is</w:t>
      </w:r>
      <w:proofErr w:type="gramEnd"/>
      <w:r w:rsidR="00F95C35">
        <w:rPr>
          <w:color w:val="000000" w:themeColor="text1"/>
          <w:spacing w:val="5"/>
          <w:shd w:val="clear" w:color="auto" w:fill="FFFFFF"/>
        </w:rPr>
        <w:t xml:space="preserve"> unlabeled. </w:t>
      </w:r>
      <w:r w:rsidRPr="0087533E">
        <w:rPr>
          <w:color w:val="000000" w:themeColor="text1"/>
          <w:spacing w:val="5"/>
          <w:shd w:val="clear" w:color="auto" w:fill="FFFFFF"/>
        </w:rPr>
        <w:t xml:space="preserve">The work of </w:t>
      </w:r>
      <w:proofErr w:type="spellStart"/>
      <w:r w:rsidRPr="0087533E">
        <w:t>Kriegeskorte</w:t>
      </w:r>
      <w:proofErr w:type="spellEnd"/>
      <w:r w:rsidRPr="0087533E">
        <w:t xml:space="preserve"> (2015) explored deep neural networks as a new methodology for modelling biological vision </w:t>
      </w:r>
      <w:r w:rsidR="0054301F">
        <w:t>and</w:t>
      </w:r>
      <w:r w:rsidRPr="0087533E">
        <w:t xml:space="preserve"> brain information processing.</w:t>
      </w:r>
      <w:r w:rsidR="003215C9">
        <w:t xml:space="preserve"> The research provided</w:t>
      </w:r>
      <w:r w:rsidR="00B71664">
        <w:t xml:space="preserve"> deeper </w:t>
      </w:r>
      <w:r w:rsidR="003215C9">
        <w:t xml:space="preserve">insights </w:t>
      </w:r>
      <w:r w:rsidR="00B71664">
        <w:t>by</w:t>
      </w:r>
      <w:r w:rsidR="003215C9">
        <w:t xml:space="preserve"> exploring all the aspects of DNPs.</w:t>
      </w:r>
      <w:r w:rsidRPr="0087533E">
        <w:t xml:space="preserve"> </w:t>
      </w:r>
      <w:proofErr w:type="spellStart"/>
      <w:r w:rsidR="003215C9" w:rsidRPr="0087533E">
        <w:t>Kriegeskorte</w:t>
      </w:r>
      <w:proofErr w:type="spellEnd"/>
      <w:r w:rsidR="003215C9" w:rsidRPr="0087533E">
        <w:t xml:space="preserve"> (2015</w:t>
      </w:r>
      <w:r w:rsidR="003215C9">
        <w:t xml:space="preserve">) further </w:t>
      </w:r>
      <w:r w:rsidR="00984E78">
        <w:t>indicated</w:t>
      </w:r>
      <w:r w:rsidRPr="0087533E">
        <w:t xml:space="preserve"> how supervised approach could be used </w:t>
      </w:r>
      <w:r w:rsidR="00984E78">
        <w:t xml:space="preserve">to </w:t>
      </w:r>
      <w:r w:rsidR="00B71664">
        <w:t>reach</w:t>
      </w:r>
      <w:r w:rsidRPr="0087533E">
        <w:t xml:space="preserve"> specific </w:t>
      </w:r>
      <w:r w:rsidR="00B71664">
        <w:t>goals in</w:t>
      </w:r>
      <w:r w:rsidR="00D86AC2">
        <w:t xml:space="preserve"> deep neural analysis. </w:t>
      </w:r>
      <w:r w:rsidR="00B71664">
        <w:t>Using a</w:t>
      </w:r>
      <w:r w:rsidR="00D86AC2">
        <w:t xml:space="preserve"> </w:t>
      </w:r>
      <w:r w:rsidRPr="0087533E">
        <w:t>supervised approach</w:t>
      </w:r>
      <w:r w:rsidR="00D86AC2">
        <w:t xml:space="preserve">, </w:t>
      </w:r>
      <w:r w:rsidR="00B71664">
        <w:t>it is possible to</w:t>
      </w:r>
      <w:r w:rsidR="00D86AC2">
        <w:t xml:space="preserve"> carry out various simulations on the </w:t>
      </w:r>
      <w:r w:rsidR="00B71664">
        <w:t>image</w:t>
      </w:r>
      <w:r w:rsidR="00D86AC2">
        <w:t xml:space="preserve"> to achieve </w:t>
      </w:r>
      <w:r w:rsidRPr="0087533E">
        <w:t>high visual outco</w:t>
      </w:r>
      <w:r w:rsidR="008170DC">
        <w:t>mes that previously had not be</w:t>
      </w:r>
      <w:r w:rsidRPr="0087533E">
        <w:t>e</w:t>
      </w:r>
      <w:r w:rsidR="008170DC">
        <w:t>n</w:t>
      </w:r>
      <w:r w:rsidRPr="0087533E">
        <w:t xml:space="preserve"> thought of or modelled.  </w:t>
      </w:r>
    </w:p>
    <w:p w14:paraId="7296BB7D" w14:textId="607DC2B4" w:rsidR="000A58FA" w:rsidRPr="0087533E" w:rsidRDefault="00F673C6" w:rsidP="00B71664">
      <w:pPr>
        <w:spacing w:line="480" w:lineRule="auto"/>
        <w:ind w:firstLine="720"/>
        <w:contextualSpacing/>
        <w:jc w:val="both"/>
      </w:pPr>
      <w:r w:rsidRPr="0087533E">
        <w:t>S</w:t>
      </w:r>
      <w:r w:rsidR="000A58FA" w:rsidRPr="0087533E">
        <w:t xml:space="preserve">upervised neural network learning algorithm </w:t>
      </w:r>
      <w:r w:rsidRPr="0087533E">
        <w:t>can account for</w:t>
      </w:r>
      <w:r w:rsidR="000A58FA" w:rsidRPr="0087533E">
        <w:t xml:space="preserve"> error derivatives with respect to the specific weights.  While such can be achieved, recent advances in the domain of neural network modelling has allowed for major strides </w:t>
      </w:r>
      <w:r w:rsidR="0017009F">
        <w:t>in computer vision.  The</w:t>
      </w:r>
      <w:r w:rsidR="000A58FA" w:rsidRPr="0087533E">
        <w:t xml:space="preserve"> advances in technology have made it possible for computer systems to attain human-level visual recognition abilities </w:t>
      </w:r>
      <w:r w:rsidR="009C7AEB">
        <w:t>through</w:t>
      </w:r>
      <w:r w:rsidR="000A58FA" w:rsidRPr="0087533E">
        <w:t xml:space="preserve"> artificial systems.  Such artificial neural networks mimic the brain and their methods of computation can </w:t>
      </w:r>
      <w:r w:rsidR="00A1236D">
        <w:t xml:space="preserve">be effectively </w:t>
      </w:r>
      <w:r w:rsidR="000A58FA" w:rsidRPr="0087533E">
        <w:t>implemented in normal biological neurons. The primate visual hierarchy can be mimicked through convolutional feedforward networks.  However, in order to achieve specific engineering goals, more detailed and accurate systems and methodologies are desired (Freeman et al</w:t>
      </w:r>
      <w:r w:rsidR="00966315" w:rsidRPr="0087533E">
        <w:t>.</w:t>
      </w:r>
      <w:r w:rsidR="000A58FA" w:rsidRPr="0087533E">
        <w:t xml:space="preserve">, 2013).  The achievement of biologically faithful feedforward </w:t>
      </w:r>
      <w:r w:rsidR="00126E97">
        <w:t>and</w:t>
      </w:r>
      <w:r w:rsidR="000A58FA" w:rsidRPr="0087533E">
        <w:t xml:space="preserve"> recurrent computational models can only be achieved using supervised approaches to sparse modelling.    </w:t>
      </w:r>
      <w:r w:rsidR="000A58FA" w:rsidRPr="0087533E">
        <w:lastRenderedPageBreak/>
        <w:t xml:space="preserve">The approach has </w:t>
      </w:r>
      <w:r w:rsidR="00126E97">
        <w:t xml:space="preserve">objectivity and is task based. </w:t>
      </w:r>
      <w:r w:rsidR="000A58FA" w:rsidRPr="0087533E">
        <w:t xml:space="preserve">The implication is that supervised systems can be optimized to the end to achieve new heights in system and process </w:t>
      </w:r>
      <w:r w:rsidR="00B15138">
        <w:t>cognition, reaction and control.</w:t>
      </w:r>
    </w:p>
    <w:p w14:paraId="1BA3AD9D" w14:textId="77777777" w:rsidR="000A58FA" w:rsidRPr="0087533E" w:rsidRDefault="000A58FA" w:rsidP="00A41005">
      <w:pPr>
        <w:pStyle w:val="ListParagraph"/>
        <w:numPr>
          <w:ilvl w:val="0"/>
          <w:numId w:val="12"/>
        </w:numPr>
        <w:spacing w:after="0" w:line="480" w:lineRule="auto"/>
        <w:jc w:val="both"/>
        <w:rPr>
          <w:rFonts w:ascii="Times New Roman" w:hAnsi="Times New Roman" w:cs="Times New Roman"/>
          <w:b/>
          <w:sz w:val="24"/>
          <w:szCs w:val="24"/>
        </w:rPr>
      </w:pPr>
      <w:r w:rsidRPr="0087533E">
        <w:rPr>
          <w:rFonts w:ascii="Times New Roman" w:hAnsi="Times New Roman" w:cs="Times New Roman"/>
          <w:b/>
          <w:sz w:val="24"/>
          <w:szCs w:val="24"/>
        </w:rPr>
        <w:t>Comparison</w:t>
      </w:r>
    </w:p>
    <w:p w14:paraId="7B9A8A8A" w14:textId="77777777" w:rsidR="00B71664" w:rsidRDefault="000A58FA" w:rsidP="00A41005">
      <w:pPr>
        <w:spacing w:line="480" w:lineRule="auto"/>
        <w:jc w:val="both"/>
      </w:pPr>
      <w:r w:rsidRPr="0087533E">
        <w:tab/>
        <w:t xml:space="preserve">A comparison of the supervised and unsupervised systems reveals </w:t>
      </w:r>
      <w:r w:rsidR="00B15138">
        <w:t>different</w:t>
      </w:r>
      <w:r w:rsidRPr="0087533E">
        <w:t xml:space="preserve"> applicability. </w:t>
      </w:r>
      <w:r w:rsidR="00C05782">
        <w:t xml:space="preserve">It is generally thought that the unsupervised approach shapes early areas well, whereas higher areas are better modeled by supervised networks. </w:t>
      </w:r>
      <w:r w:rsidRPr="0087533E">
        <w:t xml:space="preserve">While the unsupervised system is good for making discovery </w:t>
      </w:r>
      <w:r w:rsidR="00966315" w:rsidRPr="0087533E">
        <w:t xml:space="preserve">in data sources, the supervised </w:t>
      </w:r>
      <w:r w:rsidR="00B71664">
        <w:t xml:space="preserve">method </w:t>
      </w:r>
      <w:r w:rsidRPr="0087533E">
        <w:t xml:space="preserve">makes it possible to attain specific goals and objectives while encouraging optimization in machine vision.  Therefore, the two approaches have different aims and objectives. In a world that </w:t>
      </w:r>
      <w:r w:rsidR="00E66CE6">
        <w:t>i</w:t>
      </w:r>
      <w:r w:rsidRPr="0087533E">
        <w:t>s increasingly</w:t>
      </w:r>
      <w:r w:rsidR="00B71664">
        <w:t xml:space="preserve"> more</w:t>
      </w:r>
      <w:r w:rsidRPr="0087533E">
        <w:t xml:space="preserve"> competitive and efficient, the </w:t>
      </w:r>
      <w:r w:rsidR="00D87FBB">
        <w:t xml:space="preserve">supervised systems are </w:t>
      </w:r>
      <w:proofErr w:type="spellStart"/>
      <w:r w:rsidR="00D87FBB">
        <w:t>preferrable</w:t>
      </w:r>
      <w:proofErr w:type="spellEnd"/>
      <w:r w:rsidRPr="0087533E">
        <w:t>. However, within the domain of scientific discovery, the non-objective but discovery-oriented unsupervised sparse coding methodology is preferred.</w:t>
      </w:r>
      <w:r w:rsidR="00C05782">
        <w:t xml:space="preserve"> </w:t>
      </w:r>
    </w:p>
    <w:p w14:paraId="7148159B" w14:textId="7302C32B" w:rsidR="000A58FA" w:rsidRDefault="00C05782" w:rsidP="00B71664">
      <w:pPr>
        <w:spacing w:line="480" w:lineRule="auto"/>
        <w:ind w:firstLine="720"/>
        <w:jc w:val="both"/>
      </w:pPr>
      <w:r>
        <w:t xml:space="preserve">A network may, however, do an excellent job in object recognition and be able to recognize images, but that does not mean it works like the brain. Many </w:t>
      </w:r>
      <w:r w:rsidRPr="00C05782">
        <w:t>advancements have been recently made in object recognition and computational models</w:t>
      </w:r>
      <w:r>
        <w:t xml:space="preserve">, but </w:t>
      </w:r>
      <w:r w:rsidR="00B71664">
        <w:t xml:space="preserve">there is no measurement or comparison </w:t>
      </w:r>
      <w:r>
        <w:t xml:space="preserve">to what extent they are similar to what the brain actually. </w:t>
      </w:r>
      <w:r w:rsidR="00520640">
        <w:t>For a</w:t>
      </w:r>
      <w:r w:rsidR="00F673C6" w:rsidRPr="0087533E">
        <w:t xml:space="preserve"> general exploration of the powers of deep learning algorithms, unsupervised sparse coding may be used. Such a process may lead to massive quantities of resources and time </w:t>
      </w:r>
      <w:r w:rsidR="00B40A53">
        <w:t>dedication</w:t>
      </w:r>
      <w:r w:rsidR="00F673C6" w:rsidRPr="0087533E">
        <w:t xml:space="preserve"> to a process </w:t>
      </w:r>
      <w:r w:rsidR="00EE0F0B">
        <w:t>without</w:t>
      </w:r>
      <w:r w:rsidR="00F673C6" w:rsidRPr="0087533E">
        <w:t xml:space="preserve"> a definite objective. A more befitting process would be pegged on efficiency in resources and time management.  Such a high efficiency </w:t>
      </w:r>
      <w:r w:rsidR="009826E2">
        <w:t xml:space="preserve">level </w:t>
      </w:r>
      <w:r w:rsidR="00F673C6" w:rsidRPr="0087533E">
        <w:t>can only be achieved</w:t>
      </w:r>
      <w:r w:rsidR="002B124A">
        <w:t xml:space="preserve"> through supervised systems.</w:t>
      </w:r>
    </w:p>
    <w:p w14:paraId="4C064C6B" w14:textId="77777777" w:rsidR="00B71664" w:rsidRPr="0087533E" w:rsidRDefault="00B71664" w:rsidP="00B71664">
      <w:pPr>
        <w:spacing w:line="480" w:lineRule="auto"/>
        <w:ind w:firstLine="720"/>
        <w:jc w:val="both"/>
      </w:pPr>
    </w:p>
    <w:p w14:paraId="7571D6A3" w14:textId="77777777" w:rsidR="000A58FA" w:rsidRPr="0087533E" w:rsidRDefault="000A58FA" w:rsidP="00A41005">
      <w:pPr>
        <w:spacing w:line="480" w:lineRule="auto"/>
        <w:contextualSpacing/>
        <w:jc w:val="both"/>
        <w:rPr>
          <w:b/>
        </w:rPr>
      </w:pPr>
      <w:r w:rsidRPr="0087533E">
        <w:rPr>
          <w:b/>
        </w:rPr>
        <w:t>Conclusion</w:t>
      </w:r>
    </w:p>
    <w:p w14:paraId="6F607948" w14:textId="77777777" w:rsidR="00B71664" w:rsidRDefault="00524614" w:rsidP="00A41005">
      <w:pPr>
        <w:spacing w:line="480" w:lineRule="auto"/>
        <w:contextualSpacing/>
        <w:jc w:val="both"/>
      </w:pPr>
      <w:r>
        <w:tab/>
      </w:r>
      <w:r w:rsidR="00B71664">
        <w:t xml:space="preserve">Understanding the visual cortex and how the eyes and brain is an astoundingly difficult task. Modeling that same approach is evidently an intricate task. </w:t>
      </w:r>
      <w:r>
        <w:t>A</w:t>
      </w:r>
      <w:r w:rsidR="000A58FA" w:rsidRPr="0087533E">
        <w:t xml:space="preserve"> supervised approach </w:t>
      </w:r>
      <w:r w:rsidR="00B71664">
        <w:t>may be</w:t>
      </w:r>
      <w:r w:rsidR="000A58FA" w:rsidRPr="0087533E">
        <w:t xml:space="preserve"> </w:t>
      </w:r>
      <w:r w:rsidR="000A58FA" w:rsidRPr="0087533E">
        <w:lastRenderedPageBreak/>
        <w:t xml:space="preserve">better </w:t>
      </w:r>
      <w:r>
        <w:t>than an</w:t>
      </w:r>
      <w:r w:rsidR="000A58FA" w:rsidRPr="0087533E">
        <w:t xml:space="preserve"> unsupervised one</w:t>
      </w:r>
      <w:r w:rsidR="00B71664">
        <w:t xml:space="preserve"> to obtain concrete outcomes</w:t>
      </w:r>
      <w:r w:rsidR="000A58FA" w:rsidRPr="0087533E">
        <w:t xml:space="preserve"> due to its ability to optimize processes and objectives. Additionally, </w:t>
      </w:r>
      <w:r>
        <w:t>the</w:t>
      </w:r>
      <w:r w:rsidR="000A58FA" w:rsidRPr="0087533E">
        <w:t xml:space="preserve"> ability to reduce error rates in the process of data analysis and recognition makes it a better choice in a world </w:t>
      </w:r>
      <w:r w:rsidR="00CE3F76">
        <w:t xml:space="preserve">of </w:t>
      </w:r>
      <w:r w:rsidR="000A58FA" w:rsidRPr="0087533E">
        <w:t xml:space="preserve">efficiency at the core of every process. </w:t>
      </w:r>
    </w:p>
    <w:p w14:paraId="712B7AA6" w14:textId="2AB4A667" w:rsidR="000A58FA" w:rsidRDefault="000A58FA" w:rsidP="00B71664">
      <w:pPr>
        <w:spacing w:line="480" w:lineRule="auto"/>
        <w:ind w:firstLine="720"/>
        <w:contextualSpacing/>
        <w:jc w:val="both"/>
      </w:pPr>
      <w:r w:rsidRPr="0087533E">
        <w:t>The design of better facial recognition systems can</w:t>
      </w:r>
      <w:r w:rsidR="00C10CB1">
        <w:t xml:space="preserve"> therefore</w:t>
      </w:r>
      <w:r w:rsidRPr="0087533E">
        <w:t xml:space="preserve"> be achieved using such a supervised system. Perhaps a better approach would be to use a hybrid system employing both supervised and unsupervised modules </w:t>
      </w:r>
      <w:r w:rsidR="00873E06">
        <w:t>for</w:t>
      </w:r>
      <w:r w:rsidRPr="0087533E">
        <w:t xml:space="preserve"> better outcomes.  The </w:t>
      </w:r>
      <w:r w:rsidR="00A147ED" w:rsidRPr="0087533E">
        <w:t xml:space="preserve">danger of </w:t>
      </w:r>
      <w:proofErr w:type="gramStart"/>
      <w:r w:rsidR="00A147ED" w:rsidRPr="0087533E">
        <w:t>using  hybrid</w:t>
      </w:r>
      <w:proofErr w:type="gramEnd"/>
      <w:r w:rsidR="00A147ED" w:rsidRPr="0087533E">
        <w:t xml:space="preserve"> system includes</w:t>
      </w:r>
      <w:r w:rsidRPr="0087533E">
        <w:t xml:space="preserve"> a general loss of objectivity. </w:t>
      </w:r>
      <w:proofErr w:type="gramStart"/>
      <w:r w:rsidR="00B36E59" w:rsidRPr="0087533E">
        <w:t>Organizations  and</w:t>
      </w:r>
      <w:proofErr w:type="gramEnd"/>
      <w:r w:rsidR="00B36E59" w:rsidRPr="0087533E">
        <w:t xml:space="preserve"> scientists should therefore dedicate more resources towards the design of more efficient systems based on supervised sparse coding algorithms</w:t>
      </w:r>
      <w:r w:rsidR="0045373B">
        <w:t xml:space="preserve"> that are known to produce better results across the </w:t>
      </w:r>
      <w:proofErr w:type="spellStart"/>
      <w:r w:rsidR="0045373B">
        <w:t>spetrum</w:t>
      </w:r>
      <w:proofErr w:type="spellEnd"/>
      <w:r w:rsidR="00B36E59" w:rsidRPr="0087533E">
        <w:t xml:space="preserve">.  </w:t>
      </w:r>
    </w:p>
    <w:p w14:paraId="05EDC478" w14:textId="77777777" w:rsidR="00F95C35" w:rsidRPr="0087533E" w:rsidRDefault="00F95C35" w:rsidP="00A41005">
      <w:pPr>
        <w:spacing w:line="480" w:lineRule="auto"/>
        <w:contextualSpacing/>
        <w:jc w:val="both"/>
      </w:pPr>
    </w:p>
    <w:p w14:paraId="2121E279" w14:textId="49A9571C" w:rsidR="00F95C35" w:rsidRDefault="00F95C35" w:rsidP="00F95C35">
      <w:pPr>
        <w:spacing w:line="480" w:lineRule="auto"/>
        <w:contextualSpacing/>
        <w:jc w:val="both"/>
        <w:rPr>
          <w:b/>
        </w:rPr>
      </w:pPr>
      <w:r>
        <w:rPr>
          <w:b/>
        </w:rPr>
        <w:t>Future</w:t>
      </w:r>
      <w:r w:rsidR="00AB7BA2">
        <w:rPr>
          <w:b/>
        </w:rPr>
        <w:t xml:space="preserve"> Study</w:t>
      </w:r>
    </w:p>
    <w:p w14:paraId="2C0D33A2" w14:textId="39523A67" w:rsidR="000A58FA" w:rsidRPr="0087533E" w:rsidRDefault="00C05782" w:rsidP="00A41005">
      <w:pPr>
        <w:spacing w:line="480" w:lineRule="auto"/>
        <w:contextualSpacing/>
        <w:jc w:val="both"/>
      </w:pPr>
      <w:r>
        <w:rPr>
          <w:b/>
        </w:rPr>
        <w:tab/>
      </w:r>
      <w:r w:rsidR="00B71664">
        <w:t>Upon continuity, a</w:t>
      </w:r>
      <w:r>
        <w:t xml:space="preserve"> future study design to gain more insights </w:t>
      </w:r>
      <w:r w:rsidR="00B71664">
        <w:t>on until</w:t>
      </w:r>
      <w:r>
        <w:t xml:space="preserve"> what extent the present neural networks represent the brain is to r</w:t>
      </w:r>
      <w:r w:rsidRPr="00C05782">
        <w:t xml:space="preserve">un stimuli with </w:t>
      </w:r>
      <w:proofErr w:type="spellStart"/>
      <w:r w:rsidRPr="00C05782">
        <w:t>Hosoya</w:t>
      </w:r>
      <w:proofErr w:type="spellEnd"/>
      <w:r w:rsidRPr="00C05782">
        <w:t xml:space="preserve"> model and a supervised learning network</w:t>
      </w:r>
      <w:r>
        <w:t xml:space="preserve"> and then c</w:t>
      </w:r>
      <w:r w:rsidRPr="00C05782">
        <w:t>ompare the results to what the brain actually responds to</w:t>
      </w:r>
      <w:r>
        <w:t xml:space="preserve">. </w:t>
      </w:r>
      <w:r w:rsidR="00B71664">
        <w:t xml:space="preserve">The brain </w:t>
      </w:r>
      <w:proofErr w:type="spellStart"/>
      <w:r w:rsidR="00B71664">
        <w:t>reponses</w:t>
      </w:r>
      <w:proofErr w:type="spellEnd"/>
      <w:r w:rsidR="00B71664">
        <w:t xml:space="preserve"> would be obtained by</w:t>
      </w:r>
      <w:r>
        <w:t xml:space="preserve"> s</w:t>
      </w:r>
      <w:r w:rsidRPr="00C05782">
        <w:t>how</w:t>
      </w:r>
      <w:r w:rsidR="00B71664">
        <w:t>ing</w:t>
      </w:r>
      <w:r w:rsidRPr="00C05782">
        <w:t xml:space="preserve"> images to the brain and data to the model, </w:t>
      </w:r>
      <w:r>
        <w:t xml:space="preserve">and from there </w:t>
      </w:r>
      <w:r w:rsidR="00B71664">
        <w:t xml:space="preserve">it is possible to </w:t>
      </w:r>
      <w:proofErr w:type="spellStart"/>
      <w:r>
        <w:t>analyse</w:t>
      </w:r>
      <w:proofErr w:type="spellEnd"/>
      <w:r>
        <w:t xml:space="preserve"> </w:t>
      </w:r>
      <w:r w:rsidRPr="00C05782">
        <w:t xml:space="preserve">how well </w:t>
      </w:r>
      <w:r>
        <w:t>the machine</w:t>
      </w:r>
      <w:r w:rsidRPr="00C05782">
        <w:t xml:space="preserve"> can predict responses </w:t>
      </w:r>
      <w:r>
        <w:t xml:space="preserve">compared to the brain. </w:t>
      </w:r>
      <w:proofErr w:type="gramStart"/>
      <w:r w:rsidR="00B71664">
        <w:t xml:space="preserve">Ideally, </w:t>
      </w:r>
      <w:r>
        <w:t xml:space="preserve"> brain</w:t>
      </w:r>
      <w:proofErr w:type="gramEnd"/>
      <w:r>
        <w:t xml:space="preserve"> responses would be obtained from </w:t>
      </w:r>
      <w:r w:rsidRPr="00C05782">
        <w:t>fMRI</w:t>
      </w:r>
      <w:r>
        <w:t xml:space="preserve"> and </w:t>
      </w:r>
      <w:r w:rsidRPr="00C05782">
        <w:t>electrophysiology.</w:t>
      </w:r>
      <w:r>
        <w:t xml:space="preserve"> </w:t>
      </w:r>
      <w:r w:rsidR="00B71664">
        <w:t>In addition, t</w:t>
      </w:r>
      <w:r>
        <w:t xml:space="preserve">he stimuli should be comprised of more than just angle stimuli, given that it is not known to what necessarily V2 neurons respond to. </w:t>
      </w:r>
      <w:r w:rsidR="00D35707">
        <w:t>Texture and figure-ground data, along with angle stimuli, would be a wise choice, given that</w:t>
      </w:r>
      <w:r>
        <w:t xml:space="preserve"> data has been found for possible activation </w:t>
      </w:r>
      <w:r w:rsidR="00D35707">
        <w:t xml:space="preserve">of V2 </w:t>
      </w:r>
      <w:proofErr w:type="spellStart"/>
      <w:r w:rsidR="00D35707">
        <w:t>nurons</w:t>
      </w:r>
      <w:proofErr w:type="spellEnd"/>
      <w:r w:rsidR="00D35707">
        <w:t xml:space="preserve"> </w:t>
      </w:r>
      <w:r>
        <w:t xml:space="preserve">with </w:t>
      </w:r>
      <w:r w:rsidR="00D35707">
        <w:t>these stimuli</w:t>
      </w:r>
      <w:r>
        <w:t xml:space="preserve">. This comprehensive study can </w:t>
      </w:r>
      <w:r w:rsidR="00D35707">
        <w:t xml:space="preserve">potentially </w:t>
      </w:r>
      <w:r>
        <w:t xml:space="preserve">compare </w:t>
      </w:r>
      <w:r w:rsidR="00D35707">
        <w:t xml:space="preserve">and rank </w:t>
      </w:r>
      <w:r>
        <w:t xml:space="preserve">the best approaches to model the brain and </w:t>
      </w:r>
      <w:r w:rsidR="00D35707">
        <w:t xml:space="preserve">therefore </w:t>
      </w:r>
      <w:r>
        <w:t xml:space="preserve">provide a better direction to future studies. </w:t>
      </w:r>
    </w:p>
    <w:p w14:paraId="1CF8C528" w14:textId="77777777" w:rsidR="00C20133" w:rsidRDefault="00C20133" w:rsidP="00C000BC">
      <w:pPr>
        <w:spacing w:line="480" w:lineRule="auto"/>
        <w:contextualSpacing/>
        <w:jc w:val="both"/>
      </w:pPr>
    </w:p>
    <w:p w14:paraId="47FBD113" w14:textId="73519CC9" w:rsidR="00C000BC" w:rsidRPr="000A5526" w:rsidRDefault="000A58FA" w:rsidP="00C000BC">
      <w:pPr>
        <w:spacing w:line="480" w:lineRule="auto"/>
        <w:contextualSpacing/>
        <w:jc w:val="both"/>
        <w:rPr>
          <w:b/>
          <w:lang w:val="pt-BR"/>
        </w:rPr>
      </w:pPr>
      <w:proofErr w:type="spellStart"/>
      <w:r w:rsidRPr="000A5526">
        <w:rPr>
          <w:b/>
          <w:lang w:val="pt-BR"/>
        </w:rPr>
        <w:lastRenderedPageBreak/>
        <w:t>References</w:t>
      </w:r>
      <w:proofErr w:type="spellEnd"/>
    </w:p>
    <w:p w14:paraId="5588B6ED" w14:textId="5D7E0E6A" w:rsidR="004E17A3" w:rsidRPr="0087533E" w:rsidRDefault="004E17A3" w:rsidP="00A41005">
      <w:pPr>
        <w:spacing w:line="480" w:lineRule="auto"/>
        <w:ind w:left="720" w:hanging="720"/>
        <w:contextualSpacing/>
        <w:jc w:val="both"/>
        <w:rPr>
          <w:color w:val="000000" w:themeColor="text1"/>
          <w:shd w:val="clear" w:color="auto" w:fill="FFFFFF"/>
        </w:rPr>
      </w:pPr>
      <w:proofErr w:type="spellStart"/>
      <w:r w:rsidRPr="00A41005">
        <w:rPr>
          <w:color w:val="000000" w:themeColor="text1"/>
          <w:shd w:val="clear" w:color="auto" w:fill="FFFFFF"/>
          <w:lang w:val="pt-BR"/>
        </w:rPr>
        <w:t>Aberdam</w:t>
      </w:r>
      <w:proofErr w:type="spellEnd"/>
      <w:r w:rsidRPr="00A41005">
        <w:rPr>
          <w:color w:val="000000" w:themeColor="text1"/>
          <w:shd w:val="clear" w:color="auto" w:fill="FFFFFF"/>
          <w:lang w:val="pt-BR"/>
        </w:rPr>
        <w:t xml:space="preserve">, A., </w:t>
      </w:r>
      <w:proofErr w:type="spellStart"/>
      <w:r w:rsidRPr="00A41005">
        <w:rPr>
          <w:color w:val="000000" w:themeColor="text1"/>
          <w:shd w:val="clear" w:color="auto" w:fill="FFFFFF"/>
          <w:lang w:val="pt-BR"/>
        </w:rPr>
        <w:t>Sulam</w:t>
      </w:r>
      <w:proofErr w:type="spellEnd"/>
      <w:r w:rsidRPr="00A41005">
        <w:rPr>
          <w:color w:val="000000" w:themeColor="text1"/>
          <w:shd w:val="clear" w:color="auto" w:fill="FFFFFF"/>
          <w:lang w:val="pt-BR"/>
        </w:rPr>
        <w:t xml:space="preserve">, J., &amp; </w:t>
      </w:r>
      <w:proofErr w:type="spellStart"/>
      <w:r w:rsidRPr="00A41005">
        <w:rPr>
          <w:color w:val="000000" w:themeColor="text1"/>
          <w:shd w:val="clear" w:color="auto" w:fill="FFFFFF"/>
          <w:lang w:val="pt-BR"/>
        </w:rPr>
        <w:t>Elad</w:t>
      </w:r>
      <w:proofErr w:type="spellEnd"/>
      <w:r w:rsidRPr="00A41005">
        <w:rPr>
          <w:color w:val="000000" w:themeColor="text1"/>
          <w:shd w:val="clear" w:color="auto" w:fill="FFFFFF"/>
          <w:lang w:val="pt-BR"/>
        </w:rPr>
        <w:t xml:space="preserve">, M. (2019). </w:t>
      </w:r>
      <w:r w:rsidRPr="0087533E">
        <w:rPr>
          <w:color w:val="000000" w:themeColor="text1"/>
          <w:shd w:val="clear" w:color="auto" w:fill="FFFFFF"/>
        </w:rPr>
        <w:t>Multi-Layer Sparse Coding: The Holistic Way. </w:t>
      </w:r>
      <w:r w:rsidRPr="0087533E">
        <w:rPr>
          <w:i/>
          <w:iCs/>
          <w:color w:val="000000" w:themeColor="text1"/>
          <w:shd w:val="clear" w:color="auto" w:fill="FFFFFF"/>
        </w:rPr>
        <w:t>SIAM Journal on Mathematics of Data Science</w:t>
      </w:r>
      <w:r w:rsidRPr="0087533E">
        <w:rPr>
          <w:color w:val="000000" w:themeColor="text1"/>
          <w:shd w:val="clear" w:color="auto" w:fill="FFFFFF"/>
        </w:rPr>
        <w:t>, </w:t>
      </w:r>
      <w:r w:rsidRPr="0087533E">
        <w:rPr>
          <w:i/>
          <w:iCs/>
          <w:color w:val="000000" w:themeColor="text1"/>
          <w:shd w:val="clear" w:color="auto" w:fill="FFFFFF"/>
        </w:rPr>
        <w:t>1</w:t>
      </w:r>
      <w:r w:rsidRPr="0087533E">
        <w:rPr>
          <w:color w:val="000000" w:themeColor="text1"/>
          <w:shd w:val="clear" w:color="auto" w:fill="FFFFFF"/>
        </w:rPr>
        <w:t>(1), 46-77.</w:t>
      </w:r>
    </w:p>
    <w:p w14:paraId="6B1B6ABC" w14:textId="1E62C425" w:rsidR="00C30839" w:rsidRDefault="00C30839" w:rsidP="00C30839">
      <w:pPr>
        <w:pStyle w:val="NormalWeb"/>
        <w:ind w:left="567" w:hanging="567"/>
      </w:pPr>
      <w:r>
        <w:t>Boynton, G. (2004). Visual Cortex: The Continuing Puzzle of Area V2</w:t>
      </w:r>
      <w:r w:rsidR="000A5526">
        <w:t xml:space="preserve">. </w:t>
      </w:r>
      <w:r w:rsidR="000A5526" w:rsidRPr="000A5526">
        <w:rPr>
          <w:i/>
        </w:rPr>
        <w:t>Current Biology, 14</w:t>
      </w:r>
    </w:p>
    <w:p w14:paraId="78DE8AB2" w14:textId="1F92619D" w:rsidR="004E17A3" w:rsidRDefault="004E17A3" w:rsidP="00A41005">
      <w:pPr>
        <w:spacing w:line="480" w:lineRule="auto"/>
        <w:ind w:left="720" w:hanging="720"/>
        <w:contextualSpacing/>
        <w:jc w:val="both"/>
        <w:rPr>
          <w:color w:val="000000" w:themeColor="text1"/>
          <w:shd w:val="clear" w:color="auto" w:fill="FFFFFF"/>
        </w:rPr>
      </w:pPr>
      <w:r w:rsidRPr="0087533E">
        <w:rPr>
          <w:color w:val="000000" w:themeColor="text1"/>
          <w:shd w:val="clear" w:color="auto" w:fill="FFFFFF"/>
        </w:rPr>
        <w:t xml:space="preserve">Freeman, J., Ziemba, C. M., </w:t>
      </w:r>
      <w:proofErr w:type="spellStart"/>
      <w:r w:rsidRPr="0087533E">
        <w:rPr>
          <w:color w:val="000000" w:themeColor="text1"/>
          <w:shd w:val="clear" w:color="auto" w:fill="FFFFFF"/>
        </w:rPr>
        <w:t>Heeger</w:t>
      </w:r>
      <w:proofErr w:type="spellEnd"/>
      <w:r w:rsidRPr="0087533E">
        <w:rPr>
          <w:color w:val="000000" w:themeColor="text1"/>
          <w:shd w:val="clear" w:color="auto" w:fill="FFFFFF"/>
        </w:rPr>
        <w:t xml:space="preserve">, D. J., </w:t>
      </w:r>
      <w:proofErr w:type="spellStart"/>
      <w:r w:rsidRPr="0087533E">
        <w:rPr>
          <w:color w:val="000000" w:themeColor="text1"/>
          <w:shd w:val="clear" w:color="auto" w:fill="FFFFFF"/>
        </w:rPr>
        <w:t>Simoncelli</w:t>
      </w:r>
      <w:proofErr w:type="spellEnd"/>
      <w:r w:rsidRPr="0087533E">
        <w:rPr>
          <w:color w:val="000000" w:themeColor="text1"/>
          <w:shd w:val="clear" w:color="auto" w:fill="FFFFFF"/>
        </w:rPr>
        <w:t xml:space="preserve">, E. P., &amp; </w:t>
      </w:r>
      <w:proofErr w:type="spellStart"/>
      <w:r w:rsidRPr="0087533E">
        <w:rPr>
          <w:color w:val="000000" w:themeColor="text1"/>
          <w:shd w:val="clear" w:color="auto" w:fill="FFFFFF"/>
        </w:rPr>
        <w:t>Movshon</w:t>
      </w:r>
      <w:proofErr w:type="spellEnd"/>
      <w:r w:rsidRPr="0087533E">
        <w:rPr>
          <w:color w:val="000000" w:themeColor="text1"/>
          <w:shd w:val="clear" w:color="auto" w:fill="FFFFFF"/>
        </w:rPr>
        <w:t>, J. A. (2013). A functional and perceptual signature of the second visual area in primates. </w:t>
      </w:r>
      <w:r w:rsidRPr="0087533E">
        <w:rPr>
          <w:i/>
          <w:iCs/>
          <w:color w:val="000000" w:themeColor="text1"/>
          <w:shd w:val="clear" w:color="auto" w:fill="FFFFFF"/>
        </w:rPr>
        <w:t>Nature neuroscience</w:t>
      </w:r>
      <w:r w:rsidRPr="0087533E">
        <w:rPr>
          <w:color w:val="000000" w:themeColor="text1"/>
          <w:shd w:val="clear" w:color="auto" w:fill="FFFFFF"/>
        </w:rPr>
        <w:t>, </w:t>
      </w:r>
      <w:r w:rsidRPr="0087533E">
        <w:rPr>
          <w:i/>
          <w:iCs/>
          <w:color w:val="000000" w:themeColor="text1"/>
          <w:shd w:val="clear" w:color="auto" w:fill="FFFFFF"/>
        </w:rPr>
        <w:t>16</w:t>
      </w:r>
      <w:r w:rsidRPr="0087533E">
        <w:rPr>
          <w:color w:val="000000" w:themeColor="text1"/>
          <w:shd w:val="clear" w:color="auto" w:fill="FFFFFF"/>
        </w:rPr>
        <w:t>(7), 974.</w:t>
      </w:r>
    </w:p>
    <w:p w14:paraId="15C5EAF1" w14:textId="77777777" w:rsidR="000A5526" w:rsidRDefault="00C000BC" w:rsidP="00C000BC">
      <w:r>
        <w:t xml:space="preserve">G. E. Hinton, N. Srivastava, A. </w:t>
      </w:r>
      <w:proofErr w:type="spellStart"/>
      <w:r>
        <w:t>Krizhevsky</w:t>
      </w:r>
      <w:proofErr w:type="spellEnd"/>
      <w:r>
        <w:t xml:space="preserve">, I. </w:t>
      </w:r>
      <w:proofErr w:type="spellStart"/>
      <w:r>
        <w:t>Sutskever</w:t>
      </w:r>
      <w:proofErr w:type="spellEnd"/>
      <w:r>
        <w:t xml:space="preserve">, and R. R. </w:t>
      </w:r>
      <w:proofErr w:type="spellStart"/>
      <w:r>
        <w:t>Salakhutdinov</w:t>
      </w:r>
      <w:proofErr w:type="spellEnd"/>
      <w:r>
        <w:t xml:space="preserve">. Improving </w:t>
      </w:r>
    </w:p>
    <w:p w14:paraId="06D406C5" w14:textId="77777777" w:rsidR="000A5526" w:rsidRDefault="000A5526" w:rsidP="00C000BC"/>
    <w:p w14:paraId="14F34E0E" w14:textId="64D2D220" w:rsidR="00C000BC" w:rsidRDefault="00C000BC" w:rsidP="000A5526">
      <w:pPr>
        <w:ind w:firstLine="720"/>
      </w:pPr>
      <w:r>
        <w:t>neural networks by preventing coadaptation of feature detectors. arXiv:1207.0580, 2012.</w:t>
      </w:r>
    </w:p>
    <w:p w14:paraId="4DB78BE4" w14:textId="77777777" w:rsidR="00C000BC" w:rsidRPr="0087533E" w:rsidRDefault="00C000BC" w:rsidP="00C000BC">
      <w:pPr>
        <w:spacing w:line="480" w:lineRule="auto"/>
        <w:contextualSpacing/>
        <w:jc w:val="both"/>
        <w:rPr>
          <w:color w:val="000000" w:themeColor="text1"/>
          <w:shd w:val="clear" w:color="auto" w:fill="FFFFFF"/>
        </w:rPr>
      </w:pPr>
    </w:p>
    <w:p w14:paraId="0C7BBE63" w14:textId="77777777" w:rsidR="004E17A3" w:rsidRPr="0087533E" w:rsidRDefault="004E17A3" w:rsidP="00A41005">
      <w:pPr>
        <w:spacing w:line="480" w:lineRule="auto"/>
        <w:ind w:left="720" w:hanging="720"/>
        <w:contextualSpacing/>
        <w:jc w:val="both"/>
        <w:rPr>
          <w:color w:val="000000" w:themeColor="text1"/>
        </w:rPr>
      </w:pPr>
      <w:proofErr w:type="spellStart"/>
      <w:r w:rsidRPr="0087533E">
        <w:rPr>
          <w:color w:val="000000" w:themeColor="text1"/>
          <w:shd w:val="clear" w:color="auto" w:fill="FFFFFF"/>
        </w:rPr>
        <w:t>Hosoya</w:t>
      </w:r>
      <w:proofErr w:type="spellEnd"/>
      <w:r w:rsidRPr="0087533E">
        <w:rPr>
          <w:color w:val="000000" w:themeColor="text1"/>
          <w:shd w:val="clear" w:color="auto" w:fill="FFFFFF"/>
        </w:rPr>
        <w:t xml:space="preserve">, H., &amp; </w:t>
      </w:r>
      <w:proofErr w:type="spellStart"/>
      <w:r w:rsidRPr="0087533E">
        <w:rPr>
          <w:color w:val="000000" w:themeColor="text1"/>
          <w:shd w:val="clear" w:color="auto" w:fill="FFFFFF"/>
        </w:rPr>
        <w:t>Hyvärinen</w:t>
      </w:r>
      <w:proofErr w:type="spellEnd"/>
      <w:r w:rsidRPr="0087533E">
        <w:rPr>
          <w:color w:val="000000" w:themeColor="text1"/>
          <w:shd w:val="clear" w:color="auto" w:fill="FFFFFF"/>
        </w:rPr>
        <w:t>, A. (2015). A hierarchical statistical model of natural images explains tuning properties in V2. </w:t>
      </w:r>
      <w:r w:rsidRPr="0087533E">
        <w:rPr>
          <w:i/>
          <w:iCs/>
          <w:color w:val="000000" w:themeColor="text1"/>
          <w:shd w:val="clear" w:color="auto" w:fill="FFFFFF"/>
        </w:rPr>
        <w:t>Journal of Neuroscience</w:t>
      </w:r>
      <w:r w:rsidRPr="0087533E">
        <w:rPr>
          <w:color w:val="000000" w:themeColor="text1"/>
          <w:shd w:val="clear" w:color="auto" w:fill="FFFFFF"/>
        </w:rPr>
        <w:t>, </w:t>
      </w:r>
      <w:r w:rsidRPr="0087533E">
        <w:rPr>
          <w:i/>
          <w:iCs/>
          <w:color w:val="000000" w:themeColor="text1"/>
          <w:shd w:val="clear" w:color="auto" w:fill="FFFFFF"/>
        </w:rPr>
        <w:t>35</w:t>
      </w:r>
      <w:r w:rsidRPr="0087533E">
        <w:rPr>
          <w:color w:val="000000" w:themeColor="text1"/>
          <w:shd w:val="clear" w:color="auto" w:fill="FFFFFF"/>
        </w:rPr>
        <w:t>(29), 10412-10428</w:t>
      </w:r>
    </w:p>
    <w:p w14:paraId="0BEE5096" w14:textId="77777777" w:rsidR="000A5526" w:rsidRDefault="000A5526" w:rsidP="000A5526">
      <w:pPr>
        <w:pStyle w:val="NormalWeb"/>
        <w:rPr>
          <w:bCs/>
        </w:rPr>
      </w:pPr>
      <w:r>
        <w:t xml:space="preserve">Ito, M., &amp; Komatsu, H. (2004). </w:t>
      </w:r>
      <w:r w:rsidRPr="000A5526">
        <w:rPr>
          <w:bCs/>
        </w:rPr>
        <w:t xml:space="preserve">Representation of Angles Embedded within Contour Stimuli in </w:t>
      </w:r>
      <w:r>
        <w:rPr>
          <w:bCs/>
        </w:rPr>
        <w:t xml:space="preserve">     </w:t>
      </w:r>
      <w:r>
        <w:rPr>
          <w:bCs/>
        </w:rPr>
        <w:t xml:space="preserve">      </w:t>
      </w:r>
    </w:p>
    <w:p w14:paraId="55BFCB9A" w14:textId="4AF3F441" w:rsidR="000A5526" w:rsidRPr="000A5526" w:rsidRDefault="000A5526" w:rsidP="000A5526">
      <w:pPr>
        <w:pStyle w:val="NormalWeb"/>
        <w:ind w:left="720"/>
      </w:pPr>
      <w:r w:rsidRPr="000A5526">
        <w:rPr>
          <w:bCs/>
        </w:rPr>
        <w:t>Area V2 of Macaque Monkey</w:t>
      </w:r>
      <w:r>
        <w:rPr>
          <w:bCs/>
        </w:rPr>
        <w:t xml:space="preserve">. </w:t>
      </w:r>
      <w:r w:rsidRPr="00F95C35">
        <w:rPr>
          <w:i/>
        </w:rPr>
        <w:t>J</w:t>
      </w:r>
      <w:r>
        <w:rPr>
          <w:i/>
        </w:rPr>
        <w:t>ournal of</w:t>
      </w:r>
      <w:r w:rsidRPr="00F95C35">
        <w:rPr>
          <w:i/>
        </w:rPr>
        <w:t xml:space="preserve"> </w:t>
      </w:r>
      <w:proofErr w:type="spellStart"/>
      <w:r w:rsidRPr="00F95C35">
        <w:rPr>
          <w:i/>
        </w:rPr>
        <w:t>Neurosci</w:t>
      </w:r>
      <w:proofErr w:type="spellEnd"/>
      <w:r w:rsidRPr="00F95C35">
        <w:t>. 13, 3</w:t>
      </w:r>
      <w:r>
        <w:t>313</w:t>
      </w:r>
      <w:r w:rsidRPr="00F95C35">
        <w:t>-3</w:t>
      </w:r>
      <w:r>
        <w:t>324</w:t>
      </w:r>
    </w:p>
    <w:p w14:paraId="024388DA" w14:textId="4981A75D" w:rsidR="004E17A3" w:rsidRDefault="004E17A3" w:rsidP="00A41005">
      <w:pPr>
        <w:spacing w:line="480" w:lineRule="auto"/>
        <w:ind w:left="720" w:hanging="720"/>
        <w:contextualSpacing/>
        <w:jc w:val="both"/>
        <w:rPr>
          <w:color w:val="000000" w:themeColor="text1"/>
          <w:shd w:val="clear" w:color="auto" w:fill="FFFFFF"/>
        </w:rPr>
      </w:pPr>
      <w:proofErr w:type="spellStart"/>
      <w:r w:rsidRPr="0087533E">
        <w:rPr>
          <w:color w:val="000000" w:themeColor="text1"/>
          <w:shd w:val="clear" w:color="auto" w:fill="FFFFFF"/>
        </w:rPr>
        <w:t>Kriegeskorte</w:t>
      </w:r>
      <w:proofErr w:type="spellEnd"/>
      <w:r w:rsidRPr="0087533E">
        <w:rPr>
          <w:color w:val="000000" w:themeColor="text1"/>
          <w:shd w:val="clear" w:color="auto" w:fill="FFFFFF"/>
        </w:rPr>
        <w:t>, N. (2015). Deep neural networks: a new framework for modeling biological vision and brain information processing. </w:t>
      </w:r>
      <w:r w:rsidRPr="0087533E">
        <w:rPr>
          <w:i/>
          <w:iCs/>
          <w:color w:val="000000" w:themeColor="text1"/>
          <w:shd w:val="clear" w:color="auto" w:fill="FFFFFF"/>
        </w:rPr>
        <w:t>Annual review of vision science</w:t>
      </w:r>
      <w:r w:rsidRPr="0087533E">
        <w:rPr>
          <w:color w:val="000000" w:themeColor="text1"/>
          <w:shd w:val="clear" w:color="auto" w:fill="FFFFFF"/>
        </w:rPr>
        <w:t>, </w:t>
      </w:r>
      <w:r w:rsidRPr="0087533E">
        <w:rPr>
          <w:i/>
          <w:iCs/>
          <w:color w:val="000000" w:themeColor="text1"/>
          <w:shd w:val="clear" w:color="auto" w:fill="FFFFFF"/>
        </w:rPr>
        <w:t>1</w:t>
      </w:r>
      <w:r w:rsidRPr="0087533E">
        <w:rPr>
          <w:color w:val="000000" w:themeColor="text1"/>
          <w:shd w:val="clear" w:color="auto" w:fill="FFFFFF"/>
        </w:rPr>
        <w:t>, 417-446.</w:t>
      </w:r>
    </w:p>
    <w:p w14:paraId="0D6BC276" w14:textId="77777777" w:rsidR="000A5526" w:rsidRDefault="00F95C35" w:rsidP="000A5526">
      <w:pPr>
        <w:spacing w:line="480" w:lineRule="auto"/>
      </w:pPr>
      <w:proofErr w:type="spellStart"/>
      <w:r w:rsidRPr="00F95C35">
        <w:t>Merigan</w:t>
      </w:r>
      <w:proofErr w:type="spellEnd"/>
      <w:r w:rsidRPr="00F95C35">
        <w:t xml:space="preserve">, W.H., </w:t>
      </w:r>
      <w:proofErr w:type="spellStart"/>
      <w:r w:rsidRPr="00F95C35">
        <w:t>Nealey</w:t>
      </w:r>
      <w:proofErr w:type="spellEnd"/>
      <w:r w:rsidRPr="00F95C35">
        <w:t xml:space="preserve">, T.A., and </w:t>
      </w:r>
      <w:proofErr w:type="spellStart"/>
      <w:r w:rsidRPr="00F95C35">
        <w:t>Maunsell</w:t>
      </w:r>
      <w:proofErr w:type="spellEnd"/>
      <w:r w:rsidRPr="00F95C35">
        <w:t xml:space="preserve">, J.H. (1993). Visual effects of lesions of cortical </w:t>
      </w:r>
      <w:r w:rsidR="000A5526">
        <w:t xml:space="preserve">                                                       </w:t>
      </w:r>
    </w:p>
    <w:p w14:paraId="0DFE6E1C" w14:textId="33F05511" w:rsidR="00F95C35" w:rsidRDefault="00F95C35" w:rsidP="000A5526">
      <w:pPr>
        <w:spacing w:line="480" w:lineRule="auto"/>
        <w:ind w:left="720" w:firstLine="720"/>
      </w:pPr>
      <w:r w:rsidRPr="00F95C35">
        <w:t xml:space="preserve">area V2 in macaques. </w:t>
      </w:r>
      <w:r w:rsidRPr="00F95C35">
        <w:rPr>
          <w:i/>
        </w:rPr>
        <w:t>J</w:t>
      </w:r>
      <w:r>
        <w:rPr>
          <w:i/>
        </w:rPr>
        <w:t>ournal of</w:t>
      </w:r>
      <w:r w:rsidRPr="00F95C35">
        <w:rPr>
          <w:i/>
        </w:rPr>
        <w:t xml:space="preserve"> </w:t>
      </w:r>
      <w:proofErr w:type="spellStart"/>
      <w:r w:rsidRPr="00F95C35">
        <w:rPr>
          <w:i/>
        </w:rPr>
        <w:t>Neurosci</w:t>
      </w:r>
      <w:proofErr w:type="spellEnd"/>
      <w:r w:rsidRPr="00F95C35">
        <w:t>. 13, 3180-3191</w:t>
      </w:r>
    </w:p>
    <w:p w14:paraId="25FC2E97" w14:textId="714E4F6A" w:rsidR="000A5526" w:rsidRPr="00F95C35" w:rsidRDefault="000A5526" w:rsidP="000A5526">
      <w:pPr>
        <w:pStyle w:val="NormalWeb"/>
        <w:ind w:left="567" w:hanging="567"/>
      </w:pPr>
      <w:proofErr w:type="spellStart"/>
      <w:r>
        <w:t>Olshausen</w:t>
      </w:r>
      <w:proofErr w:type="spellEnd"/>
      <w:r>
        <w:t xml:space="preserve">, B., &amp; Field, D. (1996). Emergence of simple-cell receptive field properties by learning a sparse code for natural images. </w:t>
      </w:r>
      <w:r w:rsidRPr="000A5526">
        <w:rPr>
          <w:i/>
        </w:rPr>
        <w:t>Nature, 381</w:t>
      </w:r>
    </w:p>
    <w:p w14:paraId="27CD2C6A" w14:textId="77777777" w:rsidR="00C000BC" w:rsidRPr="0087533E" w:rsidRDefault="00C000BC" w:rsidP="000A5526">
      <w:pPr>
        <w:spacing w:line="480" w:lineRule="auto"/>
        <w:contextualSpacing/>
        <w:jc w:val="both"/>
        <w:rPr>
          <w:color w:val="000000" w:themeColor="text1"/>
        </w:rPr>
      </w:pPr>
    </w:p>
    <w:p w14:paraId="2E855558" w14:textId="5C830953" w:rsidR="00C30839" w:rsidRDefault="00C30839" w:rsidP="000A5526">
      <w:pPr>
        <w:pStyle w:val="NormalWeb"/>
      </w:pPr>
    </w:p>
    <w:p w14:paraId="30934DF4" w14:textId="6EB3B21A" w:rsidR="00C30839" w:rsidRDefault="00C30839" w:rsidP="00C30839">
      <w:pPr>
        <w:pStyle w:val="NormalWeb"/>
        <w:ind w:left="567" w:hanging="567"/>
      </w:pPr>
      <w:proofErr w:type="spellStart"/>
      <w:r>
        <w:lastRenderedPageBreak/>
        <w:t>Wallisch</w:t>
      </w:r>
      <w:proofErr w:type="spellEnd"/>
      <w:r>
        <w:t xml:space="preserve">, P., &amp; </w:t>
      </w:r>
      <w:proofErr w:type="spellStart"/>
      <w:r>
        <w:t>Movshon</w:t>
      </w:r>
      <w:proofErr w:type="spellEnd"/>
      <w:r>
        <w:t xml:space="preserve">, J. (2008, October 19). Structure and Function Come Unglued in the Visual Cortex. </w:t>
      </w:r>
      <w:r w:rsidR="000A5526" w:rsidRPr="000A5526">
        <w:rPr>
          <w:i/>
        </w:rPr>
        <w:t>Neuron 60</w:t>
      </w:r>
      <w:r w:rsidR="000A5526">
        <w:t xml:space="preserve"> </w:t>
      </w:r>
    </w:p>
    <w:p w14:paraId="7EC474AC" w14:textId="59083A9B" w:rsidR="000A5526" w:rsidRPr="000A5526" w:rsidRDefault="000A5526" w:rsidP="000A5526">
      <w:pPr>
        <w:spacing w:line="480" w:lineRule="auto"/>
        <w:ind w:left="720" w:hanging="720"/>
        <w:contextualSpacing/>
        <w:jc w:val="both"/>
        <w:rPr>
          <w:color w:val="000000" w:themeColor="text1"/>
          <w:shd w:val="clear" w:color="auto" w:fill="FFFFFF"/>
        </w:rPr>
      </w:pPr>
      <w:r w:rsidRPr="0087533E">
        <w:rPr>
          <w:color w:val="000000" w:themeColor="text1"/>
          <w:shd w:val="clear" w:color="auto" w:fill="FFFFFF"/>
        </w:rPr>
        <w:t xml:space="preserve">Williford, J. R., &amp; Von Der </w:t>
      </w:r>
      <w:proofErr w:type="spellStart"/>
      <w:r w:rsidRPr="0087533E">
        <w:rPr>
          <w:color w:val="000000" w:themeColor="text1"/>
          <w:shd w:val="clear" w:color="auto" w:fill="FFFFFF"/>
        </w:rPr>
        <w:t>Heydt</w:t>
      </w:r>
      <w:proofErr w:type="spellEnd"/>
      <w:r w:rsidRPr="0087533E">
        <w:rPr>
          <w:color w:val="000000" w:themeColor="text1"/>
          <w:shd w:val="clear" w:color="auto" w:fill="FFFFFF"/>
        </w:rPr>
        <w:t>, R. (2016). Figure-ground organization in visual cortex for natural scenes. </w:t>
      </w:r>
      <w:proofErr w:type="spellStart"/>
      <w:r w:rsidRPr="0087533E">
        <w:rPr>
          <w:i/>
          <w:iCs/>
          <w:color w:val="000000" w:themeColor="text1"/>
          <w:shd w:val="clear" w:color="auto" w:fill="FFFFFF"/>
        </w:rPr>
        <w:t>eNeuro</w:t>
      </w:r>
      <w:proofErr w:type="spellEnd"/>
      <w:r w:rsidRPr="0087533E">
        <w:rPr>
          <w:color w:val="000000" w:themeColor="text1"/>
          <w:shd w:val="clear" w:color="auto" w:fill="FFFFFF"/>
        </w:rPr>
        <w:t>, </w:t>
      </w:r>
      <w:r w:rsidRPr="0087533E">
        <w:rPr>
          <w:i/>
          <w:iCs/>
          <w:color w:val="000000" w:themeColor="text1"/>
          <w:shd w:val="clear" w:color="auto" w:fill="FFFFFF"/>
        </w:rPr>
        <w:t>3</w:t>
      </w:r>
      <w:r w:rsidRPr="0087533E">
        <w:rPr>
          <w:color w:val="000000" w:themeColor="text1"/>
          <w:shd w:val="clear" w:color="auto" w:fill="FFFFFF"/>
        </w:rPr>
        <w:t>(6)</w:t>
      </w:r>
    </w:p>
    <w:p w14:paraId="1E22503A" w14:textId="41E5B353" w:rsidR="00C30839" w:rsidRDefault="00C30839" w:rsidP="00C30839">
      <w:pPr>
        <w:pStyle w:val="NormalWeb"/>
        <w:ind w:left="567" w:hanging="567"/>
      </w:pPr>
      <w:proofErr w:type="spellStart"/>
      <w:r>
        <w:t>Yamins</w:t>
      </w:r>
      <w:proofErr w:type="spellEnd"/>
      <w:r>
        <w:t xml:space="preserve">, D., &amp; DiCarlo, J. (2016, February 23). Using goal-driven deep learning models to understand sensory cortex. </w:t>
      </w:r>
      <w:r w:rsidR="000A5526" w:rsidRPr="000A5526">
        <w:rPr>
          <w:i/>
        </w:rPr>
        <w:t>Nature America, 13(3)</w:t>
      </w:r>
    </w:p>
    <w:p w14:paraId="5D3302EE" w14:textId="77777777" w:rsidR="000A58FA" w:rsidRPr="0087533E" w:rsidRDefault="000A58FA" w:rsidP="00A41005">
      <w:pPr>
        <w:spacing w:line="480" w:lineRule="auto"/>
        <w:contextualSpacing/>
        <w:jc w:val="both"/>
        <w:rPr>
          <w:color w:val="000000" w:themeColor="text1"/>
          <w:spacing w:val="5"/>
          <w:shd w:val="clear" w:color="auto" w:fill="FFFFFF"/>
        </w:rPr>
      </w:pPr>
    </w:p>
    <w:p w14:paraId="0904596D" w14:textId="77777777" w:rsidR="000A58FA" w:rsidRPr="0087533E" w:rsidRDefault="000A58FA" w:rsidP="00A41005">
      <w:pPr>
        <w:spacing w:line="480" w:lineRule="auto"/>
        <w:contextualSpacing/>
        <w:jc w:val="both"/>
        <w:rPr>
          <w:color w:val="000000" w:themeColor="text1"/>
        </w:rPr>
      </w:pPr>
    </w:p>
    <w:p w14:paraId="06E772D5" w14:textId="77777777" w:rsidR="000A58FA" w:rsidRPr="0087533E" w:rsidRDefault="000A58FA" w:rsidP="00A41005">
      <w:pPr>
        <w:spacing w:line="480" w:lineRule="auto"/>
        <w:contextualSpacing/>
        <w:jc w:val="both"/>
        <w:rPr>
          <w:color w:val="000000" w:themeColor="text1"/>
        </w:rPr>
      </w:pPr>
      <w:r w:rsidRPr="0087533E">
        <w:rPr>
          <w:color w:val="000000" w:themeColor="text1"/>
        </w:rPr>
        <w:tab/>
      </w:r>
    </w:p>
    <w:p w14:paraId="782D0CBF" w14:textId="77777777" w:rsidR="000A58FA" w:rsidRPr="0087533E" w:rsidRDefault="000A58FA" w:rsidP="00A41005">
      <w:pPr>
        <w:spacing w:line="480" w:lineRule="auto"/>
        <w:contextualSpacing/>
        <w:jc w:val="both"/>
        <w:rPr>
          <w:color w:val="000000" w:themeColor="text1"/>
          <w:spacing w:val="5"/>
          <w:shd w:val="clear" w:color="auto" w:fill="FFFFFF"/>
        </w:rPr>
      </w:pPr>
    </w:p>
    <w:p w14:paraId="734F0481" w14:textId="77777777" w:rsidR="000A58FA" w:rsidRPr="0087533E" w:rsidRDefault="000A58FA" w:rsidP="00A41005">
      <w:pPr>
        <w:spacing w:line="480" w:lineRule="auto"/>
        <w:contextualSpacing/>
        <w:jc w:val="both"/>
        <w:rPr>
          <w:color w:val="000000" w:themeColor="text1"/>
        </w:rPr>
      </w:pPr>
    </w:p>
    <w:p w14:paraId="396CB24A" w14:textId="77777777" w:rsidR="000A58FA" w:rsidRPr="0087533E" w:rsidRDefault="000A58FA" w:rsidP="00A41005">
      <w:pPr>
        <w:spacing w:line="480" w:lineRule="auto"/>
        <w:contextualSpacing/>
        <w:jc w:val="both"/>
        <w:rPr>
          <w:color w:val="000000" w:themeColor="text1"/>
        </w:rPr>
      </w:pPr>
    </w:p>
    <w:p w14:paraId="1A008A3E" w14:textId="77777777" w:rsidR="000A58FA" w:rsidRPr="0087533E" w:rsidRDefault="000A58FA" w:rsidP="00A41005">
      <w:pPr>
        <w:spacing w:line="480" w:lineRule="auto"/>
        <w:ind w:firstLine="720"/>
        <w:contextualSpacing/>
        <w:jc w:val="both"/>
        <w:rPr>
          <w:color w:val="000000" w:themeColor="text1"/>
        </w:rPr>
      </w:pPr>
    </w:p>
    <w:p w14:paraId="21C41955" w14:textId="77777777" w:rsidR="000A58FA" w:rsidRPr="0087533E" w:rsidRDefault="000A58FA" w:rsidP="00A41005">
      <w:pPr>
        <w:spacing w:line="480" w:lineRule="auto"/>
        <w:ind w:firstLine="720"/>
        <w:contextualSpacing/>
        <w:jc w:val="both"/>
        <w:rPr>
          <w:color w:val="000000" w:themeColor="text1"/>
        </w:rPr>
      </w:pPr>
    </w:p>
    <w:p w14:paraId="7B0C9D2E" w14:textId="77777777" w:rsidR="000A58FA" w:rsidRPr="0087533E" w:rsidRDefault="000A58FA" w:rsidP="00A41005">
      <w:pPr>
        <w:spacing w:line="480" w:lineRule="auto"/>
        <w:jc w:val="both"/>
        <w:rPr>
          <w:color w:val="000000" w:themeColor="text1"/>
        </w:rPr>
      </w:pPr>
    </w:p>
    <w:p w14:paraId="71A78279" w14:textId="77777777" w:rsidR="004E1CE5" w:rsidRPr="0087533E" w:rsidRDefault="004E1CE5" w:rsidP="00A41005">
      <w:pPr>
        <w:spacing w:line="480" w:lineRule="auto"/>
        <w:ind w:hanging="720"/>
        <w:contextualSpacing/>
        <w:jc w:val="both"/>
      </w:pPr>
    </w:p>
    <w:sectPr w:rsidR="004E1CE5" w:rsidRPr="0087533E" w:rsidSect="00AC7CE4">
      <w:headerReference w:type="default" r:id="rId9"/>
      <w:footerReference w:type="default" r:id="rId10"/>
      <w:headerReference w:type="first" r:id="rId11"/>
      <w:pgSz w:w="12240" w:h="15840"/>
      <w:pgMar w:top="1440" w:right="1440" w:bottom="1440" w:left="144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D8783" w14:textId="77777777" w:rsidR="00705DBA" w:rsidRDefault="00705DBA" w:rsidP="00200C0F">
      <w:r>
        <w:separator/>
      </w:r>
    </w:p>
  </w:endnote>
  <w:endnote w:type="continuationSeparator" w:id="0">
    <w:p w14:paraId="69A921F8" w14:textId="77777777" w:rsidR="00705DBA" w:rsidRDefault="00705DBA" w:rsidP="00200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E5FA2" w14:textId="77777777" w:rsidR="00C471F7" w:rsidRDefault="00C471F7">
    <w:pPr>
      <w:pStyle w:val="Footer"/>
      <w:framePr w:wrap="auto" w:vAnchor="text" w:hAnchor="margin" w:xAlign="right" w:y="1"/>
      <w:rPr>
        <w:rStyle w:val="PageNumber"/>
      </w:rPr>
    </w:pPr>
  </w:p>
  <w:p w14:paraId="5DE7C662" w14:textId="77777777" w:rsidR="00C471F7" w:rsidRDefault="00C471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26DBD" w14:textId="77777777" w:rsidR="00705DBA" w:rsidRDefault="00705DBA" w:rsidP="00200C0F">
      <w:r>
        <w:separator/>
      </w:r>
    </w:p>
  </w:footnote>
  <w:footnote w:type="continuationSeparator" w:id="0">
    <w:p w14:paraId="6E2F6C21" w14:textId="77777777" w:rsidR="00705DBA" w:rsidRDefault="00705DBA" w:rsidP="00200C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75C19" w14:textId="77777777" w:rsidR="00F95C35" w:rsidRPr="00A147ED" w:rsidRDefault="00F95C35" w:rsidP="00F95C35">
    <w:pPr>
      <w:pStyle w:val="Header"/>
      <w:tabs>
        <w:tab w:val="clear" w:pos="4320"/>
        <w:tab w:val="clear" w:pos="8640"/>
        <w:tab w:val="right" w:pos="9360"/>
      </w:tabs>
    </w:pPr>
    <w:r>
      <w:t xml:space="preserve">Modeling the Secondary visual cortex </w:t>
    </w:r>
    <w:r w:rsidRPr="00A147ED">
      <w:tab/>
    </w:r>
    <w:r w:rsidRPr="00A147ED">
      <w:fldChar w:fldCharType="begin"/>
    </w:r>
    <w:r w:rsidRPr="00A147ED">
      <w:instrText xml:space="preserve"> PAGE   \* MERGEFORMAT </w:instrText>
    </w:r>
    <w:r w:rsidRPr="00A147ED">
      <w:fldChar w:fldCharType="separate"/>
    </w:r>
    <w:r>
      <w:t>1</w:t>
    </w:r>
    <w:r w:rsidRPr="00A147ED">
      <w:fldChar w:fldCharType="end"/>
    </w:r>
  </w:p>
  <w:p w14:paraId="1256F521" w14:textId="77777777" w:rsidR="00C471F7" w:rsidRPr="00A147ED" w:rsidRDefault="00C47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C02F8" w14:textId="1C27F4F7" w:rsidR="00C471F7" w:rsidRPr="00A147ED" w:rsidRDefault="00F95C35" w:rsidP="00BD7B19">
    <w:pPr>
      <w:pStyle w:val="Header"/>
      <w:tabs>
        <w:tab w:val="clear" w:pos="4320"/>
        <w:tab w:val="clear" w:pos="8640"/>
        <w:tab w:val="right" w:pos="9360"/>
      </w:tabs>
    </w:pPr>
    <w:r>
      <w:t xml:space="preserve">Modeling the Secondary visual cortex </w:t>
    </w:r>
    <w:r w:rsidR="002E79C5" w:rsidRPr="00A147ED">
      <w:tab/>
    </w:r>
    <w:r w:rsidR="00200C0F" w:rsidRPr="00A147ED">
      <w:fldChar w:fldCharType="begin"/>
    </w:r>
    <w:r w:rsidR="00251F9E" w:rsidRPr="00A147ED">
      <w:instrText xml:space="preserve"> PAGE   \* MERGEFORMAT </w:instrText>
    </w:r>
    <w:r w:rsidR="00200C0F" w:rsidRPr="00A147ED">
      <w:fldChar w:fldCharType="separate"/>
    </w:r>
    <w:r w:rsidR="0062608B">
      <w:rPr>
        <w:noProof/>
      </w:rPr>
      <w:t>1</w:t>
    </w:r>
    <w:r w:rsidR="00200C0F" w:rsidRPr="00A147E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81CE9"/>
    <w:multiLevelType w:val="hybridMultilevel"/>
    <w:tmpl w:val="849AA82E"/>
    <w:lvl w:ilvl="0" w:tplc="975AFE8C">
      <w:start w:val="1"/>
      <w:numFmt w:val="bullet"/>
      <w:lvlText w:val="•"/>
      <w:lvlJc w:val="left"/>
      <w:pPr>
        <w:tabs>
          <w:tab w:val="num" w:pos="720"/>
        </w:tabs>
        <w:ind w:left="720" w:hanging="360"/>
      </w:pPr>
      <w:rPr>
        <w:rFonts w:ascii="Arial" w:hAnsi="Arial" w:hint="default"/>
      </w:rPr>
    </w:lvl>
    <w:lvl w:ilvl="1" w:tplc="F5DECDB8">
      <w:numFmt w:val="bullet"/>
      <w:lvlText w:val="•"/>
      <w:lvlJc w:val="left"/>
      <w:pPr>
        <w:tabs>
          <w:tab w:val="num" w:pos="1440"/>
        </w:tabs>
        <w:ind w:left="1440" w:hanging="360"/>
      </w:pPr>
      <w:rPr>
        <w:rFonts w:ascii="Arial" w:hAnsi="Arial" w:hint="default"/>
      </w:rPr>
    </w:lvl>
    <w:lvl w:ilvl="2" w:tplc="C4741B98" w:tentative="1">
      <w:start w:val="1"/>
      <w:numFmt w:val="bullet"/>
      <w:lvlText w:val="•"/>
      <w:lvlJc w:val="left"/>
      <w:pPr>
        <w:tabs>
          <w:tab w:val="num" w:pos="2160"/>
        </w:tabs>
        <w:ind w:left="2160" w:hanging="360"/>
      </w:pPr>
      <w:rPr>
        <w:rFonts w:ascii="Arial" w:hAnsi="Arial" w:hint="default"/>
      </w:rPr>
    </w:lvl>
    <w:lvl w:ilvl="3" w:tplc="1EDE8300" w:tentative="1">
      <w:start w:val="1"/>
      <w:numFmt w:val="bullet"/>
      <w:lvlText w:val="•"/>
      <w:lvlJc w:val="left"/>
      <w:pPr>
        <w:tabs>
          <w:tab w:val="num" w:pos="2880"/>
        </w:tabs>
        <w:ind w:left="2880" w:hanging="360"/>
      </w:pPr>
      <w:rPr>
        <w:rFonts w:ascii="Arial" w:hAnsi="Arial" w:hint="default"/>
      </w:rPr>
    </w:lvl>
    <w:lvl w:ilvl="4" w:tplc="04C8ED4E" w:tentative="1">
      <w:start w:val="1"/>
      <w:numFmt w:val="bullet"/>
      <w:lvlText w:val="•"/>
      <w:lvlJc w:val="left"/>
      <w:pPr>
        <w:tabs>
          <w:tab w:val="num" w:pos="3600"/>
        </w:tabs>
        <w:ind w:left="3600" w:hanging="360"/>
      </w:pPr>
      <w:rPr>
        <w:rFonts w:ascii="Arial" w:hAnsi="Arial" w:hint="default"/>
      </w:rPr>
    </w:lvl>
    <w:lvl w:ilvl="5" w:tplc="60A64B14" w:tentative="1">
      <w:start w:val="1"/>
      <w:numFmt w:val="bullet"/>
      <w:lvlText w:val="•"/>
      <w:lvlJc w:val="left"/>
      <w:pPr>
        <w:tabs>
          <w:tab w:val="num" w:pos="4320"/>
        </w:tabs>
        <w:ind w:left="4320" w:hanging="360"/>
      </w:pPr>
      <w:rPr>
        <w:rFonts w:ascii="Arial" w:hAnsi="Arial" w:hint="default"/>
      </w:rPr>
    </w:lvl>
    <w:lvl w:ilvl="6" w:tplc="99D28AF8" w:tentative="1">
      <w:start w:val="1"/>
      <w:numFmt w:val="bullet"/>
      <w:lvlText w:val="•"/>
      <w:lvlJc w:val="left"/>
      <w:pPr>
        <w:tabs>
          <w:tab w:val="num" w:pos="5040"/>
        </w:tabs>
        <w:ind w:left="5040" w:hanging="360"/>
      </w:pPr>
      <w:rPr>
        <w:rFonts w:ascii="Arial" w:hAnsi="Arial" w:hint="default"/>
      </w:rPr>
    </w:lvl>
    <w:lvl w:ilvl="7" w:tplc="B85C2A04" w:tentative="1">
      <w:start w:val="1"/>
      <w:numFmt w:val="bullet"/>
      <w:lvlText w:val="•"/>
      <w:lvlJc w:val="left"/>
      <w:pPr>
        <w:tabs>
          <w:tab w:val="num" w:pos="5760"/>
        </w:tabs>
        <w:ind w:left="5760" w:hanging="360"/>
      </w:pPr>
      <w:rPr>
        <w:rFonts w:ascii="Arial" w:hAnsi="Arial" w:hint="default"/>
      </w:rPr>
    </w:lvl>
    <w:lvl w:ilvl="8" w:tplc="2914315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4117BB"/>
    <w:multiLevelType w:val="hybridMultilevel"/>
    <w:tmpl w:val="913EA42E"/>
    <w:lvl w:ilvl="0" w:tplc="D8140886">
      <w:start w:val="1"/>
      <w:numFmt w:val="upperLetter"/>
      <w:lvlText w:val="%1."/>
      <w:lvlJc w:val="left"/>
      <w:pPr>
        <w:ind w:left="720" w:hanging="360"/>
      </w:pPr>
      <w:rPr>
        <w:rFonts w:hint="default"/>
      </w:rPr>
    </w:lvl>
    <w:lvl w:ilvl="1" w:tplc="4142DD62" w:tentative="1">
      <w:start w:val="1"/>
      <w:numFmt w:val="lowerLetter"/>
      <w:lvlText w:val="%2."/>
      <w:lvlJc w:val="left"/>
      <w:pPr>
        <w:ind w:left="1440" w:hanging="360"/>
      </w:pPr>
    </w:lvl>
    <w:lvl w:ilvl="2" w:tplc="A0600F56" w:tentative="1">
      <w:start w:val="1"/>
      <w:numFmt w:val="lowerRoman"/>
      <w:lvlText w:val="%3."/>
      <w:lvlJc w:val="right"/>
      <w:pPr>
        <w:ind w:left="2160" w:hanging="180"/>
      </w:pPr>
    </w:lvl>
    <w:lvl w:ilvl="3" w:tplc="9ACE7134" w:tentative="1">
      <w:start w:val="1"/>
      <w:numFmt w:val="decimal"/>
      <w:lvlText w:val="%4."/>
      <w:lvlJc w:val="left"/>
      <w:pPr>
        <w:ind w:left="2880" w:hanging="360"/>
      </w:pPr>
    </w:lvl>
    <w:lvl w:ilvl="4" w:tplc="702E376C" w:tentative="1">
      <w:start w:val="1"/>
      <w:numFmt w:val="lowerLetter"/>
      <w:lvlText w:val="%5."/>
      <w:lvlJc w:val="left"/>
      <w:pPr>
        <w:ind w:left="3600" w:hanging="360"/>
      </w:pPr>
    </w:lvl>
    <w:lvl w:ilvl="5" w:tplc="8594ED7C" w:tentative="1">
      <w:start w:val="1"/>
      <w:numFmt w:val="lowerRoman"/>
      <w:lvlText w:val="%6."/>
      <w:lvlJc w:val="right"/>
      <w:pPr>
        <w:ind w:left="4320" w:hanging="180"/>
      </w:pPr>
    </w:lvl>
    <w:lvl w:ilvl="6" w:tplc="757C76C0" w:tentative="1">
      <w:start w:val="1"/>
      <w:numFmt w:val="decimal"/>
      <w:lvlText w:val="%7."/>
      <w:lvlJc w:val="left"/>
      <w:pPr>
        <w:ind w:left="5040" w:hanging="360"/>
      </w:pPr>
    </w:lvl>
    <w:lvl w:ilvl="7" w:tplc="2D686872" w:tentative="1">
      <w:start w:val="1"/>
      <w:numFmt w:val="lowerLetter"/>
      <w:lvlText w:val="%8."/>
      <w:lvlJc w:val="left"/>
      <w:pPr>
        <w:ind w:left="5760" w:hanging="360"/>
      </w:pPr>
    </w:lvl>
    <w:lvl w:ilvl="8" w:tplc="6F6CFC70" w:tentative="1">
      <w:start w:val="1"/>
      <w:numFmt w:val="lowerRoman"/>
      <w:lvlText w:val="%9."/>
      <w:lvlJc w:val="right"/>
      <w:pPr>
        <w:ind w:left="6480" w:hanging="180"/>
      </w:pPr>
    </w:lvl>
  </w:abstractNum>
  <w:abstractNum w:abstractNumId="2" w15:restartNumberingAfterBreak="0">
    <w:nsid w:val="0FC528C7"/>
    <w:multiLevelType w:val="hybridMultilevel"/>
    <w:tmpl w:val="0B4828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62FB2"/>
    <w:multiLevelType w:val="hybridMultilevel"/>
    <w:tmpl w:val="881E8F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F2A02"/>
    <w:multiLevelType w:val="hybridMultilevel"/>
    <w:tmpl w:val="715439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B0251D5"/>
    <w:multiLevelType w:val="hybridMultilevel"/>
    <w:tmpl w:val="A7F27B2C"/>
    <w:lvl w:ilvl="0" w:tplc="325A22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135CF5"/>
    <w:multiLevelType w:val="hybridMultilevel"/>
    <w:tmpl w:val="E0B4FA3C"/>
    <w:lvl w:ilvl="0" w:tplc="06289E4A">
      <w:start w:val="1"/>
      <w:numFmt w:val="bullet"/>
      <w:lvlText w:val=""/>
      <w:lvlJc w:val="left"/>
      <w:pPr>
        <w:ind w:left="720" w:hanging="360"/>
      </w:pPr>
      <w:rPr>
        <w:rFonts w:ascii="Symbol" w:hAnsi="Symbol" w:hint="default"/>
      </w:rPr>
    </w:lvl>
    <w:lvl w:ilvl="1" w:tplc="058AF306" w:tentative="1">
      <w:start w:val="1"/>
      <w:numFmt w:val="bullet"/>
      <w:lvlText w:val="o"/>
      <w:lvlJc w:val="left"/>
      <w:pPr>
        <w:ind w:left="1440" w:hanging="360"/>
      </w:pPr>
      <w:rPr>
        <w:rFonts w:ascii="Courier New" w:hAnsi="Courier New" w:cs="Courier New" w:hint="default"/>
      </w:rPr>
    </w:lvl>
    <w:lvl w:ilvl="2" w:tplc="B74C5DA8" w:tentative="1">
      <w:start w:val="1"/>
      <w:numFmt w:val="bullet"/>
      <w:lvlText w:val=""/>
      <w:lvlJc w:val="left"/>
      <w:pPr>
        <w:ind w:left="2160" w:hanging="360"/>
      </w:pPr>
      <w:rPr>
        <w:rFonts w:ascii="Wingdings" w:hAnsi="Wingdings" w:hint="default"/>
      </w:rPr>
    </w:lvl>
    <w:lvl w:ilvl="3" w:tplc="75A23E7A" w:tentative="1">
      <w:start w:val="1"/>
      <w:numFmt w:val="bullet"/>
      <w:lvlText w:val=""/>
      <w:lvlJc w:val="left"/>
      <w:pPr>
        <w:ind w:left="2880" w:hanging="360"/>
      </w:pPr>
      <w:rPr>
        <w:rFonts w:ascii="Symbol" w:hAnsi="Symbol" w:hint="default"/>
      </w:rPr>
    </w:lvl>
    <w:lvl w:ilvl="4" w:tplc="5A86442C" w:tentative="1">
      <w:start w:val="1"/>
      <w:numFmt w:val="bullet"/>
      <w:lvlText w:val="o"/>
      <w:lvlJc w:val="left"/>
      <w:pPr>
        <w:ind w:left="3600" w:hanging="360"/>
      </w:pPr>
      <w:rPr>
        <w:rFonts w:ascii="Courier New" w:hAnsi="Courier New" w:cs="Courier New" w:hint="default"/>
      </w:rPr>
    </w:lvl>
    <w:lvl w:ilvl="5" w:tplc="B6D22EB0" w:tentative="1">
      <w:start w:val="1"/>
      <w:numFmt w:val="bullet"/>
      <w:lvlText w:val=""/>
      <w:lvlJc w:val="left"/>
      <w:pPr>
        <w:ind w:left="4320" w:hanging="360"/>
      </w:pPr>
      <w:rPr>
        <w:rFonts w:ascii="Wingdings" w:hAnsi="Wingdings" w:hint="default"/>
      </w:rPr>
    </w:lvl>
    <w:lvl w:ilvl="6" w:tplc="76DC5318" w:tentative="1">
      <w:start w:val="1"/>
      <w:numFmt w:val="bullet"/>
      <w:lvlText w:val=""/>
      <w:lvlJc w:val="left"/>
      <w:pPr>
        <w:ind w:left="5040" w:hanging="360"/>
      </w:pPr>
      <w:rPr>
        <w:rFonts w:ascii="Symbol" w:hAnsi="Symbol" w:hint="default"/>
      </w:rPr>
    </w:lvl>
    <w:lvl w:ilvl="7" w:tplc="528C2CA2" w:tentative="1">
      <w:start w:val="1"/>
      <w:numFmt w:val="bullet"/>
      <w:lvlText w:val="o"/>
      <w:lvlJc w:val="left"/>
      <w:pPr>
        <w:ind w:left="5760" w:hanging="360"/>
      </w:pPr>
      <w:rPr>
        <w:rFonts w:ascii="Courier New" w:hAnsi="Courier New" w:cs="Courier New" w:hint="default"/>
      </w:rPr>
    </w:lvl>
    <w:lvl w:ilvl="8" w:tplc="B4F00EBC" w:tentative="1">
      <w:start w:val="1"/>
      <w:numFmt w:val="bullet"/>
      <w:lvlText w:val=""/>
      <w:lvlJc w:val="left"/>
      <w:pPr>
        <w:ind w:left="6480" w:hanging="360"/>
      </w:pPr>
      <w:rPr>
        <w:rFonts w:ascii="Wingdings" w:hAnsi="Wingdings" w:hint="default"/>
      </w:rPr>
    </w:lvl>
  </w:abstractNum>
  <w:abstractNum w:abstractNumId="7" w15:restartNumberingAfterBreak="0">
    <w:nsid w:val="2CB71C7C"/>
    <w:multiLevelType w:val="multilevel"/>
    <w:tmpl w:val="F0D6DB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F46AE1"/>
    <w:multiLevelType w:val="hybridMultilevel"/>
    <w:tmpl w:val="8C8E9B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B0B32"/>
    <w:multiLevelType w:val="hybridMultilevel"/>
    <w:tmpl w:val="7D4406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970BC1"/>
    <w:multiLevelType w:val="hybridMultilevel"/>
    <w:tmpl w:val="22BA80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775A07"/>
    <w:multiLevelType w:val="hybridMultilevel"/>
    <w:tmpl w:val="39EA1ECE"/>
    <w:lvl w:ilvl="0" w:tplc="772A2B4A">
      <w:start w:val="1"/>
      <w:numFmt w:val="lowerLetter"/>
      <w:lvlText w:val="%1."/>
      <w:lvlJc w:val="left"/>
      <w:pPr>
        <w:ind w:left="1080" w:hanging="360"/>
      </w:pPr>
      <w:rPr>
        <w:rFonts w:hint="default"/>
        <w:color w:val="auto"/>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3E0BD9"/>
    <w:multiLevelType w:val="hybridMultilevel"/>
    <w:tmpl w:val="A2BA3316"/>
    <w:lvl w:ilvl="0" w:tplc="0D6A18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6F44A5"/>
    <w:multiLevelType w:val="hybridMultilevel"/>
    <w:tmpl w:val="A2BA3316"/>
    <w:lvl w:ilvl="0" w:tplc="0D6A18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1822385"/>
    <w:multiLevelType w:val="hybridMultilevel"/>
    <w:tmpl w:val="419C4A88"/>
    <w:lvl w:ilvl="0" w:tplc="C6289FB8">
      <w:start w:val="1"/>
      <w:numFmt w:val="decimal"/>
      <w:lvlText w:val="%1."/>
      <w:lvlJc w:val="left"/>
      <w:pPr>
        <w:ind w:left="720" w:hanging="360"/>
      </w:pPr>
      <w:rPr>
        <w:rFonts w:hint="default"/>
        <w:i w:val="0"/>
        <w:color w:val="auto"/>
      </w:rPr>
    </w:lvl>
    <w:lvl w:ilvl="1" w:tplc="C85CE82C" w:tentative="1">
      <w:start w:val="1"/>
      <w:numFmt w:val="bullet"/>
      <w:lvlText w:val="o"/>
      <w:lvlJc w:val="left"/>
      <w:pPr>
        <w:ind w:left="1440" w:hanging="360"/>
      </w:pPr>
      <w:rPr>
        <w:rFonts w:ascii="Courier New" w:hAnsi="Courier New" w:cs="Courier New" w:hint="default"/>
      </w:rPr>
    </w:lvl>
    <w:lvl w:ilvl="2" w:tplc="6F34B3A4" w:tentative="1">
      <w:start w:val="1"/>
      <w:numFmt w:val="bullet"/>
      <w:lvlText w:val=""/>
      <w:lvlJc w:val="left"/>
      <w:pPr>
        <w:ind w:left="2160" w:hanging="360"/>
      </w:pPr>
      <w:rPr>
        <w:rFonts w:ascii="Wingdings" w:hAnsi="Wingdings" w:hint="default"/>
      </w:rPr>
    </w:lvl>
    <w:lvl w:ilvl="3" w:tplc="164E190E" w:tentative="1">
      <w:start w:val="1"/>
      <w:numFmt w:val="bullet"/>
      <w:lvlText w:val=""/>
      <w:lvlJc w:val="left"/>
      <w:pPr>
        <w:ind w:left="2880" w:hanging="360"/>
      </w:pPr>
      <w:rPr>
        <w:rFonts w:ascii="Symbol" w:hAnsi="Symbol" w:hint="default"/>
      </w:rPr>
    </w:lvl>
    <w:lvl w:ilvl="4" w:tplc="AFAA9634" w:tentative="1">
      <w:start w:val="1"/>
      <w:numFmt w:val="bullet"/>
      <w:lvlText w:val="o"/>
      <w:lvlJc w:val="left"/>
      <w:pPr>
        <w:ind w:left="3600" w:hanging="360"/>
      </w:pPr>
      <w:rPr>
        <w:rFonts w:ascii="Courier New" w:hAnsi="Courier New" w:cs="Courier New" w:hint="default"/>
      </w:rPr>
    </w:lvl>
    <w:lvl w:ilvl="5" w:tplc="E0965D42" w:tentative="1">
      <w:start w:val="1"/>
      <w:numFmt w:val="bullet"/>
      <w:lvlText w:val=""/>
      <w:lvlJc w:val="left"/>
      <w:pPr>
        <w:ind w:left="4320" w:hanging="360"/>
      </w:pPr>
      <w:rPr>
        <w:rFonts w:ascii="Wingdings" w:hAnsi="Wingdings" w:hint="default"/>
      </w:rPr>
    </w:lvl>
    <w:lvl w:ilvl="6" w:tplc="2692F0DC" w:tentative="1">
      <w:start w:val="1"/>
      <w:numFmt w:val="bullet"/>
      <w:lvlText w:val=""/>
      <w:lvlJc w:val="left"/>
      <w:pPr>
        <w:ind w:left="5040" w:hanging="360"/>
      </w:pPr>
      <w:rPr>
        <w:rFonts w:ascii="Symbol" w:hAnsi="Symbol" w:hint="default"/>
      </w:rPr>
    </w:lvl>
    <w:lvl w:ilvl="7" w:tplc="BC0C91F2" w:tentative="1">
      <w:start w:val="1"/>
      <w:numFmt w:val="bullet"/>
      <w:lvlText w:val="o"/>
      <w:lvlJc w:val="left"/>
      <w:pPr>
        <w:ind w:left="5760" w:hanging="360"/>
      </w:pPr>
      <w:rPr>
        <w:rFonts w:ascii="Courier New" w:hAnsi="Courier New" w:cs="Courier New" w:hint="default"/>
      </w:rPr>
    </w:lvl>
    <w:lvl w:ilvl="8" w:tplc="863E9420" w:tentative="1">
      <w:start w:val="1"/>
      <w:numFmt w:val="bullet"/>
      <w:lvlText w:val=""/>
      <w:lvlJc w:val="left"/>
      <w:pPr>
        <w:ind w:left="6480" w:hanging="360"/>
      </w:pPr>
      <w:rPr>
        <w:rFonts w:ascii="Wingdings" w:hAnsi="Wingdings" w:hint="default"/>
      </w:rPr>
    </w:lvl>
  </w:abstractNum>
  <w:abstractNum w:abstractNumId="15" w15:restartNumberingAfterBreak="0">
    <w:nsid w:val="55A150D2"/>
    <w:multiLevelType w:val="hybridMultilevel"/>
    <w:tmpl w:val="A1D62BB6"/>
    <w:lvl w:ilvl="0" w:tplc="975E70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AB2709"/>
    <w:multiLevelType w:val="hybridMultilevel"/>
    <w:tmpl w:val="924E55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177490"/>
    <w:multiLevelType w:val="hybridMultilevel"/>
    <w:tmpl w:val="FF28302E"/>
    <w:lvl w:ilvl="0" w:tplc="EA927DD8">
      <w:start w:val="1"/>
      <w:numFmt w:val="bullet"/>
      <w:lvlText w:val=""/>
      <w:lvlJc w:val="left"/>
      <w:pPr>
        <w:ind w:left="720" w:hanging="360"/>
      </w:pPr>
      <w:rPr>
        <w:rFonts w:ascii="Symbol" w:hAnsi="Symbol" w:hint="default"/>
      </w:rPr>
    </w:lvl>
    <w:lvl w:ilvl="1" w:tplc="5EEE4C10" w:tentative="1">
      <w:start w:val="1"/>
      <w:numFmt w:val="bullet"/>
      <w:lvlText w:val="o"/>
      <w:lvlJc w:val="left"/>
      <w:pPr>
        <w:ind w:left="1440" w:hanging="360"/>
      </w:pPr>
      <w:rPr>
        <w:rFonts w:ascii="Courier New" w:hAnsi="Courier New" w:cs="Courier New" w:hint="default"/>
      </w:rPr>
    </w:lvl>
    <w:lvl w:ilvl="2" w:tplc="8076D07A" w:tentative="1">
      <w:start w:val="1"/>
      <w:numFmt w:val="bullet"/>
      <w:lvlText w:val=""/>
      <w:lvlJc w:val="left"/>
      <w:pPr>
        <w:ind w:left="2160" w:hanging="360"/>
      </w:pPr>
      <w:rPr>
        <w:rFonts w:ascii="Wingdings" w:hAnsi="Wingdings" w:hint="default"/>
      </w:rPr>
    </w:lvl>
    <w:lvl w:ilvl="3" w:tplc="894EFC22" w:tentative="1">
      <w:start w:val="1"/>
      <w:numFmt w:val="bullet"/>
      <w:lvlText w:val=""/>
      <w:lvlJc w:val="left"/>
      <w:pPr>
        <w:ind w:left="2880" w:hanging="360"/>
      </w:pPr>
      <w:rPr>
        <w:rFonts w:ascii="Symbol" w:hAnsi="Symbol" w:hint="default"/>
      </w:rPr>
    </w:lvl>
    <w:lvl w:ilvl="4" w:tplc="4356AF76" w:tentative="1">
      <w:start w:val="1"/>
      <w:numFmt w:val="bullet"/>
      <w:lvlText w:val="o"/>
      <w:lvlJc w:val="left"/>
      <w:pPr>
        <w:ind w:left="3600" w:hanging="360"/>
      </w:pPr>
      <w:rPr>
        <w:rFonts w:ascii="Courier New" w:hAnsi="Courier New" w:cs="Courier New" w:hint="default"/>
      </w:rPr>
    </w:lvl>
    <w:lvl w:ilvl="5" w:tplc="D47E791A" w:tentative="1">
      <w:start w:val="1"/>
      <w:numFmt w:val="bullet"/>
      <w:lvlText w:val=""/>
      <w:lvlJc w:val="left"/>
      <w:pPr>
        <w:ind w:left="4320" w:hanging="360"/>
      </w:pPr>
      <w:rPr>
        <w:rFonts w:ascii="Wingdings" w:hAnsi="Wingdings" w:hint="default"/>
      </w:rPr>
    </w:lvl>
    <w:lvl w:ilvl="6" w:tplc="6AEC64AC" w:tentative="1">
      <w:start w:val="1"/>
      <w:numFmt w:val="bullet"/>
      <w:lvlText w:val=""/>
      <w:lvlJc w:val="left"/>
      <w:pPr>
        <w:ind w:left="5040" w:hanging="360"/>
      </w:pPr>
      <w:rPr>
        <w:rFonts w:ascii="Symbol" w:hAnsi="Symbol" w:hint="default"/>
      </w:rPr>
    </w:lvl>
    <w:lvl w:ilvl="7" w:tplc="95AA4702" w:tentative="1">
      <w:start w:val="1"/>
      <w:numFmt w:val="bullet"/>
      <w:lvlText w:val="o"/>
      <w:lvlJc w:val="left"/>
      <w:pPr>
        <w:ind w:left="5760" w:hanging="360"/>
      </w:pPr>
      <w:rPr>
        <w:rFonts w:ascii="Courier New" w:hAnsi="Courier New" w:cs="Courier New" w:hint="default"/>
      </w:rPr>
    </w:lvl>
    <w:lvl w:ilvl="8" w:tplc="8D742DA2" w:tentative="1">
      <w:start w:val="1"/>
      <w:numFmt w:val="bullet"/>
      <w:lvlText w:val=""/>
      <w:lvlJc w:val="left"/>
      <w:pPr>
        <w:ind w:left="6480" w:hanging="360"/>
      </w:pPr>
      <w:rPr>
        <w:rFonts w:ascii="Wingdings" w:hAnsi="Wingdings" w:hint="default"/>
      </w:rPr>
    </w:lvl>
  </w:abstractNum>
  <w:abstractNum w:abstractNumId="18" w15:restartNumberingAfterBreak="0">
    <w:nsid w:val="63AA4C68"/>
    <w:multiLevelType w:val="hybridMultilevel"/>
    <w:tmpl w:val="1D6C3F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A32D9C6">
      <w:start w:val="1"/>
      <w:numFmt w:val="bullet"/>
      <w:lvlText w:val=""/>
      <w:lvlJc w:val="left"/>
      <w:pPr>
        <w:ind w:left="2880" w:hanging="360"/>
      </w:pPr>
      <w:rPr>
        <w:rFonts w:ascii="Symbol" w:eastAsia="Times New Roman" w:hAnsi="Symbo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7F022E"/>
    <w:multiLevelType w:val="hybridMultilevel"/>
    <w:tmpl w:val="762CE096"/>
    <w:lvl w:ilvl="0" w:tplc="5CEC5CC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DC1AA7"/>
    <w:multiLevelType w:val="hybridMultilevel"/>
    <w:tmpl w:val="8090830A"/>
    <w:lvl w:ilvl="0" w:tplc="A79802D4">
      <w:start w:val="1"/>
      <w:numFmt w:val="bullet"/>
      <w:lvlText w:val="•"/>
      <w:lvlJc w:val="left"/>
      <w:pPr>
        <w:tabs>
          <w:tab w:val="num" w:pos="720"/>
        </w:tabs>
        <w:ind w:left="720" w:hanging="360"/>
      </w:pPr>
      <w:rPr>
        <w:rFonts w:ascii="Arial" w:hAnsi="Arial" w:hint="default"/>
      </w:rPr>
    </w:lvl>
    <w:lvl w:ilvl="1" w:tplc="01EE6BE8" w:tentative="1">
      <w:start w:val="1"/>
      <w:numFmt w:val="bullet"/>
      <w:lvlText w:val="•"/>
      <w:lvlJc w:val="left"/>
      <w:pPr>
        <w:tabs>
          <w:tab w:val="num" w:pos="1440"/>
        </w:tabs>
        <w:ind w:left="1440" w:hanging="360"/>
      </w:pPr>
      <w:rPr>
        <w:rFonts w:ascii="Arial" w:hAnsi="Arial" w:hint="default"/>
      </w:rPr>
    </w:lvl>
    <w:lvl w:ilvl="2" w:tplc="2C922AB4" w:tentative="1">
      <w:start w:val="1"/>
      <w:numFmt w:val="bullet"/>
      <w:lvlText w:val="•"/>
      <w:lvlJc w:val="left"/>
      <w:pPr>
        <w:tabs>
          <w:tab w:val="num" w:pos="2160"/>
        </w:tabs>
        <w:ind w:left="2160" w:hanging="360"/>
      </w:pPr>
      <w:rPr>
        <w:rFonts w:ascii="Arial" w:hAnsi="Arial" w:hint="default"/>
      </w:rPr>
    </w:lvl>
    <w:lvl w:ilvl="3" w:tplc="CA469CD6" w:tentative="1">
      <w:start w:val="1"/>
      <w:numFmt w:val="bullet"/>
      <w:lvlText w:val="•"/>
      <w:lvlJc w:val="left"/>
      <w:pPr>
        <w:tabs>
          <w:tab w:val="num" w:pos="2880"/>
        </w:tabs>
        <w:ind w:left="2880" w:hanging="360"/>
      </w:pPr>
      <w:rPr>
        <w:rFonts w:ascii="Arial" w:hAnsi="Arial" w:hint="default"/>
      </w:rPr>
    </w:lvl>
    <w:lvl w:ilvl="4" w:tplc="2C1A3134" w:tentative="1">
      <w:start w:val="1"/>
      <w:numFmt w:val="bullet"/>
      <w:lvlText w:val="•"/>
      <w:lvlJc w:val="left"/>
      <w:pPr>
        <w:tabs>
          <w:tab w:val="num" w:pos="3600"/>
        </w:tabs>
        <w:ind w:left="3600" w:hanging="360"/>
      </w:pPr>
      <w:rPr>
        <w:rFonts w:ascii="Arial" w:hAnsi="Arial" w:hint="default"/>
      </w:rPr>
    </w:lvl>
    <w:lvl w:ilvl="5" w:tplc="E294DC4E" w:tentative="1">
      <w:start w:val="1"/>
      <w:numFmt w:val="bullet"/>
      <w:lvlText w:val="•"/>
      <w:lvlJc w:val="left"/>
      <w:pPr>
        <w:tabs>
          <w:tab w:val="num" w:pos="4320"/>
        </w:tabs>
        <w:ind w:left="4320" w:hanging="360"/>
      </w:pPr>
      <w:rPr>
        <w:rFonts w:ascii="Arial" w:hAnsi="Arial" w:hint="default"/>
      </w:rPr>
    </w:lvl>
    <w:lvl w:ilvl="6" w:tplc="3B36DD4E" w:tentative="1">
      <w:start w:val="1"/>
      <w:numFmt w:val="bullet"/>
      <w:lvlText w:val="•"/>
      <w:lvlJc w:val="left"/>
      <w:pPr>
        <w:tabs>
          <w:tab w:val="num" w:pos="5040"/>
        </w:tabs>
        <w:ind w:left="5040" w:hanging="360"/>
      </w:pPr>
      <w:rPr>
        <w:rFonts w:ascii="Arial" w:hAnsi="Arial" w:hint="default"/>
      </w:rPr>
    </w:lvl>
    <w:lvl w:ilvl="7" w:tplc="8084B0E0" w:tentative="1">
      <w:start w:val="1"/>
      <w:numFmt w:val="bullet"/>
      <w:lvlText w:val="•"/>
      <w:lvlJc w:val="left"/>
      <w:pPr>
        <w:tabs>
          <w:tab w:val="num" w:pos="5760"/>
        </w:tabs>
        <w:ind w:left="5760" w:hanging="360"/>
      </w:pPr>
      <w:rPr>
        <w:rFonts w:ascii="Arial" w:hAnsi="Arial" w:hint="default"/>
      </w:rPr>
    </w:lvl>
    <w:lvl w:ilvl="8" w:tplc="EE62BDC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DB97C71"/>
    <w:multiLevelType w:val="hybridMultilevel"/>
    <w:tmpl w:val="AF8638AC"/>
    <w:lvl w:ilvl="0" w:tplc="D1BCCB52">
      <w:start w:val="1"/>
      <w:numFmt w:val="bullet"/>
      <w:lvlText w:val=""/>
      <w:lvlJc w:val="left"/>
      <w:pPr>
        <w:ind w:left="1440" w:hanging="360"/>
      </w:pPr>
      <w:rPr>
        <w:rFonts w:ascii="Symbol" w:hAnsi="Symbol" w:hint="default"/>
      </w:rPr>
    </w:lvl>
    <w:lvl w:ilvl="1" w:tplc="8F481EBC" w:tentative="1">
      <w:start w:val="1"/>
      <w:numFmt w:val="bullet"/>
      <w:lvlText w:val="o"/>
      <w:lvlJc w:val="left"/>
      <w:pPr>
        <w:ind w:left="2160" w:hanging="360"/>
      </w:pPr>
      <w:rPr>
        <w:rFonts w:ascii="Courier New" w:hAnsi="Courier New" w:cs="Courier New" w:hint="default"/>
      </w:rPr>
    </w:lvl>
    <w:lvl w:ilvl="2" w:tplc="5CF49198" w:tentative="1">
      <w:start w:val="1"/>
      <w:numFmt w:val="bullet"/>
      <w:lvlText w:val=""/>
      <w:lvlJc w:val="left"/>
      <w:pPr>
        <w:ind w:left="2880" w:hanging="360"/>
      </w:pPr>
      <w:rPr>
        <w:rFonts w:ascii="Wingdings" w:hAnsi="Wingdings" w:hint="default"/>
      </w:rPr>
    </w:lvl>
    <w:lvl w:ilvl="3" w:tplc="0B04D868" w:tentative="1">
      <w:start w:val="1"/>
      <w:numFmt w:val="bullet"/>
      <w:lvlText w:val=""/>
      <w:lvlJc w:val="left"/>
      <w:pPr>
        <w:ind w:left="3600" w:hanging="360"/>
      </w:pPr>
      <w:rPr>
        <w:rFonts w:ascii="Symbol" w:hAnsi="Symbol" w:hint="default"/>
      </w:rPr>
    </w:lvl>
    <w:lvl w:ilvl="4" w:tplc="AD24E864" w:tentative="1">
      <w:start w:val="1"/>
      <w:numFmt w:val="bullet"/>
      <w:lvlText w:val="o"/>
      <w:lvlJc w:val="left"/>
      <w:pPr>
        <w:ind w:left="4320" w:hanging="360"/>
      </w:pPr>
      <w:rPr>
        <w:rFonts w:ascii="Courier New" w:hAnsi="Courier New" w:cs="Courier New" w:hint="default"/>
      </w:rPr>
    </w:lvl>
    <w:lvl w:ilvl="5" w:tplc="CA1C21BC" w:tentative="1">
      <w:start w:val="1"/>
      <w:numFmt w:val="bullet"/>
      <w:lvlText w:val=""/>
      <w:lvlJc w:val="left"/>
      <w:pPr>
        <w:ind w:left="5040" w:hanging="360"/>
      </w:pPr>
      <w:rPr>
        <w:rFonts w:ascii="Wingdings" w:hAnsi="Wingdings" w:hint="default"/>
      </w:rPr>
    </w:lvl>
    <w:lvl w:ilvl="6" w:tplc="79D8AFF4" w:tentative="1">
      <w:start w:val="1"/>
      <w:numFmt w:val="bullet"/>
      <w:lvlText w:val=""/>
      <w:lvlJc w:val="left"/>
      <w:pPr>
        <w:ind w:left="5760" w:hanging="360"/>
      </w:pPr>
      <w:rPr>
        <w:rFonts w:ascii="Symbol" w:hAnsi="Symbol" w:hint="default"/>
      </w:rPr>
    </w:lvl>
    <w:lvl w:ilvl="7" w:tplc="9D44BEBA" w:tentative="1">
      <w:start w:val="1"/>
      <w:numFmt w:val="bullet"/>
      <w:lvlText w:val="o"/>
      <w:lvlJc w:val="left"/>
      <w:pPr>
        <w:ind w:left="6480" w:hanging="360"/>
      </w:pPr>
      <w:rPr>
        <w:rFonts w:ascii="Courier New" w:hAnsi="Courier New" w:cs="Courier New" w:hint="default"/>
      </w:rPr>
    </w:lvl>
    <w:lvl w:ilvl="8" w:tplc="89C0F152"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21"/>
  </w:num>
  <w:num w:numId="4">
    <w:abstractNumId w:val="17"/>
  </w:num>
  <w:num w:numId="5">
    <w:abstractNumId w:val="14"/>
  </w:num>
  <w:num w:numId="6">
    <w:abstractNumId w:val="2"/>
  </w:num>
  <w:num w:numId="7">
    <w:abstractNumId w:val="10"/>
  </w:num>
  <w:num w:numId="8">
    <w:abstractNumId w:val="8"/>
  </w:num>
  <w:num w:numId="9">
    <w:abstractNumId w:val="3"/>
  </w:num>
  <w:num w:numId="10">
    <w:abstractNumId w:val="9"/>
  </w:num>
  <w:num w:numId="11">
    <w:abstractNumId w:val="16"/>
  </w:num>
  <w:num w:numId="12">
    <w:abstractNumId w:val="4"/>
  </w:num>
  <w:num w:numId="13">
    <w:abstractNumId w:val="5"/>
  </w:num>
  <w:num w:numId="14">
    <w:abstractNumId w:val="15"/>
  </w:num>
  <w:num w:numId="15">
    <w:abstractNumId w:val="19"/>
  </w:num>
  <w:num w:numId="16">
    <w:abstractNumId w:val="11"/>
  </w:num>
  <w:num w:numId="17">
    <w:abstractNumId w:val="18"/>
  </w:num>
  <w:num w:numId="18">
    <w:abstractNumId w:val="20"/>
  </w:num>
  <w:num w:numId="19">
    <w:abstractNumId w:val="0"/>
  </w:num>
  <w:num w:numId="20">
    <w:abstractNumId w:val="7"/>
  </w:num>
  <w:num w:numId="21">
    <w:abstractNumId w:val="7"/>
    <w:lvlOverride w:ilvl="1">
      <w:lvl w:ilvl="1">
        <w:numFmt w:val="lowerLetter"/>
        <w:lvlText w:val="%2."/>
        <w:lvlJc w:val="left"/>
      </w:lvl>
    </w:lvlOverride>
  </w:num>
  <w:num w:numId="22">
    <w:abstractNumId w:val="7"/>
    <w:lvlOverride w:ilvl="1">
      <w:lvl w:ilvl="1">
        <w:numFmt w:val="lowerLetter"/>
        <w:lvlText w:val="%2."/>
        <w:lvlJc w:val="left"/>
      </w:lvl>
    </w:lvlOverride>
  </w:num>
  <w:num w:numId="23">
    <w:abstractNumId w:val="1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2NDc2NbawMDcxMzJU0lEKTi0uzszPAykwrgUAMl6T9ywAAAA="/>
  </w:docVars>
  <w:rsids>
    <w:rsidRoot w:val="003E7F8B"/>
    <w:rsid w:val="00006001"/>
    <w:rsid w:val="00017B5F"/>
    <w:rsid w:val="00025620"/>
    <w:rsid w:val="00037983"/>
    <w:rsid w:val="00051554"/>
    <w:rsid w:val="00055825"/>
    <w:rsid w:val="00067F19"/>
    <w:rsid w:val="0008285B"/>
    <w:rsid w:val="00083C2F"/>
    <w:rsid w:val="000841F8"/>
    <w:rsid w:val="000A4E34"/>
    <w:rsid w:val="000A50BC"/>
    <w:rsid w:val="000A5526"/>
    <w:rsid w:val="000A58FA"/>
    <w:rsid w:val="000A7163"/>
    <w:rsid w:val="000B2140"/>
    <w:rsid w:val="000C77B2"/>
    <w:rsid w:val="000D4B3D"/>
    <w:rsid w:val="000E5A05"/>
    <w:rsid w:val="000E68BA"/>
    <w:rsid w:val="000E719C"/>
    <w:rsid w:val="001043D9"/>
    <w:rsid w:val="0011692E"/>
    <w:rsid w:val="00126E97"/>
    <w:rsid w:val="001511B5"/>
    <w:rsid w:val="0017009F"/>
    <w:rsid w:val="00173832"/>
    <w:rsid w:val="001C0C47"/>
    <w:rsid w:val="001C3116"/>
    <w:rsid w:val="001C5666"/>
    <w:rsid w:val="001D13A7"/>
    <w:rsid w:val="001E2969"/>
    <w:rsid w:val="001F0F06"/>
    <w:rsid w:val="001F720A"/>
    <w:rsid w:val="00200C0F"/>
    <w:rsid w:val="00213652"/>
    <w:rsid w:val="002220A0"/>
    <w:rsid w:val="00231DB9"/>
    <w:rsid w:val="00251F9E"/>
    <w:rsid w:val="00281CD0"/>
    <w:rsid w:val="00281CFD"/>
    <w:rsid w:val="002A7BE0"/>
    <w:rsid w:val="002B124A"/>
    <w:rsid w:val="002C4D81"/>
    <w:rsid w:val="002C61CD"/>
    <w:rsid w:val="002D159A"/>
    <w:rsid w:val="002D2F9B"/>
    <w:rsid w:val="002E79C5"/>
    <w:rsid w:val="002F1C25"/>
    <w:rsid w:val="002F2435"/>
    <w:rsid w:val="002F4E83"/>
    <w:rsid w:val="00304A5B"/>
    <w:rsid w:val="00305C00"/>
    <w:rsid w:val="0031773B"/>
    <w:rsid w:val="003215C9"/>
    <w:rsid w:val="0033394E"/>
    <w:rsid w:val="003521A6"/>
    <w:rsid w:val="003559AE"/>
    <w:rsid w:val="00366FCB"/>
    <w:rsid w:val="00377931"/>
    <w:rsid w:val="00381FD5"/>
    <w:rsid w:val="00397851"/>
    <w:rsid w:val="003B5BB9"/>
    <w:rsid w:val="003C0D74"/>
    <w:rsid w:val="003E0AD9"/>
    <w:rsid w:val="003E0D38"/>
    <w:rsid w:val="003E29ED"/>
    <w:rsid w:val="003E7F8B"/>
    <w:rsid w:val="0045373B"/>
    <w:rsid w:val="0045495A"/>
    <w:rsid w:val="004C3496"/>
    <w:rsid w:val="004E0396"/>
    <w:rsid w:val="004E17A3"/>
    <w:rsid w:val="004E1CE5"/>
    <w:rsid w:val="004F589C"/>
    <w:rsid w:val="00520640"/>
    <w:rsid w:val="00524614"/>
    <w:rsid w:val="0054301F"/>
    <w:rsid w:val="005556A5"/>
    <w:rsid w:val="00555DAE"/>
    <w:rsid w:val="00594582"/>
    <w:rsid w:val="00594BD2"/>
    <w:rsid w:val="005972FA"/>
    <w:rsid w:val="005B392D"/>
    <w:rsid w:val="005D4607"/>
    <w:rsid w:val="006110D4"/>
    <w:rsid w:val="0062608B"/>
    <w:rsid w:val="006501B8"/>
    <w:rsid w:val="00687F06"/>
    <w:rsid w:val="006B317F"/>
    <w:rsid w:val="006F387D"/>
    <w:rsid w:val="006F63C4"/>
    <w:rsid w:val="00700174"/>
    <w:rsid w:val="00705DBA"/>
    <w:rsid w:val="007131C2"/>
    <w:rsid w:val="0074753B"/>
    <w:rsid w:val="00770267"/>
    <w:rsid w:val="007A7DC5"/>
    <w:rsid w:val="007B1B68"/>
    <w:rsid w:val="007B75B2"/>
    <w:rsid w:val="007E6AEE"/>
    <w:rsid w:val="007F2C95"/>
    <w:rsid w:val="007F7609"/>
    <w:rsid w:val="00812072"/>
    <w:rsid w:val="008170DC"/>
    <w:rsid w:val="00831FE6"/>
    <w:rsid w:val="00841C38"/>
    <w:rsid w:val="0085640C"/>
    <w:rsid w:val="00873B67"/>
    <w:rsid w:val="00873E06"/>
    <w:rsid w:val="0087533E"/>
    <w:rsid w:val="0088342F"/>
    <w:rsid w:val="0089707B"/>
    <w:rsid w:val="008A10DE"/>
    <w:rsid w:val="008C7B9B"/>
    <w:rsid w:val="00911652"/>
    <w:rsid w:val="00915318"/>
    <w:rsid w:val="0091572B"/>
    <w:rsid w:val="0092134B"/>
    <w:rsid w:val="00921C83"/>
    <w:rsid w:val="00927917"/>
    <w:rsid w:val="009576B1"/>
    <w:rsid w:val="00966315"/>
    <w:rsid w:val="009673EC"/>
    <w:rsid w:val="009677D2"/>
    <w:rsid w:val="009804CE"/>
    <w:rsid w:val="009826E2"/>
    <w:rsid w:val="00984E78"/>
    <w:rsid w:val="009B3190"/>
    <w:rsid w:val="009C0C1B"/>
    <w:rsid w:val="009C7AEB"/>
    <w:rsid w:val="009D3958"/>
    <w:rsid w:val="00A1236D"/>
    <w:rsid w:val="00A12770"/>
    <w:rsid w:val="00A147ED"/>
    <w:rsid w:val="00A3396E"/>
    <w:rsid w:val="00A376AF"/>
    <w:rsid w:val="00A41005"/>
    <w:rsid w:val="00A413B5"/>
    <w:rsid w:val="00A41F77"/>
    <w:rsid w:val="00A479FB"/>
    <w:rsid w:val="00A65CCD"/>
    <w:rsid w:val="00A756AE"/>
    <w:rsid w:val="00A7718D"/>
    <w:rsid w:val="00A9067C"/>
    <w:rsid w:val="00AA2411"/>
    <w:rsid w:val="00AA3D2F"/>
    <w:rsid w:val="00AA5761"/>
    <w:rsid w:val="00AB1F91"/>
    <w:rsid w:val="00AB2F45"/>
    <w:rsid w:val="00AB7BA2"/>
    <w:rsid w:val="00AC7CE4"/>
    <w:rsid w:val="00AE15E4"/>
    <w:rsid w:val="00B0602E"/>
    <w:rsid w:val="00B15138"/>
    <w:rsid w:val="00B36E59"/>
    <w:rsid w:val="00B40A53"/>
    <w:rsid w:val="00B45BE5"/>
    <w:rsid w:val="00B462EE"/>
    <w:rsid w:val="00B532FA"/>
    <w:rsid w:val="00B555AD"/>
    <w:rsid w:val="00B56B45"/>
    <w:rsid w:val="00B66073"/>
    <w:rsid w:val="00B71664"/>
    <w:rsid w:val="00B76EAA"/>
    <w:rsid w:val="00B93149"/>
    <w:rsid w:val="00BA1B67"/>
    <w:rsid w:val="00BC428D"/>
    <w:rsid w:val="00BC6603"/>
    <w:rsid w:val="00BD5F36"/>
    <w:rsid w:val="00BD7B19"/>
    <w:rsid w:val="00BE1902"/>
    <w:rsid w:val="00BE2C71"/>
    <w:rsid w:val="00C000BC"/>
    <w:rsid w:val="00C05782"/>
    <w:rsid w:val="00C10CB1"/>
    <w:rsid w:val="00C20133"/>
    <w:rsid w:val="00C30839"/>
    <w:rsid w:val="00C34281"/>
    <w:rsid w:val="00C471F7"/>
    <w:rsid w:val="00C71FF1"/>
    <w:rsid w:val="00C923D7"/>
    <w:rsid w:val="00CA0792"/>
    <w:rsid w:val="00CA40C6"/>
    <w:rsid w:val="00CC7A32"/>
    <w:rsid w:val="00CE09AD"/>
    <w:rsid w:val="00CE3F76"/>
    <w:rsid w:val="00CF7A29"/>
    <w:rsid w:val="00D04820"/>
    <w:rsid w:val="00D059D7"/>
    <w:rsid w:val="00D35707"/>
    <w:rsid w:val="00D441CD"/>
    <w:rsid w:val="00D4483E"/>
    <w:rsid w:val="00D629E9"/>
    <w:rsid w:val="00D66888"/>
    <w:rsid w:val="00D86AC2"/>
    <w:rsid w:val="00D87316"/>
    <w:rsid w:val="00D87FBB"/>
    <w:rsid w:val="00D974FF"/>
    <w:rsid w:val="00DB13E4"/>
    <w:rsid w:val="00DB3DFE"/>
    <w:rsid w:val="00DB3E2B"/>
    <w:rsid w:val="00DB7248"/>
    <w:rsid w:val="00DC404A"/>
    <w:rsid w:val="00DF2A65"/>
    <w:rsid w:val="00E02F5C"/>
    <w:rsid w:val="00E377A4"/>
    <w:rsid w:val="00E42BB6"/>
    <w:rsid w:val="00E43001"/>
    <w:rsid w:val="00E4529A"/>
    <w:rsid w:val="00E516C8"/>
    <w:rsid w:val="00E66CE6"/>
    <w:rsid w:val="00E85DDC"/>
    <w:rsid w:val="00E933B0"/>
    <w:rsid w:val="00EA2965"/>
    <w:rsid w:val="00EC7209"/>
    <w:rsid w:val="00ED1188"/>
    <w:rsid w:val="00EE0F0B"/>
    <w:rsid w:val="00EE22F0"/>
    <w:rsid w:val="00EE499A"/>
    <w:rsid w:val="00EF3BF6"/>
    <w:rsid w:val="00F07CC1"/>
    <w:rsid w:val="00F16545"/>
    <w:rsid w:val="00F2369A"/>
    <w:rsid w:val="00F5505C"/>
    <w:rsid w:val="00F60546"/>
    <w:rsid w:val="00F673C6"/>
    <w:rsid w:val="00F7070E"/>
    <w:rsid w:val="00F714D2"/>
    <w:rsid w:val="00F832AF"/>
    <w:rsid w:val="00F95C35"/>
    <w:rsid w:val="00FD4CCE"/>
    <w:rsid w:val="00FE11CE"/>
    <w:rsid w:val="00FF5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BAE1DB"/>
  <w15:docId w15:val="{FAF9F743-EC9B-B342-B210-5EA8A2729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0BC"/>
    <w:rPr>
      <w:sz w:val="24"/>
      <w:szCs w:val="24"/>
    </w:rPr>
  </w:style>
  <w:style w:type="paragraph" w:styleId="Heading1">
    <w:name w:val="heading 1"/>
    <w:basedOn w:val="Normal"/>
    <w:link w:val="Heading1Char"/>
    <w:uiPriority w:val="9"/>
    <w:qFormat/>
    <w:rsid w:val="00BC660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555AD"/>
    <w:pPr>
      <w:tabs>
        <w:tab w:val="center" w:pos="4320"/>
        <w:tab w:val="right" w:pos="8640"/>
      </w:tabs>
    </w:pPr>
  </w:style>
  <w:style w:type="character" w:styleId="PageNumber">
    <w:name w:val="page number"/>
    <w:basedOn w:val="DefaultParagraphFont"/>
    <w:rsid w:val="00B555AD"/>
  </w:style>
  <w:style w:type="paragraph" w:styleId="Header">
    <w:name w:val="header"/>
    <w:basedOn w:val="Normal"/>
    <w:link w:val="HeaderChar"/>
    <w:uiPriority w:val="99"/>
    <w:rsid w:val="00B555AD"/>
    <w:pPr>
      <w:tabs>
        <w:tab w:val="center" w:pos="4320"/>
        <w:tab w:val="right" w:pos="8640"/>
      </w:tabs>
    </w:pPr>
  </w:style>
  <w:style w:type="paragraph" w:styleId="BodyText">
    <w:name w:val="Body Text"/>
    <w:basedOn w:val="Normal"/>
    <w:rsid w:val="00B555AD"/>
    <w:pPr>
      <w:spacing w:line="480" w:lineRule="auto"/>
    </w:pPr>
  </w:style>
  <w:style w:type="character" w:styleId="Hyperlink">
    <w:name w:val="Hyperlink"/>
    <w:rsid w:val="00B555AD"/>
    <w:rPr>
      <w:color w:val="0000FF"/>
      <w:u w:val="single"/>
    </w:rPr>
  </w:style>
  <w:style w:type="paragraph" w:styleId="BalloonText">
    <w:name w:val="Balloon Text"/>
    <w:basedOn w:val="Normal"/>
    <w:rsid w:val="00B555AD"/>
    <w:rPr>
      <w:rFonts w:ascii="Tahoma" w:hAnsi="Tahoma"/>
      <w:sz w:val="16"/>
    </w:rPr>
  </w:style>
  <w:style w:type="character" w:customStyle="1" w:styleId="HeaderChar">
    <w:name w:val="Header Char"/>
    <w:basedOn w:val="DefaultParagraphFont"/>
    <w:link w:val="Header"/>
    <w:uiPriority w:val="99"/>
    <w:rsid w:val="00812072"/>
  </w:style>
  <w:style w:type="paragraph" w:styleId="NormalWeb">
    <w:name w:val="Normal (Web)"/>
    <w:basedOn w:val="Normal"/>
    <w:uiPriority w:val="99"/>
    <w:unhideWhenUsed/>
    <w:rsid w:val="00A9067C"/>
    <w:pPr>
      <w:spacing w:before="100" w:beforeAutospacing="1" w:after="100" w:afterAutospacing="1"/>
    </w:pPr>
  </w:style>
  <w:style w:type="character" w:customStyle="1" w:styleId="ref-journal">
    <w:name w:val="ref-journal"/>
    <w:basedOn w:val="DefaultParagraphFont"/>
    <w:rsid w:val="00A9067C"/>
  </w:style>
  <w:style w:type="character" w:customStyle="1" w:styleId="ref-vol">
    <w:name w:val="ref-vol"/>
    <w:basedOn w:val="DefaultParagraphFont"/>
    <w:rsid w:val="00A9067C"/>
  </w:style>
  <w:style w:type="character" w:customStyle="1" w:styleId="Heading1Char">
    <w:name w:val="Heading 1 Char"/>
    <w:basedOn w:val="DefaultParagraphFont"/>
    <w:link w:val="Heading1"/>
    <w:uiPriority w:val="9"/>
    <w:rsid w:val="00BC6603"/>
    <w:rPr>
      <w:b/>
      <w:bCs/>
      <w:kern w:val="36"/>
      <w:sz w:val="48"/>
      <w:szCs w:val="48"/>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200C0F"/>
  </w:style>
  <w:style w:type="character" w:customStyle="1" w:styleId="CommentTextChar">
    <w:name w:val="Comment Text Char"/>
    <w:basedOn w:val="DefaultParagraphFont"/>
    <w:link w:val="CommentText"/>
    <w:uiPriority w:val="99"/>
    <w:semiHidden/>
    <w:rsid w:val="00200C0F"/>
  </w:style>
  <w:style w:type="paragraph" w:styleId="NoSpacing">
    <w:name w:val="No Spacing"/>
    <w:uiPriority w:val="1"/>
    <w:qFormat/>
    <w:rsid w:val="002E79C5"/>
    <w:rPr>
      <w:rFonts w:eastAsiaTheme="minorHAnsi" w:cstheme="minorBidi"/>
      <w:sz w:val="24"/>
      <w:szCs w:val="22"/>
    </w:rPr>
  </w:style>
  <w:style w:type="paragraph" w:styleId="ListParagraph">
    <w:name w:val="List Paragraph"/>
    <w:basedOn w:val="Normal"/>
    <w:uiPriority w:val="34"/>
    <w:qFormat/>
    <w:rsid w:val="002E79C5"/>
    <w:pPr>
      <w:spacing w:after="160" w:line="259" w:lineRule="auto"/>
      <w:ind w:left="720"/>
      <w:contextualSpacing/>
    </w:pPr>
    <w:rPr>
      <w:rFonts w:asciiTheme="minorHAnsi" w:eastAsiaTheme="minorHAnsi" w:hAnsiTheme="minorHAnsi" w:cstheme="minorBidi"/>
      <w:sz w:val="22"/>
      <w:szCs w:val="22"/>
    </w:rPr>
  </w:style>
  <w:style w:type="character" w:styleId="HTMLTypewriter">
    <w:name w:val="HTML Typewriter"/>
    <w:basedOn w:val="DefaultParagraphFont"/>
    <w:uiPriority w:val="99"/>
    <w:semiHidden/>
    <w:unhideWhenUsed/>
    <w:rsid w:val="002E79C5"/>
    <w:rPr>
      <w:rFonts w:ascii="Courier New" w:eastAsia="Times New Roman" w:hAnsi="Courier New" w:cs="Courier New"/>
      <w:sz w:val="20"/>
      <w:szCs w:val="20"/>
    </w:rPr>
  </w:style>
  <w:style w:type="paragraph" w:styleId="CommentSubject">
    <w:name w:val="annotation subject"/>
    <w:basedOn w:val="CommentText"/>
    <w:next w:val="CommentText"/>
    <w:link w:val="CommentSubjectChar"/>
    <w:uiPriority w:val="99"/>
    <w:semiHidden/>
    <w:unhideWhenUsed/>
    <w:rsid w:val="001C3116"/>
    <w:rPr>
      <w:b/>
      <w:bCs/>
    </w:rPr>
  </w:style>
  <w:style w:type="character" w:customStyle="1" w:styleId="CommentSubjectChar">
    <w:name w:val="Comment Subject Char"/>
    <w:basedOn w:val="CommentTextChar"/>
    <w:link w:val="CommentSubject"/>
    <w:uiPriority w:val="99"/>
    <w:semiHidden/>
    <w:rsid w:val="001C3116"/>
    <w:rPr>
      <w:b/>
      <w:bCs/>
    </w:rPr>
  </w:style>
  <w:style w:type="paragraph" w:customStyle="1" w:styleId="paragraph">
    <w:name w:val="paragraph"/>
    <w:basedOn w:val="Normal"/>
    <w:rsid w:val="00F95C35"/>
    <w:pPr>
      <w:spacing w:before="100" w:beforeAutospacing="1" w:after="100" w:afterAutospacing="1"/>
    </w:pPr>
  </w:style>
  <w:style w:type="character" w:customStyle="1" w:styleId="normaltextrun">
    <w:name w:val="normaltextrun"/>
    <w:basedOn w:val="DefaultParagraphFont"/>
    <w:rsid w:val="00F95C35"/>
  </w:style>
  <w:style w:type="character" w:customStyle="1" w:styleId="sc-bbmxgh">
    <w:name w:val="sc-bbmxgh"/>
    <w:basedOn w:val="DefaultParagraphFont"/>
    <w:rsid w:val="001C5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29965">
      <w:bodyDiv w:val="1"/>
      <w:marLeft w:val="0"/>
      <w:marRight w:val="0"/>
      <w:marTop w:val="0"/>
      <w:marBottom w:val="0"/>
      <w:divBdr>
        <w:top w:val="none" w:sz="0" w:space="0" w:color="auto"/>
        <w:left w:val="none" w:sz="0" w:space="0" w:color="auto"/>
        <w:bottom w:val="none" w:sz="0" w:space="0" w:color="auto"/>
        <w:right w:val="none" w:sz="0" w:space="0" w:color="auto"/>
      </w:divBdr>
    </w:div>
    <w:div w:id="422608163">
      <w:bodyDiv w:val="1"/>
      <w:marLeft w:val="0"/>
      <w:marRight w:val="0"/>
      <w:marTop w:val="0"/>
      <w:marBottom w:val="0"/>
      <w:divBdr>
        <w:top w:val="none" w:sz="0" w:space="0" w:color="auto"/>
        <w:left w:val="none" w:sz="0" w:space="0" w:color="auto"/>
        <w:bottom w:val="none" w:sz="0" w:space="0" w:color="auto"/>
        <w:right w:val="none" w:sz="0" w:space="0" w:color="auto"/>
      </w:divBdr>
    </w:div>
    <w:div w:id="586614611">
      <w:bodyDiv w:val="1"/>
      <w:marLeft w:val="0"/>
      <w:marRight w:val="0"/>
      <w:marTop w:val="0"/>
      <w:marBottom w:val="0"/>
      <w:divBdr>
        <w:top w:val="none" w:sz="0" w:space="0" w:color="auto"/>
        <w:left w:val="none" w:sz="0" w:space="0" w:color="auto"/>
        <w:bottom w:val="none" w:sz="0" w:space="0" w:color="auto"/>
        <w:right w:val="none" w:sz="0" w:space="0" w:color="auto"/>
      </w:divBdr>
      <w:divsChild>
        <w:div w:id="777719096">
          <w:marLeft w:val="0"/>
          <w:marRight w:val="0"/>
          <w:marTop w:val="0"/>
          <w:marBottom w:val="0"/>
          <w:divBdr>
            <w:top w:val="none" w:sz="0" w:space="0" w:color="auto"/>
            <w:left w:val="none" w:sz="0" w:space="0" w:color="auto"/>
            <w:bottom w:val="none" w:sz="0" w:space="0" w:color="auto"/>
            <w:right w:val="none" w:sz="0" w:space="0" w:color="auto"/>
          </w:divBdr>
          <w:divsChild>
            <w:div w:id="1710688725">
              <w:marLeft w:val="0"/>
              <w:marRight w:val="0"/>
              <w:marTop w:val="0"/>
              <w:marBottom w:val="0"/>
              <w:divBdr>
                <w:top w:val="none" w:sz="0" w:space="0" w:color="auto"/>
                <w:left w:val="none" w:sz="0" w:space="0" w:color="auto"/>
                <w:bottom w:val="none" w:sz="0" w:space="0" w:color="auto"/>
                <w:right w:val="none" w:sz="0" w:space="0" w:color="auto"/>
              </w:divBdr>
              <w:divsChild>
                <w:div w:id="10156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632927">
      <w:bodyDiv w:val="1"/>
      <w:marLeft w:val="0"/>
      <w:marRight w:val="0"/>
      <w:marTop w:val="0"/>
      <w:marBottom w:val="0"/>
      <w:divBdr>
        <w:top w:val="none" w:sz="0" w:space="0" w:color="auto"/>
        <w:left w:val="none" w:sz="0" w:space="0" w:color="auto"/>
        <w:bottom w:val="none" w:sz="0" w:space="0" w:color="auto"/>
        <w:right w:val="none" w:sz="0" w:space="0" w:color="auto"/>
      </w:divBdr>
      <w:divsChild>
        <w:div w:id="641081804">
          <w:marLeft w:val="0"/>
          <w:marRight w:val="0"/>
          <w:marTop w:val="0"/>
          <w:marBottom w:val="0"/>
          <w:divBdr>
            <w:top w:val="none" w:sz="0" w:space="0" w:color="auto"/>
            <w:left w:val="none" w:sz="0" w:space="0" w:color="auto"/>
            <w:bottom w:val="none" w:sz="0" w:space="0" w:color="auto"/>
            <w:right w:val="none" w:sz="0" w:space="0" w:color="auto"/>
          </w:divBdr>
          <w:divsChild>
            <w:div w:id="151413131">
              <w:marLeft w:val="0"/>
              <w:marRight w:val="0"/>
              <w:marTop w:val="0"/>
              <w:marBottom w:val="0"/>
              <w:divBdr>
                <w:top w:val="none" w:sz="0" w:space="0" w:color="auto"/>
                <w:left w:val="none" w:sz="0" w:space="0" w:color="auto"/>
                <w:bottom w:val="none" w:sz="0" w:space="0" w:color="auto"/>
                <w:right w:val="none" w:sz="0" w:space="0" w:color="auto"/>
              </w:divBdr>
              <w:divsChild>
                <w:div w:id="1603680010">
                  <w:marLeft w:val="0"/>
                  <w:marRight w:val="0"/>
                  <w:marTop w:val="0"/>
                  <w:marBottom w:val="0"/>
                  <w:divBdr>
                    <w:top w:val="none" w:sz="0" w:space="0" w:color="auto"/>
                    <w:left w:val="none" w:sz="0" w:space="0" w:color="auto"/>
                    <w:bottom w:val="none" w:sz="0" w:space="0" w:color="auto"/>
                    <w:right w:val="none" w:sz="0" w:space="0" w:color="auto"/>
                  </w:divBdr>
                  <w:divsChild>
                    <w:div w:id="145616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321982">
      <w:bodyDiv w:val="1"/>
      <w:marLeft w:val="0"/>
      <w:marRight w:val="0"/>
      <w:marTop w:val="0"/>
      <w:marBottom w:val="0"/>
      <w:divBdr>
        <w:top w:val="none" w:sz="0" w:space="0" w:color="auto"/>
        <w:left w:val="none" w:sz="0" w:space="0" w:color="auto"/>
        <w:bottom w:val="none" w:sz="0" w:space="0" w:color="auto"/>
        <w:right w:val="none" w:sz="0" w:space="0" w:color="auto"/>
      </w:divBdr>
    </w:div>
    <w:div w:id="967786221">
      <w:bodyDiv w:val="1"/>
      <w:marLeft w:val="0"/>
      <w:marRight w:val="0"/>
      <w:marTop w:val="0"/>
      <w:marBottom w:val="0"/>
      <w:divBdr>
        <w:top w:val="none" w:sz="0" w:space="0" w:color="auto"/>
        <w:left w:val="none" w:sz="0" w:space="0" w:color="auto"/>
        <w:bottom w:val="none" w:sz="0" w:space="0" w:color="auto"/>
        <w:right w:val="none" w:sz="0" w:space="0" w:color="auto"/>
      </w:divBdr>
      <w:divsChild>
        <w:div w:id="775061242">
          <w:marLeft w:val="360"/>
          <w:marRight w:val="0"/>
          <w:marTop w:val="200"/>
          <w:marBottom w:val="0"/>
          <w:divBdr>
            <w:top w:val="none" w:sz="0" w:space="0" w:color="auto"/>
            <w:left w:val="none" w:sz="0" w:space="0" w:color="auto"/>
            <w:bottom w:val="none" w:sz="0" w:space="0" w:color="auto"/>
            <w:right w:val="none" w:sz="0" w:space="0" w:color="auto"/>
          </w:divBdr>
        </w:div>
        <w:div w:id="2035573568">
          <w:marLeft w:val="360"/>
          <w:marRight w:val="0"/>
          <w:marTop w:val="200"/>
          <w:marBottom w:val="0"/>
          <w:divBdr>
            <w:top w:val="none" w:sz="0" w:space="0" w:color="auto"/>
            <w:left w:val="none" w:sz="0" w:space="0" w:color="auto"/>
            <w:bottom w:val="none" w:sz="0" w:space="0" w:color="auto"/>
            <w:right w:val="none" w:sz="0" w:space="0" w:color="auto"/>
          </w:divBdr>
        </w:div>
        <w:div w:id="550726032">
          <w:marLeft w:val="1080"/>
          <w:marRight w:val="0"/>
          <w:marTop w:val="100"/>
          <w:marBottom w:val="0"/>
          <w:divBdr>
            <w:top w:val="none" w:sz="0" w:space="0" w:color="auto"/>
            <w:left w:val="none" w:sz="0" w:space="0" w:color="auto"/>
            <w:bottom w:val="none" w:sz="0" w:space="0" w:color="auto"/>
            <w:right w:val="none" w:sz="0" w:space="0" w:color="auto"/>
          </w:divBdr>
        </w:div>
        <w:div w:id="813647041">
          <w:marLeft w:val="1080"/>
          <w:marRight w:val="0"/>
          <w:marTop w:val="100"/>
          <w:marBottom w:val="0"/>
          <w:divBdr>
            <w:top w:val="none" w:sz="0" w:space="0" w:color="auto"/>
            <w:left w:val="none" w:sz="0" w:space="0" w:color="auto"/>
            <w:bottom w:val="none" w:sz="0" w:space="0" w:color="auto"/>
            <w:right w:val="none" w:sz="0" w:space="0" w:color="auto"/>
          </w:divBdr>
        </w:div>
        <w:div w:id="1001421851">
          <w:marLeft w:val="1080"/>
          <w:marRight w:val="0"/>
          <w:marTop w:val="100"/>
          <w:marBottom w:val="0"/>
          <w:divBdr>
            <w:top w:val="none" w:sz="0" w:space="0" w:color="auto"/>
            <w:left w:val="none" w:sz="0" w:space="0" w:color="auto"/>
            <w:bottom w:val="none" w:sz="0" w:space="0" w:color="auto"/>
            <w:right w:val="none" w:sz="0" w:space="0" w:color="auto"/>
          </w:divBdr>
        </w:div>
      </w:divsChild>
    </w:div>
    <w:div w:id="1065955881">
      <w:bodyDiv w:val="1"/>
      <w:marLeft w:val="0"/>
      <w:marRight w:val="0"/>
      <w:marTop w:val="0"/>
      <w:marBottom w:val="0"/>
      <w:divBdr>
        <w:top w:val="none" w:sz="0" w:space="0" w:color="auto"/>
        <w:left w:val="none" w:sz="0" w:space="0" w:color="auto"/>
        <w:bottom w:val="none" w:sz="0" w:space="0" w:color="auto"/>
        <w:right w:val="none" w:sz="0" w:space="0" w:color="auto"/>
      </w:divBdr>
      <w:divsChild>
        <w:div w:id="2006515774">
          <w:marLeft w:val="360"/>
          <w:marRight w:val="0"/>
          <w:marTop w:val="200"/>
          <w:marBottom w:val="0"/>
          <w:divBdr>
            <w:top w:val="none" w:sz="0" w:space="0" w:color="auto"/>
            <w:left w:val="none" w:sz="0" w:space="0" w:color="auto"/>
            <w:bottom w:val="none" w:sz="0" w:space="0" w:color="auto"/>
            <w:right w:val="none" w:sz="0" w:space="0" w:color="auto"/>
          </w:divBdr>
        </w:div>
      </w:divsChild>
    </w:div>
    <w:div w:id="1376083522">
      <w:bodyDiv w:val="1"/>
      <w:marLeft w:val="0"/>
      <w:marRight w:val="0"/>
      <w:marTop w:val="0"/>
      <w:marBottom w:val="0"/>
      <w:divBdr>
        <w:top w:val="none" w:sz="0" w:space="0" w:color="auto"/>
        <w:left w:val="none" w:sz="0" w:space="0" w:color="auto"/>
        <w:bottom w:val="none" w:sz="0" w:space="0" w:color="auto"/>
        <w:right w:val="none" w:sz="0" w:space="0" w:color="auto"/>
      </w:divBdr>
      <w:divsChild>
        <w:div w:id="1896627009">
          <w:marLeft w:val="360"/>
          <w:marRight w:val="0"/>
          <w:marTop w:val="200"/>
          <w:marBottom w:val="0"/>
          <w:divBdr>
            <w:top w:val="none" w:sz="0" w:space="0" w:color="auto"/>
            <w:left w:val="none" w:sz="0" w:space="0" w:color="auto"/>
            <w:bottom w:val="none" w:sz="0" w:space="0" w:color="auto"/>
            <w:right w:val="none" w:sz="0" w:space="0" w:color="auto"/>
          </w:divBdr>
        </w:div>
      </w:divsChild>
    </w:div>
    <w:div w:id="1378312433">
      <w:bodyDiv w:val="1"/>
      <w:marLeft w:val="0"/>
      <w:marRight w:val="0"/>
      <w:marTop w:val="0"/>
      <w:marBottom w:val="0"/>
      <w:divBdr>
        <w:top w:val="none" w:sz="0" w:space="0" w:color="auto"/>
        <w:left w:val="none" w:sz="0" w:space="0" w:color="auto"/>
        <w:bottom w:val="none" w:sz="0" w:space="0" w:color="auto"/>
        <w:right w:val="none" w:sz="0" w:space="0" w:color="auto"/>
      </w:divBdr>
    </w:div>
    <w:div w:id="1445882103">
      <w:bodyDiv w:val="1"/>
      <w:marLeft w:val="0"/>
      <w:marRight w:val="0"/>
      <w:marTop w:val="0"/>
      <w:marBottom w:val="0"/>
      <w:divBdr>
        <w:top w:val="none" w:sz="0" w:space="0" w:color="auto"/>
        <w:left w:val="none" w:sz="0" w:space="0" w:color="auto"/>
        <w:bottom w:val="none" w:sz="0" w:space="0" w:color="auto"/>
        <w:right w:val="none" w:sz="0" w:space="0" w:color="auto"/>
      </w:divBdr>
    </w:div>
    <w:div w:id="1461338272">
      <w:bodyDiv w:val="1"/>
      <w:marLeft w:val="0"/>
      <w:marRight w:val="0"/>
      <w:marTop w:val="0"/>
      <w:marBottom w:val="0"/>
      <w:divBdr>
        <w:top w:val="none" w:sz="0" w:space="0" w:color="auto"/>
        <w:left w:val="none" w:sz="0" w:space="0" w:color="auto"/>
        <w:bottom w:val="none" w:sz="0" w:space="0" w:color="auto"/>
        <w:right w:val="none" w:sz="0" w:space="0" w:color="auto"/>
      </w:divBdr>
    </w:div>
    <w:div w:id="1621573950">
      <w:bodyDiv w:val="1"/>
      <w:marLeft w:val="0"/>
      <w:marRight w:val="0"/>
      <w:marTop w:val="0"/>
      <w:marBottom w:val="0"/>
      <w:divBdr>
        <w:top w:val="none" w:sz="0" w:space="0" w:color="auto"/>
        <w:left w:val="none" w:sz="0" w:space="0" w:color="auto"/>
        <w:bottom w:val="none" w:sz="0" w:space="0" w:color="auto"/>
        <w:right w:val="none" w:sz="0" w:space="0" w:color="auto"/>
      </w:divBdr>
    </w:div>
    <w:div w:id="1678464289">
      <w:bodyDiv w:val="1"/>
      <w:marLeft w:val="0"/>
      <w:marRight w:val="0"/>
      <w:marTop w:val="0"/>
      <w:marBottom w:val="0"/>
      <w:divBdr>
        <w:top w:val="none" w:sz="0" w:space="0" w:color="auto"/>
        <w:left w:val="none" w:sz="0" w:space="0" w:color="auto"/>
        <w:bottom w:val="none" w:sz="0" w:space="0" w:color="auto"/>
        <w:right w:val="none" w:sz="0" w:space="0" w:color="auto"/>
      </w:divBdr>
    </w:div>
    <w:div w:id="1732581523">
      <w:bodyDiv w:val="1"/>
      <w:marLeft w:val="0"/>
      <w:marRight w:val="0"/>
      <w:marTop w:val="0"/>
      <w:marBottom w:val="0"/>
      <w:divBdr>
        <w:top w:val="none" w:sz="0" w:space="0" w:color="auto"/>
        <w:left w:val="none" w:sz="0" w:space="0" w:color="auto"/>
        <w:bottom w:val="none" w:sz="0" w:space="0" w:color="auto"/>
        <w:right w:val="none" w:sz="0" w:space="0" w:color="auto"/>
      </w:divBdr>
    </w:div>
    <w:div w:id="1848863003">
      <w:bodyDiv w:val="1"/>
      <w:marLeft w:val="0"/>
      <w:marRight w:val="0"/>
      <w:marTop w:val="0"/>
      <w:marBottom w:val="0"/>
      <w:divBdr>
        <w:top w:val="none" w:sz="0" w:space="0" w:color="auto"/>
        <w:left w:val="none" w:sz="0" w:space="0" w:color="auto"/>
        <w:bottom w:val="none" w:sz="0" w:space="0" w:color="auto"/>
        <w:right w:val="none" w:sz="0" w:space="0" w:color="auto"/>
      </w:divBdr>
    </w:div>
    <w:div w:id="1873347342">
      <w:bodyDiv w:val="1"/>
      <w:marLeft w:val="0"/>
      <w:marRight w:val="0"/>
      <w:marTop w:val="0"/>
      <w:marBottom w:val="0"/>
      <w:divBdr>
        <w:top w:val="none" w:sz="0" w:space="0" w:color="auto"/>
        <w:left w:val="none" w:sz="0" w:space="0" w:color="auto"/>
        <w:bottom w:val="none" w:sz="0" w:space="0" w:color="auto"/>
        <w:right w:val="none" w:sz="0" w:space="0" w:color="auto"/>
      </w:divBdr>
    </w:div>
    <w:div w:id="1976061186">
      <w:bodyDiv w:val="1"/>
      <w:marLeft w:val="0"/>
      <w:marRight w:val="0"/>
      <w:marTop w:val="0"/>
      <w:marBottom w:val="0"/>
      <w:divBdr>
        <w:top w:val="none" w:sz="0" w:space="0" w:color="auto"/>
        <w:left w:val="none" w:sz="0" w:space="0" w:color="auto"/>
        <w:bottom w:val="none" w:sz="0" w:space="0" w:color="auto"/>
        <w:right w:val="none" w:sz="0" w:space="0" w:color="auto"/>
      </w:divBdr>
    </w:div>
    <w:div w:id="2059545006">
      <w:bodyDiv w:val="1"/>
      <w:marLeft w:val="0"/>
      <w:marRight w:val="0"/>
      <w:marTop w:val="0"/>
      <w:marBottom w:val="0"/>
      <w:divBdr>
        <w:top w:val="none" w:sz="0" w:space="0" w:color="auto"/>
        <w:left w:val="none" w:sz="0" w:space="0" w:color="auto"/>
        <w:bottom w:val="none" w:sz="0" w:space="0" w:color="auto"/>
        <w:right w:val="none" w:sz="0" w:space="0" w:color="auto"/>
      </w:divBdr>
    </w:div>
    <w:div w:id="208112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D5088-2FC1-0843-AC50-AF925878B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3027</Words>
  <Characters>17258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Tenorio Luna Machado, Hannah</cp:lastModifiedBy>
  <cp:revision>2</cp:revision>
  <cp:lastPrinted>2010-04-06T15:28:00Z</cp:lastPrinted>
  <dcterms:created xsi:type="dcterms:W3CDTF">2019-05-03T20:21:00Z</dcterms:created>
  <dcterms:modified xsi:type="dcterms:W3CDTF">2019-05-03T20:21:00Z</dcterms:modified>
</cp:coreProperties>
</file>