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8117" w14:textId="33ABC1F4" w:rsidR="00890123" w:rsidRDefault="00890123" w:rsidP="00890123">
      <w:r>
        <w:t>Thesis topic-P3 go/no go decisions</w:t>
      </w:r>
    </w:p>
    <w:p w14:paraId="4CE03213" w14:textId="43CF0FAF" w:rsidR="00890123" w:rsidRDefault="00890123" w:rsidP="00890123">
      <w:pPr>
        <w:rPr>
          <w:rFonts w:ascii="Segoe UI" w:hAnsi="Segoe UI" w:cs="Segoe UI"/>
          <w:color w:val="000000"/>
          <w:sz w:val="23"/>
          <w:szCs w:val="23"/>
          <w:shd w:val="clear" w:color="auto" w:fill="FFFFFF"/>
        </w:rPr>
      </w:pPr>
      <w:r>
        <w:t xml:space="preserve">Chapter 1-Review of guidance for how </w:t>
      </w:r>
      <w:r w:rsidRPr="00DB1165">
        <w:rPr>
          <w:rFonts w:ascii="Segoe UI" w:hAnsi="Segoe UI" w:cs="Segoe UI"/>
          <w:color w:val="000000"/>
          <w:sz w:val="23"/>
          <w:szCs w:val="23"/>
          <w:shd w:val="clear" w:color="auto" w:fill="FFFFFF"/>
        </w:rPr>
        <w:t xml:space="preserve">p2 studies should be designed in neurology </w:t>
      </w:r>
      <w:proofErr w:type="gramStart"/>
      <w:r w:rsidRPr="00DB1165">
        <w:rPr>
          <w:rFonts w:ascii="Segoe UI" w:hAnsi="Segoe UI" w:cs="Segoe UI"/>
          <w:color w:val="000000"/>
          <w:sz w:val="23"/>
          <w:szCs w:val="23"/>
          <w:shd w:val="clear" w:color="auto" w:fill="FFFFFF"/>
        </w:rPr>
        <w:t>in order to</w:t>
      </w:r>
      <w:proofErr w:type="gramEnd"/>
      <w:r w:rsidRPr="00DB1165">
        <w:rPr>
          <w:rFonts w:ascii="Segoe UI" w:hAnsi="Segoe UI" w:cs="Segoe UI"/>
          <w:color w:val="000000"/>
          <w:sz w:val="23"/>
          <w:szCs w:val="23"/>
          <w:shd w:val="clear" w:color="auto" w:fill="FFFFFF"/>
        </w:rPr>
        <w:t xml:space="preserve"> best guide the go/no go decisions for p3 studies</w:t>
      </w:r>
    </w:p>
    <w:p w14:paraId="4FEDE834" w14:textId="41FD39F4" w:rsidR="00890123"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2-What are the different types of evidence that guide go/no decisions for p3 studies</w:t>
      </w:r>
      <w:r w:rsidR="007B54FA">
        <w:rPr>
          <w:rFonts w:ascii="Segoe UI" w:hAnsi="Segoe UI" w:cs="Segoe UI"/>
          <w:color w:val="000000"/>
          <w:sz w:val="23"/>
          <w:szCs w:val="23"/>
          <w:shd w:val="clear" w:color="auto" w:fill="FFFFFF"/>
        </w:rPr>
        <w:t xml:space="preserve"> and how does this impact risk/benefit to patient participants</w:t>
      </w:r>
    </w:p>
    <w:p w14:paraId="74F202E8" w14:textId="77777777" w:rsidR="00890123" w:rsidRPr="00F533E0"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3- What are the ethical implications of P2 trial bypass before P3 studies</w:t>
      </w:r>
    </w:p>
    <w:p w14:paraId="2017D201" w14:textId="77777777" w:rsidR="00890123" w:rsidRDefault="00890123" w:rsidP="00AD3995"/>
    <w:p w14:paraId="63441674" w14:textId="44C04B5C" w:rsidR="00AD3995" w:rsidRDefault="00AD3995" w:rsidP="00AD3995">
      <w:pPr>
        <w:rPr>
          <w:rStyle w:val="Hyperlink"/>
        </w:rPr>
      </w:pPr>
      <w:r>
        <w:t xml:space="preserve">Neuro-Masters ideas </w:t>
      </w:r>
      <w:hyperlink r:id="rId6" w:history="1">
        <w:r w:rsidRPr="00D92F00">
          <w:rPr>
            <w:rStyle w:val="Hyperlink"/>
          </w:rPr>
          <w:t>https://www.mcgill.ca/gps/files/gps/initial_thesis_submission_checklist.pdf</w:t>
        </w:r>
      </w:hyperlink>
    </w:p>
    <w:p w14:paraId="35A5D8D5" w14:textId="1EAF12A3" w:rsidR="00890123" w:rsidRDefault="00EC3DDE" w:rsidP="00890123">
      <w:pPr>
        <w:pStyle w:val="ListParagraph"/>
        <w:numPr>
          <w:ilvl w:val="0"/>
          <w:numId w:val="1"/>
        </w:numPr>
      </w:pPr>
      <w:r>
        <w:t>A</w:t>
      </w:r>
      <w:r w:rsidRPr="00A507AB">
        <w:t xml:space="preserve"> current, comprehensive review of the literature consisting in </w:t>
      </w:r>
      <w:r>
        <w:t xml:space="preserve">a </w:t>
      </w:r>
      <w:r w:rsidRPr="00A507AB">
        <w:t xml:space="preserve">total of approximately 10 pages, double-spaced for </w:t>
      </w:r>
      <w:proofErr w:type="gramStart"/>
      <w:r w:rsidRPr="00A507AB">
        <w:t>Master’s</w:t>
      </w:r>
      <w:proofErr w:type="gramEnd"/>
      <w:r w:rsidRPr="00A507AB">
        <w:t xml:space="preserve"> students</w:t>
      </w:r>
    </w:p>
    <w:p w14:paraId="5F3B9161" w14:textId="77777777" w:rsidR="00EC3DDE" w:rsidRDefault="00EC3DDE" w:rsidP="00AD3995"/>
    <w:p w14:paraId="461E557A" w14:textId="77777777" w:rsidR="00AD3995" w:rsidRDefault="00AD3995" w:rsidP="00AD3995">
      <w:r>
        <w:t xml:space="preserve">Thesis topic-Neurological phase skipping </w:t>
      </w:r>
    </w:p>
    <w:p w14:paraId="6A621D8F" w14:textId="1CBDEF50" w:rsidR="00F83A6E" w:rsidRDefault="002E5304" w:rsidP="00CA2186">
      <w:r>
        <w:rPr>
          <w:color w:val="70AD47" w:themeColor="accent6"/>
        </w:rPr>
        <w:t>Minocycline</w:t>
      </w:r>
    </w:p>
    <w:p w14:paraId="1A99DCF8" w14:textId="3A04EF6E" w:rsidR="00CA2186" w:rsidRPr="00CA2186" w:rsidRDefault="00CA2186" w:rsidP="00CA2186">
      <w:r>
        <w:t xml:space="preserve">References </w:t>
      </w:r>
    </w:p>
    <w:p w14:paraId="679C5536" w14:textId="297EC4D1" w:rsidR="00CA2186" w:rsidRPr="00002A63" w:rsidRDefault="00CA2186" w:rsidP="00CA2186">
      <w:pPr>
        <w:rPr>
          <w:rFonts w:ascii="Arial" w:hAnsi="Arial" w:cs="Arial"/>
          <w:color w:val="4472C4" w:themeColor="accent1"/>
        </w:rPr>
      </w:pPr>
      <w:r w:rsidRPr="00002A63">
        <w:rPr>
          <w:rFonts w:ascii="Arial" w:hAnsi="Arial" w:cs="Arial"/>
          <w:color w:val="4472C4" w:themeColor="accent1"/>
        </w:rPr>
        <w:t>Essential CNS Drug Development</w:t>
      </w:r>
    </w:p>
    <w:p w14:paraId="03E8BA6D" w14:textId="77777777" w:rsidR="004E2C1C" w:rsidRPr="004E2C1C" w:rsidRDefault="004E2C1C" w:rsidP="004E2C1C">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AE6A920" w14:textId="77777777" w:rsidR="00C34C9C" w:rsidRPr="00C34C9C" w:rsidRDefault="00C34C9C" w:rsidP="00C34C9C">
      <w:pPr>
        <w:rPr>
          <w:rFonts w:ascii="Arial" w:hAnsi="Arial" w:cs="Arial"/>
        </w:rPr>
      </w:pPr>
      <w:r w:rsidRPr="00C34C9C">
        <w:rPr>
          <w:rFonts w:ascii="Arial" w:hAnsi="Arial" w:cs="Arial"/>
          <w:color w:val="70AD47" w:themeColor="accent6"/>
        </w:rPr>
        <w:t>Pragmatic Trials and Repurposed Drugs for Alzheimer Disease</w:t>
      </w:r>
    </w:p>
    <w:p w14:paraId="770E4A86" w14:textId="7C462EC6" w:rsidR="00837CA9" w:rsidRPr="00002A63" w:rsidRDefault="00837CA9" w:rsidP="00837CA9">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6665DC3B" w14:textId="77777777" w:rsidR="00411A70" w:rsidRPr="00411A70" w:rsidRDefault="00411A70" w:rsidP="00411A70">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2C82BD2D" w14:textId="77777777" w:rsidR="00256FAC" w:rsidRPr="00256FAC" w:rsidRDefault="00256FAC" w:rsidP="00256FAC">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0E911F84" w14:textId="6FA8D03C" w:rsidR="005F0B96" w:rsidRPr="00002A63" w:rsidRDefault="005F0B96" w:rsidP="005F0B96">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15D22144" w14:textId="6B869DBF" w:rsidR="00F50622" w:rsidRDefault="00F50622" w:rsidP="00F50622">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28526289" w14:textId="77777777" w:rsidR="00F3770A" w:rsidRPr="00F3770A" w:rsidRDefault="00F3770A" w:rsidP="00F3770A">
      <w:pPr>
        <w:rPr>
          <w:color w:val="C00000"/>
        </w:rPr>
      </w:pPr>
      <w:r w:rsidRPr="00F3770A">
        <w:rPr>
          <w:color w:val="C00000"/>
        </w:rPr>
        <w:t>Outcome measures for clinical trials in neurotrauma</w:t>
      </w:r>
    </w:p>
    <w:p w14:paraId="0D4670D3" w14:textId="77777777" w:rsidR="00A92EC7" w:rsidRPr="00A92EC7" w:rsidRDefault="00A92EC7" w:rsidP="00A92EC7">
      <w:pPr>
        <w:rPr>
          <w:color w:val="7030A0"/>
        </w:rPr>
      </w:pPr>
      <w:r w:rsidRPr="00A92EC7">
        <w:rPr>
          <w:color w:val="7030A0"/>
        </w:rPr>
        <w:t>Suboptimal Dosing Parameters as Possible Factors in the Negative Phase III Clinical Trials of Progesterone for Traumatic Brain Injury</w:t>
      </w:r>
    </w:p>
    <w:p w14:paraId="2FD86F6E" w14:textId="77777777" w:rsidR="00A92BEC" w:rsidRPr="00A92BEC" w:rsidRDefault="00A92BEC" w:rsidP="00A92BEC">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407D7DAC" w14:textId="77777777" w:rsidR="00DB6F35" w:rsidRPr="00DB6F35" w:rsidRDefault="00DB6F35" w:rsidP="00DB6F35">
      <w:pPr>
        <w:rPr>
          <w:color w:val="285B20"/>
        </w:rPr>
      </w:pPr>
      <w:r w:rsidRPr="00DB6F35">
        <w:rPr>
          <w:color w:val="285B20"/>
        </w:rPr>
        <w:t>Drug development in Alzheimer’s disease: the path to 2025</w:t>
      </w:r>
    </w:p>
    <w:p w14:paraId="03498BE8" w14:textId="77777777" w:rsidR="00EC3DDE" w:rsidRPr="00EC3DDE" w:rsidRDefault="00EC3DDE" w:rsidP="00EC3DDE">
      <w:pPr>
        <w:rPr>
          <w:color w:val="E8677E"/>
        </w:rPr>
      </w:pPr>
      <w:r w:rsidRPr="00EC3DDE">
        <w:rPr>
          <w:color w:val="E8677E"/>
        </w:rPr>
        <w:t>Lost in translation: understanding the failure of the progesterone/traumatic brain injury Phase III trials</w:t>
      </w:r>
    </w:p>
    <w:p w14:paraId="1A980853" w14:textId="77777777" w:rsidR="00C3754A" w:rsidRPr="00C3754A" w:rsidRDefault="00C3754A" w:rsidP="00C3754A">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3FD29316" w14:textId="77777777" w:rsidR="00A10FB6" w:rsidRPr="00A10FB6" w:rsidRDefault="00A10FB6" w:rsidP="00A10FB6">
      <w:pPr>
        <w:rPr>
          <w:color w:val="EA85C7"/>
        </w:rPr>
      </w:pPr>
      <w:r w:rsidRPr="00A10FB6">
        <w:rPr>
          <w:color w:val="EA85C7"/>
        </w:rPr>
        <w:t>The Need for New Approaches in CNS Drug Discovery: Why Drugs Have Failed, and What Can Be Done to Improve Outcomes</w:t>
      </w:r>
    </w:p>
    <w:p w14:paraId="3A680384" w14:textId="77777777" w:rsidR="008E2F5A" w:rsidRPr="008E2F5A" w:rsidRDefault="008E2F5A" w:rsidP="008E2F5A">
      <w:pPr>
        <w:rPr>
          <w:color w:val="D5DCE4" w:themeColor="text2" w:themeTint="33"/>
        </w:rPr>
      </w:pPr>
      <w:r w:rsidRPr="008E2F5A">
        <w:rPr>
          <w:color w:val="D5DCE4" w:themeColor="text2" w:themeTint="33"/>
        </w:rPr>
        <w:t>Economic analysis of opportunities to accelerate Alzheimer’s disease research and development</w:t>
      </w:r>
    </w:p>
    <w:p w14:paraId="52F3F0DF" w14:textId="30C2315D" w:rsidR="00DF524C" w:rsidRDefault="00DF524C" w:rsidP="00DF524C">
      <w:pPr>
        <w:rPr>
          <w:color w:val="BF8F00" w:themeColor="accent4" w:themeShade="BF"/>
        </w:rPr>
      </w:pPr>
      <w:r w:rsidRPr="00DF524C">
        <w:rPr>
          <w:color w:val="BF8F00" w:themeColor="accent4" w:themeShade="BF"/>
        </w:rPr>
        <w:t>Improving Alzheimer’s disease phase II clinical trials</w:t>
      </w:r>
    </w:p>
    <w:p w14:paraId="346A5BC2" w14:textId="77777777" w:rsidR="00A41FDC" w:rsidRPr="00A41FDC" w:rsidRDefault="00A41FDC" w:rsidP="00A41FDC">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6F4EF060" w14:textId="77777777" w:rsidR="00A41FDC" w:rsidRPr="00A41FDC" w:rsidRDefault="00A41FDC" w:rsidP="00A41FDC">
      <w:pPr>
        <w:rPr>
          <w:color w:val="BF8F00" w:themeColor="accent4" w:themeShade="BF"/>
        </w:rPr>
      </w:pPr>
    </w:p>
    <w:p w14:paraId="24EC9367" w14:textId="77777777" w:rsidR="00A41FDC" w:rsidRPr="00DF524C" w:rsidRDefault="00A41FDC" w:rsidP="00DF524C">
      <w:pPr>
        <w:rPr>
          <w:color w:val="BF8F00" w:themeColor="accent4" w:themeShade="BF"/>
        </w:rPr>
      </w:pPr>
    </w:p>
    <w:p w14:paraId="0C2CBEFA" w14:textId="7050E776" w:rsidR="00CA2186" w:rsidRPr="008E2F5A" w:rsidRDefault="00CA2186" w:rsidP="00CA2186">
      <w:pPr>
        <w:pStyle w:val="ListParagraph"/>
        <w:ind w:left="0"/>
        <w:rPr>
          <w:color w:val="D5DCE4" w:themeColor="text2" w:themeTint="33"/>
        </w:rPr>
      </w:pPr>
    </w:p>
    <w:p w14:paraId="6ACC9D97" w14:textId="77777777" w:rsidR="00A10FB6" w:rsidRDefault="00A10FB6" w:rsidP="00CA2186">
      <w:pPr>
        <w:pStyle w:val="ListParagraph"/>
        <w:ind w:left="0"/>
      </w:pPr>
    </w:p>
    <w:p w14:paraId="2EB85147" w14:textId="6F5E643A" w:rsidR="00CA2186" w:rsidRDefault="00CA2186" w:rsidP="00CA2186">
      <w:pPr>
        <w:pStyle w:val="ListParagraph"/>
        <w:ind w:left="0"/>
      </w:pPr>
      <w:r>
        <w:lastRenderedPageBreak/>
        <w:t xml:space="preserve">Why do we need phase 2 trials in neurology—what do they tell us </w:t>
      </w:r>
    </w:p>
    <w:p w14:paraId="1337F684" w14:textId="1B122586" w:rsidR="00CA2186" w:rsidRDefault="00CA2186" w:rsidP="00CA2186">
      <w:pPr>
        <w:pStyle w:val="ListParagraph"/>
        <w:ind w:left="0"/>
      </w:pPr>
      <w:r>
        <w:t xml:space="preserve">What are </w:t>
      </w:r>
      <w:r w:rsidR="00AF219A">
        <w:t>different types of</w:t>
      </w:r>
      <w:r>
        <w:t xml:space="preserve"> </w:t>
      </w:r>
      <w:r w:rsidR="000F0FF4">
        <w:t>for prior evidence</w:t>
      </w:r>
      <w:r w:rsidR="00AF219A">
        <w:t xml:space="preserve"> used for go/no go decisions before phase 3 trials in neurology</w:t>
      </w:r>
      <w:r w:rsidR="000F0FF4">
        <w:t>?</w:t>
      </w:r>
    </w:p>
    <w:p w14:paraId="049C4A47" w14:textId="7ADA39DD" w:rsidR="008E2F5A" w:rsidRDefault="008E2F5A" w:rsidP="00CA2186">
      <w:pPr>
        <w:pStyle w:val="ListParagraph"/>
        <w:ind w:left="0"/>
      </w:pPr>
    </w:p>
    <w:p w14:paraId="20EADCB5" w14:textId="215BC79E" w:rsidR="008E2F5A" w:rsidRDefault="008E2F5A" w:rsidP="00CA2186">
      <w:pPr>
        <w:pStyle w:val="ListParagraph"/>
        <w:ind w:left="0"/>
      </w:pPr>
      <w:r>
        <w:t xml:space="preserve">Cost and Timing </w:t>
      </w:r>
    </w:p>
    <w:p w14:paraId="6AEC219F" w14:textId="4CC19F7E" w:rsidR="00405419" w:rsidRPr="008E2F5A" w:rsidRDefault="00405419" w:rsidP="008E2F5A">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w:t>
      </w:r>
      <w:r w:rsidR="008E2F5A" w:rsidRPr="008E2F5A">
        <w:rPr>
          <w:color w:val="D5DCE4" w:themeColor="text2" w:themeTint="33"/>
        </w:rPr>
        <w:t xml:space="preserve"> </w:t>
      </w:r>
    </w:p>
    <w:p w14:paraId="470D1617" w14:textId="7E9F657A" w:rsidR="00405419" w:rsidRPr="008E2F5A" w:rsidRDefault="00405419" w:rsidP="008E2F5A">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Shortening Phases II and III could by itself reduce the expected cost of a new drug by 18%. Reducing the</w:t>
      </w:r>
      <w:r w:rsidR="008E2F5A" w:rsidRPr="008E2F5A">
        <w:rPr>
          <w:color w:val="D5DCE4" w:themeColor="text2" w:themeTint="33"/>
        </w:rPr>
        <w:t xml:space="preserve"> </w:t>
      </w:r>
      <w:r w:rsidRPr="008E2F5A">
        <w:rPr>
          <w:color w:val="D5DCE4" w:themeColor="text2" w:themeTint="33"/>
        </w:rPr>
        <w:t xml:space="preserve">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sidR="004F4212">
        <w:rPr>
          <w:color w:val="D5DCE4" w:themeColor="text2" w:themeTint="33"/>
        </w:rPr>
        <w:t>w</w:t>
      </w:r>
      <w:proofErr w:type="spellEnd"/>
    </w:p>
    <w:p w14:paraId="5C154FAA" w14:textId="5C872FB2" w:rsidR="00405419" w:rsidRDefault="00405419" w:rsidP="00DF524C">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93DB287" w14:textId="639A2FE0" w:rsidR="00DF524C" w:rsidRPr="00AF219A" w:rsidRDefault="00DF524C" w:rsidP="00AF219A">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63A5C08C" w14:textId="794BE431" w:rsidR="00C34C9C" w:rsidRDefault="00C34C9C" w:rsidP="00CA2186">
      <w:pPr>
        <w:pStyle w:val="ListParagraph"/>
        <w:ind w:left="0"/>
      </w:pPr>
    </w:p>
    <w:p w14:paraId="6F7E118D" w14:textId="23311D67" w:rsidR="00C34C9C" w:rsidRDefault="00C34C9C" w:rsidP="00CA2186">
      <w:pPr>
        <w:pStyle w:val="ListParagraph"/>
        <w:ind w:left="0"/>
      </w:pPr>
      <w:r>
        <w:t>“</w:t>
      </w:r>
      <w:r w:rsidR="00474C8E">
        <w:t>Ideal</w:t>
      </w:r>
      <w:r>
        <w:t>”</w:t>
      </w:r>
    </w:p>
    <w:p w14:paraId="2506D2D3" w14:textId="3FD80B4D" w:rsidR="00474C8E" w:rsidRDefault="00474C8E" w:rsidP="00474C8E">
      <w:pPr>
        <w:pStyle w:val="ListParagraph"/>
        <w:numPr>
          <w:ilvl w:val="0"/>
          <w:numId w:val="2"/>
        </w:numPr>
      </w:pPr>
      <w:r>
        <w:t>Phase 2b/ab -positive</w:t>
      </w:r>
    </w:p>
    <w:p w14:paraId="5E3667AE" w14:textId="4D9D4881" w:rsidR="005810AD" w:rsidRDefault="00215294" w:rsidP="005810AD">
      <w:pPr>
        <w:pStyle w:val="ListParagraph"/>
        <w:numPr>
          <w:ilvl w:val="1"/>
          <w:numId w:val="2"/>
        </w:numPr>
      </w:pPr>
      <w:r>
        <w:t>General guidelines</w:t>
      </w:r>
    </w:p>
    <w:p w14:paraId="0982DA0D" w14:textId="77777777" w:rsidR="00F50622" w:rsidRDefault="00837CA9" w:rsidP="00F50622">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340958EC" w14:textId="77777777" w:rsidR="00F50622" w:rsidRPr="00F50622" w:rsidRDefault="00F50622" w:rsidP="00F50622">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3D13FAB2" w14:textId="77777777" w:rsidR="00F50622" w:rsidRPr="00F50622" w:rsidRDefault="00F50622" w:rsidP="00F50622">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w:t>
      </w:r>
      <w:r w:rsidRPr="00F50622">
        <w:rPr>
          <w:color w:val="FF0000"/>
        </w:rPr>
        <w:lastRenderedPageBreak/>
        <w:t xml:space="preserve">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3D2C948F" w14:textId="39D86127" w:rsidR="00F50622" w:rsidRPr="00F50622" w:rsidRDefault="00F50622" w:rsidP="00F50622">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AC9F0B1"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4D00FE0E" w14:textId="50772114"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0A8414C2"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053CDA01" w14:textId="1512FB50" w:rsidR="005810AD" w:rsidRPr="00C060FA" w:rsidRDefault="005810AD" w:rsidP="005810AD">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143FD98C" w14:textId="4440B5D5" w:rsidR="00C060FA" w:rsidRPr="00142C84" w:rsidRDefault="00C060FA" w:rsidP="00C060FA">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36CA5742" w14:textId="4F4BE48E" w:rsidR="00837CA9" w:rsidRPr="00837CA9" w:rsidRDefault="00837CA9" w:rsidP="00837CA9">
      <w:pPr>
        <w:pStyle w:val="ListParagraph"/>
        <w:numPr>
          <w:ilvl w:val="1"/>
          <w:numId w:val="2"/>
        </w:numPr>
        <w:rPr>
          <w:color w:val="000000" w:themeColor="text1"/>
        </w:rPr>
      </w:pPr>
      <w:r w:rsidRPr="00837CA9">
        <w:rPr>
          <w:color w:val="000000" w:themeColor="text1"/>
        </w:rPr>
        <w:t xml:space="preserve">Variables that are important to move forward </w:t>
      </w:r>
    </w:p>
    <w:p w14:paraId="2D8BEF82" w14:textId="28A9E8D0" w:rsidR="00837CA9" w:rsidRDefault="00256FAC" w:rsidP="00837CA9">
      <w:pPr>
        <w:pStyle w:val="ListParagraph"/>
        <w:numPr>
          <w:ilvl w:val="2"/>
          <w:numId w:val="2"/>
        </w:numPr>
        <w:rPr>
          <w:color w:val="FF0000"/>
        </w:rPr>
      </w:pPr>
      <w:r>
        <w:rPr>
          <w:color w:val="FF0000"/>
        </w:rPr>
        <w:t>Pharmacodynamically</w:t>
      </w:r>
      <w:r w:rsidR="00837CA9">
        <w:rPr>
          <w:color w:val="FF0000"/>
        </w:rPr>
        <w:t xml:space="preserve"> optimal dose</w:t>
      </w:r>
      <w:r w:rsidR="00195F1B">
        <w:rPr>
          <w:color w:val="FF0000"/>
        </w:rPr>
        <w:t>/schedule</w:t>
      </w:r>
    </w:p>
    <w:p w14:paraId="21157F42" w14:textId="1955489C" w:rsidR="00195F1B" w:rsidRDefault="00195F1B" w:rsidP="00195F1B">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77CF425D" w14:textId="626317DB" w:rsidR="00195F1B" w:rsidRDefault="00195F1B" w:rsidP="00195F1B">
      <w:pPr>
        <w:pStyle w:val="ListParagraph"/>
        <w:numPr>
          <w:ilvl w:val="3"/>
          <w:numId w:val="2"/>
        </w:numPr>
        <w:rPr>
          <w:color w:val="7030A0"/>
        </w:rPr>
      </w:pPr>
      <w:r>
        <w:rPr>
          <w:color w:val="7030A0"/>
        </w:rPr>
        <w:t xml:space="preserve">Should be established before moving into the phase 3 </w:t>
      </w:r>
    </w:p>
    <w:p w14:paraId="0E971829" w14:textId="5F7C238C" w:rsidR="00A92EC7" w:rsidRDefault="00A92EC7" w:rsidP="00195F1B">
      <w:pPr>
        <w:pStyle w:val="ListParagraph"/>
        <w:numPr>
          <w:ilvl w:val="3"/>
          <w:numId w:val="2"/>
        </w:numPr>
        <w:rPr>
          <w:color w:val="7030A0"/>
        </w:rPr>
      </w:pPr>
      <w:r>
        <w:rPr>
          <w:color w:val="7030A0"/>
        </w:rPr>
        <w:t>Both phase 2s used too low of a dose anyway</w:t>
      </w:r>
    </w:p>
    <w:p w14:paraId="12A40708" w14:textId="7537E9CC" w:rsidR="00195F1B" w:rsidRDefault="00195F1B" w:rsidP="00195F1B">
      <w:pPr>
        <w:pStyle w:val="ListParagraph"/>
        <w:numPr>
          <w:ilvl w:val="3"/>
          <w:numId w:val="2"/>
        </w:numPr>
        <w:rPr>
          <w:color w:val="7030A0"/>
        </w:rPr>
      </w:pPr>
      <w:r>
        <w:rPr>
          <w:color w:val="7030A0"/>
        </w:rPr>
        <w:t>Advocating for additional phase 2 trial when there is this hasn’t been optimized</w:t>
      </w:r>
    </w:p>
    <w:p w14:paraId="6FF66786" w14:textId="77777777" w:rsidR="00284243" w:rsidRDefault="00EC3DDE" w:rsidP="00284243">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40435409" w14:textId="732D87E0" w:rsidR="00284243" w:rsidRPr="00284243" w:rsidRDefault="00284243" w:rsidP="00284243">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xml:space="preserve">, concomitant interventions, drug infusion </w:t>
      </w:r>
      <w:r w:rsidRPr="00284243">
        <w:rPr>
          <w:rFonts w:ascii="Segoe UI" w:hAnsi="Segoe UI" w:cs="Segoe UI"/>
          <w:color w:val="B1F321"/>
          <w:sz w:val="27"/>
          <w:szCs w:val="27"/>
          <w:shd w:val="clear" w:color="auto" w:fill="FFFFFF"/>
        </w:rPr>
        <w:lastRenderedPageBreak/>
        <w:t>or cellular transplant location, and other potential confounding variables) for the more definitive Phase 3 trial</w:t>
      </w:r>
    </w:p>
    <w:p w14:paraId="25B4A7B2" w14:textId="382FD6EC" w:rsidR="005F0B96" w:rsidRDefault="005F0B96" w:rsidP="00837CA9">
      <w:pPr>
        <w:pStyle w:val="ListParagraph"/>
        <w:numPr>
          <w:ilvl w:val="2"/>
          <w:numId w:val="2"/>
        </w:numPr>
        <w:rPr>
          <w:color w:val="FF0000"/>
        </w:rPr>
      </w:pPr>
      <w:r>
        <w:rPr>
          <w:color w:val="FF0000"/>
        </w:rPr>
        <w:t xml:space="preserve">Proof of concept </w:t>
      </w:r>
      <w:r w:rsidR="002D4776">
        <w:rPr>
          <w:color w:val="FF0000"/>
        </w:rPr>
        <w:t xml:space="preserve">-dose dependent </w:t>
      </w:r>
      <w:proofErr w:type="spellStart"/>
      <w:r w:rsidR="002D4776">
        <w:rPr>
          <w:color w:val="FF0000"/>
        </w:rPr>
        <w:t>relationaship</w:t>
      </w:r>
      <w:proofErr w:type="spellEnd"/>
      <w:r w:rsidR="002D4776">
        <w:rPr>
          <w:color w:val="FF0000"/>
        </w:rPr>
        <w:t xml:space="preserve"> </w:t>
      </w:r>
      <w:r w:rsidR="009413A9">
        <w:rPr>
          <w:color w:val="FF0000"/>
        </w:rPr>
        <w:t xml:space="preserve">between drug and </w:t>
      </w:r>
      <w:proofErr w:type="spellStart"/>
      <w:r w:rsidR="009413A9">
        <w:rPr>
          <w:color w:val="FF0000"/>
        </w:rPr>
        <w:t>pharmocodynamics</w:t>
      </w:r>
      <w:proofErr w:type="spellEnd"/>
    </w:p>
    <w:p w14:paraId="764BBA02" w14:textId="77777777" w:rsidR="005F0B96" w:rsidRDefault="005F0B96" w:rsidP="005F0B96">
      <w:pPr>
        <w:pStyle w:val="ListParagraph"/>
        <w:numPr>
          <w:ilvl w:val="3"/>
          <w:numId w:val="2"/>
        </w:numPr>
        <w:rPr>
          <w:color w:val="FF0000"/>
        </w:rPr>
      </w:pPr>
      <w:r>
        <w:rPr>
          <w:color w:val="FF0000"/>
        </w:rPr>
        <w:t xml:space="preserve">Evidence of target engagement </w:t>
      </w:r>
    </w:p>
    <w:p w14:paraId="545FB265" w14:textId="70D8E05D" w:rsidR="005F0B96" w:rsidRDefault="005F0B96" w:rsidP="005F0B96">
      <w:pPr>
        <w:pStyle w:val="ListParagraph"/>
        <w:numPr>
          <w:ilvl w:val="3"/>
          <w:numId w:val="2"/>
        </w:numPr>
        <w:rPr>
          <w:color w:val="000000" w:themeColor="text1"/>
        </w:rPr>
      </w:pPr>
      <w:r w:rsidRPr="005F0B96">
        <w:rPr>
          <w:color w:val="000000" w:themeColor="text1"/>
        </w:rPr>
        <w:t>Usually from a biomarker</w:t>
      </w:r>
    </w:p>
    <w:p w14:paraId="4B244220" w14:textId="3352197E" w:rsidR="005F0B96" w:rsidRDefault="005F0B96" w:rsidP="005F0B96">
      <w:pPr>
        <w:pStyle w:val="ListParagraph"/>
        <w:numPr>
          <w:ilvl w:val="3"/>
          <w:numId w:val="2"/>
        </w:numPr>
        <w:rPr>
          <w:color w:val="000000" w:themeColor="text1"/>
        </w:rPr>
      </w:pPr>
      <w:r w:rsidRPr="00616DC4">
        <w:rPr>
          <w:color w:val="000000" w:themeColor="text1"/>
        </w:rPr>
        <w:t>many surrogate endpoints in AD</w:t>
      </w:r>
      <w:r>
        <w:rPr>
          <w:color w:val="000000" w:themeColor="text1"/>
        </w:rPr>
        <w:t xml:space="preserve">—two examples below </w:t>
      </w:r>
      <w:r w:rsidR="00002A63">
        <w:rPr>
          <w:color w:val="000000" w:themeColor="text1"/>
        </w:rPr>
        <w:t>in yellow</w:t>
      </w:r>
    </w:p>
    <w:p w14:paraId="0BEF417D" w14:textId="2A6240FD" w:rsidR="005F0B96" w:rsidRPr="00002A63" w:rsidRDefault="005F0B96" w:rsidP="005F0B96">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663E9D4" w14:textId="5FED9D7E" w:rsidR="00002A63" w:rsidRPr="00C3754A" w:rsidRDefault="00002A63" w:rsidP="00195F1B">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39BFC98F" w14:textId="0FAB94E6" w:rsidR="00C3754A" w:rsidRPr="00C57801" w:rsidRDefault="00C3754A" w:rsidP="00C3754A">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447BF061" w14:textId="1E54FFD7" w:rsidR="00284243" w:rsidRPr="009413A9"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11E08A23"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564FFA99"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require biomarkers.</w:t>
      </w:r>
    </w:p>
    <w:p w14:paraId="3DE7A85B" w14:textId="77777777" w:rsidR="009413A9" w:rsidRPr="00284243" w:rsidRDefault="009413A9" w:rsidP="009413A9">
      <w:pPr>
        <w:pStyle w:val="ListParagraph"/>
        <w:numPr>
          <w:ilvl w:val="4"/>
          <w:numId w:val="2"/>
        </w:numPr>
        <w:rPr>
          <w:color w:val="B1F321"/>
        </w:rPr>
      </w:pPr>
    </w:p>
    <w:p w14:paraId="14FC6D99" w14:textId="5AB451EA" w:rsidR="00837CA9" w:rsidRDefault="00837CA9" w:rsidP="00837CA9">
      <w:pPr>
        <w:pStyle w:val="ListParagraph"/>
        <w:numPr>
          <w:ilvl w:val="2"/>
          <w:numId w:val="2"/>
        </w:numPr>
        <w:rPr>
          <w:color w:val="FF0000"/>
        </w:rPr>
      </w:pPr>
      <w:r>
        <w:rPr>
          <w:color w:val="FF0000"/>
        </w:rPr>
        <w:t>Evidence of clinical efficacy</w:t>
      </w:r>
    </w:p>
    <w:p w14:paraId="0C82EBC0" w14:textId="108CBB2C" w:rsidR="00616DC4" w:rsidRDefault="00616DC4" w:rsidP="00616DC4">
      <w:pPr>
        <w:pStyle w:val="ListParagraph"/>
        <w:numPr>
          <w:ilvl w:val="3"/>
          <w:numId w:val="2"/>
        </w:numPr>
        <w:rPr>
          <w:color w:val="000000" w:themeColor="text1"/>
        </w:rPr>
      </w:pPr>
      <w:r w:rsidRPr="00616DC4">
        <w:rPr>
          <w:color w:val="000000" w:themeColor="text1"/>
        </w:rPr>
        <w:t>How is “clinical” defined in these contexts</w:t>
      </w:r>
    </w:p>
    <w:p w14:paraId="01F53392" w14:textId="1F91DB9A" w:rsidR="005F0B96" w:rsidRDefault="005F0B96" w:rsidP="00616DC4">
      <w:pPr>
        <w:pStyle w:val="ListParagraph"/>
        <w:numPr>
          <w:ilvl w:val="3"/>
          <w:numId w:val="2"/>
        </w:numPr>
        <w:rPr>
          <w:color w:val="000000" w:themeColor="text1"/>
        </w:rPr>
      </w:pPr>
      <w:r>
        <w:rPr>
          <w:color w:val="000000" w:themeColor="text1"/>
        </w:rPr>
        <w:t xml:space="preserve">This is what is mainly missing </w:t>
      </w:r>
      <w:r w:rsidR="00002A63">
        <w:rPr>
          <w:color w:val="000000" w:themeColor="text1"/>
        </w:rPr>
        <w:t>from examples that I am finding</w:t>
      </w:r>
    </w:p>
    <w:p w14:paraId="39A25380" w14:textId="58BFC56D" w:rsidR="00284243" w:rsidRPr="009063D8" w:rsidRDefault="00284243" w:rsidP="008345E3">
      <w:pPr>
        <w:pStyle w:val="ListParagraph"/>
        <w:numPr>
          <w:ilvl w:val="3"/>
          <w:numId w:val="2"/>
        </w:numPr>
        <w:rPr>
          <w:color w:val="B1F321"/>
        </w:rPr>
      </w:pPr>
      <w:r w:rsidRPr="00284243">
        <w:rPr>
          <w:rFonts w:ascii="Segoe UI" w:hAnsi="Segoe UI" w:cs="Segoe UI"/>
          <w:color w:val="B1F321"/>
          <w:sz w:val="27"/>
          <w:szCs w:val="27"/>
          <w:shd w:val="clear" w:color="auto" w:fill="FFFFFF"/>
        </w:rPr>
        <w:lastRenderedPageBreak/>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59D7EF9A" w14:textId="628B96E5" w:rsidR="009063D8" w:rsidRDefault="009063D8" w:rsidP="009063D8">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72C4F308" w14:textId="6B741B59" w:rsidR="00082D3C" w:rsidRDefault="00082D3C" w:rsidP="00082D3C">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604A1C3E" w14:textId="162A5A8E" w:rsidR="001F1597" w:rsidRPr="00082D3C" w:rsidRDefault="001F1597" w:rsidP="00082D3C">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5005CE39" w14:textId="77777777" w:rsidR="009063D8" w:rsidRPr="00082D3C" w:rsidRDefault="009063D8" w:rsidP="00082D3C">
      <w:pPr>
        <w:pStyle w:val="ListParagraph"/>
        <w:ind w:left="2880"/>
        <w:rPr>
          <w:color w:val="BF8F00" w:themeColor="accent4" w:themeShade="BF"/>
        </w:rPr>
      </w:pPr>
    </w:p>
    <w:p w14:paraId="735D198A" w14:textId="7267C37E" w:rsidR="00837CA9" w:rsidRDefault="00837CA9" w:rsidP="00837CA9">
      <w:pPr>
        <w:pStyle w:val="ListParagraph"/>
        <w:numPr>
          <w:ilvl w:val="2"/>
          <w:numId w:val="2"/>
        </w:numPr>
        <w:rPr>
          <w:color w:val="000000" w:themeColor="text1"/>
        </w:rPr>
      </w:pPr>
      <w:r w:rsidRPr="0024327B">
        <w:rPr>
          <w:color w:val="000000" w:themeColor="text1"/>
        </w:rPr>
        <w:t>Side effects</w:t>
      </w:r>
      <w:r w:rsidR="00256FAC">
        <w:rPr>
          <w:color w:val="000000" w:themeColor="text1"/>
        </w:rPr>
        <w:t xml:space="preserve"> </w:t>
      </w:r>
      <w:r w:rsidR="00002A63">
        <w:rPr>
          <w:color w:val="000000" w:themeColor="text1"/>
        </w:rPr>
        <w:t>mapped</w:t>
      </w:r>
    </w:p>
    <w:p w14:paraId="11C3B0D0" w14:textId="34C28008" w:rsidR="00F3770A" w:rsidRDefault="00F3770A" w:rsidP="00F3770A">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24B67CDD" w14:textId="62799EDD" w:rsidR="00284243" w:rsidRPr="00A10FB6"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2112FBC1" w14:textId="23957AAC" w:rsidR="00A10FB6" w:rsidRPr="00A10FB6" w:rsidRDefault="00A10FB6" w:rsidP="00A10FB6">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388FCBF6" w14:textId="47F6F578" w:rsidR="00A10FB6" w:rsidRPr="00A10FB6" w:rsidRDefault="00A10FB6" w:rsidP="00A10FB6">
      <w:pPr>
        <w:pStyle w:val="ListParagraph"/>
        <w:numPr>
          <w:ilvl w:val="3"/>
          <w:numId w:val="2"/>
        </w:numPr>
        <w:rPr>
          <w:color w:val="EA85C7"/>
        </w:rPr>
      </w:pPr>
      <w:r>
        <w:rPr>
          <w:rFonts w:ascii="Segoe UI" w:hAnsi="Segoe UI" w:cs="Segoe UI"/>
          <w:color w:val="EA85C7"/>
          <w:sz w:val="27"/>
          <w:szCs w:val="27"/>
          <w:shd w:val="clear" w:color="auto" w:fill="FFFFFF"/>
        </w:rPr>
        <w:lastRenderedPageBreak/>
        <w:t>Sometimes the side effects hit later or could have been given for longer or higher doses-lots of citations here</w:t>
      </w:r>
    </w:p>
    <w:p w14:paraId="7E516EE1" w14:textId="64B9CEA2" w:rsidR="00284243" w:rsidRPr="00284243" w:rsidRDefault="00284243" w:rsidP="00284243">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67B259AE" w14:textId="77777777" w:rsidR="00284243" w:rsidRPr="00215294"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7"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7390347" w14:textId="1A3F8F7A" w:rsidR="00284243" w:rsidRPr="009063D8" w:rsidRDefault="00215294" w:rsidP="008345E3">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adjusted to the specific pharmacokinetics or pharmacodynamics of the new, expanded patient population</w:t>
      </w:r>
    </w:p>
    <w:p w14:paraId="41621D68" w14:textId="4D112C1A" w:rsidR="009063D8" w:rsidRDefault="009063D8" w:rsidP="009063D8">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6D5BB5C" w14:textId="7081910F" w:rsidR="00472A7B" w:rsidRPr="009063D8" w:rsidRDefault="00472A7B" w:rsidP="009063D8">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w:t>
      </w:r>
      <w:r w:rsidRPr="009063D8">
        <w:rPr>
          <w:color w:val="BF8F00" w:themeColor="accent4" w:themeShade="BF"/>
        </w:rPr>
        <w:lastRenderedPageBreak/>
        <w:t>achieved, as effect size generally decreases as the study populations become more heterogeneous in phase III.</w:t>
      </w:r>
    </w:p>
    <w:p w14:paraId="136FF04C" w14:textId="77777777" w:rsidR="009063D8" w:rsidRPr="00334948" w:rsidRDefault="009063D8" w:rsidP="00334948">
      <w:pPr>
        <w:rPr>
          <w:color w:val="B1F321"/>
        </w:rPr>
      </w:pPr>
    </w:p>
    <w:p w14:paraId="24C3CDE5" w14:textId="320D0D7E" w:rsidR="00CA2186" w:rsidRDefault="00C34C9C" w:rsidP="00CA2186">
      <w:pPr>
        <w:pStyle w:val="ListParagraph"/>
        <w:ind w:left="0"/>
      </w:pPr>
      <w:r>
        <w:t>Bypass</w:t>
      </w:r>
    </w:p>
    <w:p w14:paraId="0AD407A5" w14:textId="515409C0" w:rsidR="00474C8E" w:rsidRDefault="00474C8E" w:rsidP="00474C8E">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2006FAC5" w14:textId="1092982A" w:rsidR="00256FAC" w:rsidRDefault="00256FAC" w:rsidP="00474C8E">
      <w:pPr>
        <w:pStyle w:val="ListParagraph"/>
        <w:numPr>
          <w:ilvl w:val="0"/>
          <w:numId w:val="2"/>
        </w:numPr>
        <w:rPr>
          <w:color w:val="000000" w:themeColor="text1"/>
        </w:rPr>
      </w:pPr>
      <w:r w:rsidRPr="00256FAC">
        <w:rPr>
          <w:color w:val="000000" w:themeColor="text1"/>
        </w:rPr>
        <w:t>Reasons for Bypass</w:t>
      </w:r>
    </w:p>
    <w:p w14:paraId="62E42CB1" w14:textId="70996BFD" w:rsidR="004064FF" w:rsidRPr="004064FF" w:rsidRDefault="004064FF" w:rsidP="004064F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4809351A" w14:textId="244712B8" w:rsidR="00256FAC" w:rsidRPr="00256FAC" w:rsidRDefault="00256FAC" w:rsidP="004064F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8" w:anchor="b0670" w:history="1">
        <w:r w:rsidRPr="00256FAC">
          <w:rPr>
            <w:rStyle w:val="Hyperlink"/>
            <w:rFonts w:ascii="Georgia" w:hAnsi="Georgia"/>
            <w:color w:val="FFC000" w:themeColor="accent4"/>
            <w:sz w:val="27"/>
            <w:szCs w:val="27"/>
            <w:u w:val="none"/>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5A5E260" w14:textId="4D70B2BF" w:rsidR="00256FAC" w:rsidRPr="004064FF" w:rsidRDefault="002E7EDA" w:rsidP="004064F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7862DF0" w14:textId="2DE1C645" w:rsidR="004064FF" w:rsidRPr="00616DC4"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9801A09" w14:textId="3CF30AA8" w:rsidR="00616DC4" w:rsidRPr="004064FF" w:rsidRDefault="00616DC4"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7658BE22" w14:textId="48D0B0C3" w:rsidR="004064FF" w:rsidRPr="004064FF" w:rsidRDefault="004064FF" w:rsidP="004064F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65CD919E" w14:textId="6436A982" w:rsidR="00256FAC" w:rsidRPr="00CB3209"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6A5FA5C7" w14:textId="7503BCB5" w:rsidR="00F3770A" w:rsidRPr="00195F1B" w:rsidRDefault="00F3770A" w:rsidP="00195F1B">
      <w:pPr>
        <w:pStyle w:val="ListParagraph"/>
        <w:numPr>
          <w:ilvl w:val="1"/>
          <w:numId w:val="2"/>
        </w:numPr>
        <w:rPr>
          <w:color w:val="A53147"/>
        </w:rPr>
      </w:pPr>
      <w:r w:rsidRPr="00F3770A">
        <w:rPr>
          <w:color w:val="A53147"/>
        </w:rPr>
        <w:t xml:space="preserve">Intense competition </w:t>
      </w:r>
    </w:p>
    <w:p w14:paraId="3D1A087A" w14:textId="40302A44" w:rsidR="00474C8E" w:rsidRDefault="00474C8E" w:rsidP="00474C8E">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041A33CD" w14:textId="2C147FB8" w:rsidR="009A6B68" w:rsidRDefault="00C060FA" w:rsidP="009A6B68">
      <w:pPr>
        <w:pStyle w:val="ListParagraph"/>
        <w:numPr>
          <w:ilvl w:val="1"/>
          <w:numId w:val="2"/>
        </w:numPr>
      </w:pPr>
      <w:r>
        <w:t>No trials in same drug/same indication-</w:t>
      </w:r>
      <w:r w:rsidR="009A6B68">
        <w:t xml:space="preserve">Use of inferential data </w:t>
      </w:r>
    </w:p>
    <w:p w14:paraId="7C41EF46" w14:textId="6DF42D72" w:rsidR="009A6B68" w:rsidRDefault="009A6B68" w:rsidP="009A6B68">
      <w:pPr>
        <w:pStyle w:val="ListParagraph"/>
        <w:numPr>
          <w:ilvl w:val="2"/>
          <w:numId w:val="2"/>
        </w:numPr>
      </w:pPr>
      <w:r>
        <w:t>Same indication/different but similar drug</w:t>
      </w:r>
    </w:p>
    <w:p w14:paraId="08854C4A" w14:textId="77777777" w:rsidR="009A6B68" w:rsidRPr="0024327B" w:rsidRDefault="009A6B68" w:rsidP="009A6B68">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7CCC7019" w14:textId="27DC925A" w:rsidR="009A6B68" w:rsidRDefault="009A6B68" w:rsidP="009A6B68">
      <w:pPr>
        <w:pStyle w:val="ListParagraph"/>
        <w:numPr>
          <w:ilvl w:val="2"/>
          <w:numId w:val="2"/>
        </w:numPr>
      </w:pPr>
      <w:r>
        <w:t>Different but Similar indication/same drug</w:t>
      </w:r>
    </w:p>
    <w:p w14:paraId="49F55848" w14:textId="77777777" w:rsidR="009A6B68" w:rsidRPr="00816B12" w:rsidRDefault="009A6B68" w:rsidP="009A6B68">
      <w:pPr>
        <w:pStyle w:val="ListParagraph"/>
        <w:numPr>
          <w:ilvl w:val="3"/>
          <w:numId w:val="2"/>
        </w:numPr>
      </w:pPr>
      <w:r>
        <w:rPr>
          <w:color w:val="A5A5A5" w:themeColor="accent3"/>
        </w:rPr>
        <w:t xml:space="preserve">Paradigm trial in cardiovascular </w:t>
      </w:r>
    </w:p>
    <w:p w14:paraId="64489CE4" w14:textId="77777777" w:rsidR="009A6B68" w:rsidRPr="00816B12" w:rsidRDefault="009A6B68" w:rsidP="009A6B68">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50B7D5C2" w14:textId="77777777" w:rsidR="009A6B68" w:rsidRPr="00C34C9C" w:rsidRDefault="009A6B68" w:rsidP="009A6B68">
      <w:pPr>
        <w:pStyle w:val="ListParagraph"/>
        <w:numPr>
          <w:ilvl w:val="4"/>
          <w:numId w:val="2"/>
        </w:numPr>
      </w:pPr>
      <w:r>
        <w:rPr>
          <w:color w:val="A5A5A5" w:themeColor="accent3"/>
        </w:rPr>
        <w:t xml:space="preserve">Claims this saved 3 years development time </w:t>
      </w:r>
    </w:p>
    <w:p w14:paraId="379041C7" w14:textId="77777777" w:rsidR="009A6B68" w:rsidRPr="00C34C9C" w:rsidRDefault="009A6B68" w:rsidP="009A6B68">
      <w:pPr>
        <w:pStyle w:val="ListParagraph"/>
        <w:numPr>
          <w:ilvl w:val="3"/>
          <w:numId w:val="2"/>
        </w:numPr>
      </w:pPr>
      <w:r>
        <w:rPr>
          <w:color w:val="70AD47" w:themeColor="accent6"/>
        </w:rPr>
        <w:t xml:space="preserve">Minocycline trial </w:t>
      </w:r>
    </w:p>
    <w:p w14:paraId="34384204" w14:textId="74764C4A" w:rsidR="009A6B68" w:rsidRDefault="009A6B68" w:rsidP="009A6B68">
      <w:pPr>
        <w:pStyle w:val="ListParagraph"/>
        <w:numPr>
          <w:ilvl w:val="4"/>
          <w:numId w:val="2"/>
        </w:numPr>
        <w:rPr>
          <w:color w:val="70AD47" w:themeColor="accent6"/>
        </w:rPr>
      </w:pPr>
      <w:r w:rsidRPr="00C34C9C">
        <w:rPr>
          <w:color w:val="70AD47" w:themeColor="accent6"/>
        </w:rPr>
        <w:t xml:space="preserve">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w:t>
      </w:r>
      <w:r w:rsidRPr="00C34C9C">
        <w:rPr>
          <w:color w:val="70AD47" w:themeColor="accent6"/>
        </w:rPr>
        <w:lastRenderedPageBreak/>
        <w:t>multiple sclerosis, and schizophrenia that overall did not show significant clinical effects</w:t>
      </w:r>
      <w:r>
        <w:rPr>
          <w:color w:val="70AD47" w:themeColor="accent6"/>
        </w:rPr>
        <w:t>—Phase 3 was nonpositive</w:t>
      </w:r>
    </w:p>
    <w:p w14:paraId="7959B64E" w14:textId="1E1BC352" w:rsidR="00A92BEC" w:rsidRDefault="00A92BEC" w:rsidP="00A92BEC">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9" w:anchor="bib45" w:history="1">
        <w:r w:rsidRPr="00142C84">
          <w:rPr>
            <w:rStyle w:val="Hyperlink"/>
            <w:rFonts w:ascii="Georgia" w:hAnsi="Georgia"/>
            <w:color w:val="EB5BD7"/>
            <w:sz w:val="20"/>
            <w:szCs w:val="20"/>
            <w:u w:val="none"/>
            <w:shd w:val="clear" w:color="auto" w:fill="F5F5F5"/>
            <w:vertAlign w:val="superscript"/>
          </w:rPr>
          <w:t>45</w:t>
        </w:r>
      </w:hyperlink>
    </w:p>
    <w:p w14:paraId="6A6F7B1D" w14:textId="77777777" w:rsidR="009E260A" w:rsidRPr="009E260A" w:rsidRDefault="009E260A" w:rsidP="009E260A">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2B38F1AF" w14:textId="64B0DFE4" w:rsidR="00284243" w:rsidRPr="00284243" w:rsidRDefault="009E260A" w:rsidP="00284243">
      <w:pPr>
        <w:pStyle w:val="ListParagraph"/>
        <w:numPr>
          <w:ilvl w:val="4"/>
          <w:numId w:val="2"/>
        </w:numPr>
        <w:rPr>
          <w:color w:val="EB5BD7"/>
        </w:rPr>
      </w:pPr>
      <w:r>
        <w:rPr>
          <w:color w:val="2F6920"/>
        </w:rPr>
        <w:t>Suggest that we use repurpose by putting into p2 first</w:t>
      </w:r>
    </w:p>
    <w:p w14:paraId="272B4E62" w14:textId="3719CB05" w:rsidR="00DB6F35" w:rsidRPr="00DB6F35" w:rsidRDefault="00C060FA" w:rsidP="00DB6F35">
      <w:pPr>
        <w:pStyle w:val="ListParagraph"/>
        <w:numPr>
          <w:ilvl w:val="1"/>
          <w:numId w:val="2"/>
        </w:numPr>
        <w:rPr>
          <w:color w:val="000000" w:themeColor="text1"/>
        </w:rPr>
      </w:pPr>
      <w:r>
        <w:rPr>
          <w:color w:val="000000" w:themeColor="text1"/>
        </w:rPr>
        <w:t xml:space="preserve">“Flawed” trials in same drug/same indication </w:t>
      </w:r>
    </w:p>
    <w:p w14:paraId="59990E2C" w14:textId="43BD9772" w:rsidR="00002A63" w:rsidRPr="00C3754A" w:rsidRDefault="00C3754A" w:rsidP="00C3754A">
      <w:pPr>
        <w:pStyle w:val="ListParagraph"/>
        <w:numPr>
          <w:ilvl w:val="2"/>
          <w:numId w:val="2"/>
        </w:numPr>
        <w:rPr>
          <w:color w:val="000000" w:themeColor="text1"/>
        </w:rPr>
      </w:pPr>
      <w:r w:rsidRPr="00C060FA">
        <w:rPr>
          <w:color w:val="000000" w:themeColor="text1"/>
        </w:rPr>
        <w:t>Too small</w:t>
      </w:r>
    </w:p>
    <w:p w14:paraId="5286D43D" w14:textId="2D5347E8" w:rsidR="00C3754A" w:rsidRPr="00C3754A" w:rsidRDefault="00C060FA" w:rsidP="00C3754A">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10" w:anchor="bib23" w:history="1">
        <w:r w:rsidRPr="00142C84">
          <w:rPr>
            <w:rStyle w:val="Hyperlink"/>
            <w:rFonts w:ascii="Georgia" w:hAnsi="Georgia"/>
            <w:color w:val="EB5BD7"/>
            <w:sz w:val="27"/>
            <w:szCs w:val="27"/>
            <w:u w:val="none"/>
            <w:shd w:val="clear" w:color="auto" w:fill="F5F5F5"/>
          </w:rPr>
          <w:t>23</w:t>
        </w:r>
      </w:hyperlink>
      <w:r w:rsidRPr="00142C84">
        <w:rPr>
          <w:rFonts w:ascii="Georgia" w:hAnsi="Georgia"/>
          <w:color w:val="EB5BD7"/>
          <w:sz w:val="27"/>
          <w:szCs w:val="27"/>
          <w:shd w:val="clear" w:color="auto" w:fill="F5F5F5"/>
        </w:rPr>
        <w:t>, </w:t>
      </w:r>
      <w:hyperlink r:id="rId11" w:anchor="bib25" w:history="1">
        <w:r w:rsidRPr="00142C84">
          <w:rPr>
            <w:rStyle w:val="Hyperlink"/>
            <w:rFonts w:ascii="Georgia" w:hAnsi="Georgia"/>
            <w:color w:val="EB5BD7"/>
            <w:sz w:val="27"/>
            <w:szCs w:val="27"/>
            <w:u w:val="none"/>
            <w:shd w:val="clear" w:color="auto" w:fill="F5F5F5"/>
          </w:rPr>
          <w:t>25</w:t>
        </w:r>
      </w:hyperlink>
    </w:p>
    <w:p w14:paraId="345C2B5F" w14:textId="236BBC8B" w:rsidR="004E2C1C" w:rsidRDefault="00CA2186" w:rsidP="0079624B">
      <w:pPr>
        <w:pStyle w:val="ListParagraph"/>
        <w:numPr>
          <w:ilvl w:val="3"/>
          <w:numId w:val="2"/>
        </w:numPr>
      </w:pPr>
      <w:r>
        <w:t xml:space="preserve">Phase 2a </w:t>
      </w:r>
      <w:r w:rsidR="00464A69">
        <w:t>same drug/same indication</w:t>
      </w:r>
    </w:p>
    <w:p w14:paraId="72C30F67" w14:textId="44F1E62B" w:rsidR="00411A70" w:rsidRPr="00C3754A" w:rsidRDefault="00411A70" w:rsidP="0079624B">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0F17E66D" w14:textId="6EFA6945" w:rsidR="00C3754A" w:rsidRPr="00C3754A" w:rsidRDefault="00C3754A" w:rsidP="00C3754A">
      <w:pPr>
        <w:pStyle w:val="ListParagraph"/>
        <w:numPr>
          <w:ilvl w:val="2"/>
          <w:numId w:val="2"/>
        </w:numPr>
        <w:rPr>
          <w:color w:val="FFC000"/>
        </w:rPr>
      </w:pPr>
      <w:r>
        <w:rPr>
          <w:rFonts w:ascii="Georgia" w:hAnsi="Georgia"/>
          <w:color w:val="000000" w:themeColor="text1"/>
          <w:sz w:val="27"/>
          <w:szCs w:val="27"/>
        </w:rPr>
        <w:t>Need more to reconcile</w:t>
      </w:r>
    </w:p>
    <w:p w14:paraId="17A55BAD" w14:textId="28D34B4D" w:rsidR="00C3754A" w:rsidRDefault="00C3754A" w:rsidP="00C3754A">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CFC97B9" w14:textId="6B714795" w:rsidR="00D8493C" w:rsidRDefault="00D8493C" w:rsidP="00D8493C">
      <w:pPr>
        <w:pStyle w:val="ListParagraph"/>
        <w:numPr>
          <w:ilvl w:val="2"/>
          <w:numId w:val="2"/>
        </w:numPr>
        <w:rPr>
          <w:color w:val="000000" w:themeColor="text1"/>
        </w:rPr>
      </w:pPr>
      <w:r w:rsidRPr="00D8493C">
        <w:rPr>
          <w:color w:val="000000" w:themeColor="text1"/>
        </w:rPr>
        <w:t>Bad outcom</w:t>
      </w:r>
      <w:r>
        <w:rPr>
          <w:color w:val="000000" w:themeColor="text1"/>
        </w:rPr>
        <w:t>es</w:t>
      </w:r>
    </w:p>
    <w:p w14:paraId="45806E69" w14:textId="77777777" w:rsidR="00D8493C" w:rsidRDefault="00D8493C" w:rsidP="00D8493C">
      <w:pPr>
        <w:pStyle w:val="ListParagraph"/>
        <w:numPr>
          <w:ilvl w:val="3"/>
          <w:numId w:val="2"/>
        </w:numPr>
        <w:rPr>
          <w:color w:val="EA85C7"/>
        </w:rPr>
      </w:pPr>
      <w:r>
        <w:rPr>
          <w:color w:val="EA85C7"/>
        </w:rPr>
        <w:t>Better outcomes and more rationally designed and longer</w:t>
      </w:r>
    </w:p>
    <w:p w14:paraId="73D4094D" w14:textId="5F3A2F46" w:rsidR="00D8493C" w:rsidRPr="00D8493C" w:rsidRDefault="00D8493C" w:rsidP="00D8493C">
      <w:pPr>
        <w:pStyle w:val="ListParagraph"/>
        <w:numPr>
          <w:ilvl w:val="3"/>
          <w:numId w:val="2"/>
        </w:numPr>
        <w:rPr>
          <w:color w:val="EA85C7"/>
        </w:rPr>
      </w:pPr>
      <w:r>
        <w:rPr>
          <w:color w:val="EA85C7"/>
        </w:rPr>
        <w:t>Bad biomarkers</w:t>
      </w:r>
    </w:p>
    <w:p w14:paraId="54B9F7CF" w14:textId="6C173C49" w:rsidR="000F0FF4" w:rsidRPr="00474C8E" w:rsidRDefault="00C060FA" w:rsidP="00474C8E">
      <w:pPr>
        <w:pStyle w:val="ListParagraph"/>
        <w:numPr>
          <w:ilvl w:val="1"/>
          <w:numId w:val="2"/>
        </w:numPr>
      </w:pPr>
      <w:r>
        <w:t>N</w:t>
      </w:r>
      <w:r w:rsidRPr="00474C8E">
        <w:t>onpositive</w:t>
      </w:r>
      <w:r>
        <w:t xml:space="preserve"> </w:t>
      </w:r>
      <w:r w:rsidR="00C3754A">
        <w:t xml:space="preserve">on primary </w:t>
      </w:r>
      <w:r w:rsidR="00474C8E">
        <w:t>Phase 2b/ab</w:t>
      </w:r>
      <w:r w:rsidR="00464A69">
        <w:t xml:space="preserve"> same drug/same indication</w:t>
      </w:r>
    </w:p>
    <w:p w14:paraId="2780AE06" w14:textId="34950517" w:rsidR="00474C8E" w:rsidRPr="004064FF" w:rsidRDefault="00474C8E" w:rsidP="00474C8E">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12"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13" w:anchor="b0660" w:history="1">
        <w:r w:rsidRPr="00474C8E">
          <w:rPr>
            <w:rStyle w:val="Hyperlink"/>
            <w:rFonts w:ascii="Georgia" w:hAnsi="Georgia"/>
            <w:color w:val="FFC000"/>
            <w:sz w:val="27"/>
            <w:szCs w:val="27"/>
            <w:u w:val="none"/>
          </w:rPr>
          <w:t>[132]</w:t>
        </w:r>
      </w:hyperlink>
      <w:r w:rsidRPr="00474C8E">
        <w:rPr>
          <w:rFonts w:ascii="Georgia" w:hAnsi="Georgia"/>
          <w:color w:val="FFC000"/>
          <w:sz w:val="27"/>
          <w:szCs w:val="27"/>
        </w:rPr>
        <w:t xml:space="preserve">. </w:t>
      </w:r>
    </w:p>
    <w:p w14:paraId="20F93870" w14:textId="7BEA329F" w:rsidR="004064FF" w:rsidRPr="004064FF" w:rsidRDefault="004064FF" w:rsidP="00474C8E">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05E0F2B" w14:textId="57E8A58E" w:rsidR="004064FF" w:rsidRPr="00DD2021" w:rsidRDefault="004064FF" w:rsidP="004064FF">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13240C95" w14:textId="2B64BEF0"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52FDC4F8" w14:textId="213945D2" w:rsidR="00DD2021" w:rsidRPr="00DD2021" w:rsidRDefault="00DD2021" w:rsidP="00231838">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2D3841A3" w14:textId="5273951C"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0B04EC7" w14:textId="270F20E3" w:rsidR="00231838" w:rsidRPr="007D4E2F" w:rsidRDefault="00DD2021" w:rsidP="00231838">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0A6D6B47" w14:textId="71B49F6A" w:rsidR="007D4E2F" w:rsidRPr="00231838" w:rsidRDefault="007D4E2F" w:rsidP="007D4E2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A4094B0" w14:textId="53F104B1" w:rsidR="00231838" w:rsidRPr="007D4E2F" w:rsidRDefault="00231838" w:rsidP="00231838">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604DE320" w14:textId="6370E6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7D41587D" w14:textId="41F8474A" w:rsidR="007D4E2F"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805BC9" w14:textId="76706A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51AC4CB8" w14:textId="2E69095A" w:rsidR="00616DC4" w:rsidRDefault="00616DC4" w:rsidP="00616DC4">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7E2916BE" w14:textId="489AA666" w:rsidR="00231838"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F100257" w14:textId="2F458B20" w:rsidR="00CB3209" w:rsidRDefault="00616DC4" w:rsidP="00CB3209">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lastRenderedPageBreak/>
        <w:t>Significant on one primary biomarker analysis but not clinical endpoints</w:t>
      </w:r>
    </w:p>
    <w:p w14:paraId="19F71C4D" w14:textId="3E38BAF6" w:rsidR="002D4776" w:rsidRDefault="002D4776" w:rsidP="002D4776">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3D165B07" w14:textId="410823B4" w:rsidR="002D4776" w:rsidRDefault="002D4776" w:rsidP="002D4776">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704E7FBD" w14:textId="577E0F77" w:rsidR="002D4776" w:rsidRPr="002D4776" w:rsidRDefault="002D4776" w:rsidP="002D4776">
      <w:pPr>
        <w:pStyle w:val="ListParagraph"/>
        <w:numPr>
          <w:ilvl w:val="2"/>
          <w:numId w:val="2"/>
        </w:numPr>
        <w:rPr>
          <w:color w:val="BF8F00" w:themeColor="accent4" w:themeShade="BF"/>
        </w:rPr>
      </w:pPr>
      <w:r>
        <w:rPr>
          <w:color w:val="BF8F00" w:themeColor="accent4" w:themeShade="BF"/>
        </w:rPr>
        <w:t>Atorvastatin</w:t>
      </w:r>
    </w:p>
    <w:p w14:paraId="21694EFB" w14:textId="2AC101C4" w:rsidR="002D4776" w:rsidRPr="00890123" w:rsidRDefault="002D4776" w:rsidP="00890123">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616306BF" w14:textId="77777777" w:rsidR="00C3754A" w:rsidRDefault="00C3754A" w:rsidP="00C3754A">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F06B0F8" w14:textId="77777777" w:rsidR="00C3754A" w:rsidRPr="00DB6F35" w:rsidRDefault="00C3754A" w:rsidP="00C3754A">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14"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15"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2EBFDCEE" w14:textId="77777777" w:rsidR="00C3754A" w:rsidRDefault="00C3754A" w:rsidP="00C3754A">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94D3124" w14:textId="2F2D043D" w:rsidR="00C3754A" w:rsidRDefault="00C3754A" w:rsidP="00C3754A">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lastRenderedPageBreak/>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50396CAE" w14:textId="77777777" w:rsidR="009063D8" w:rsidRPr="009063D8" w:rsidRDefault="009063D8" w:rsidP="009063D8">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6D08760B" w14:textId="04A10BEC" w:rsidR="009063D8" w:rsidRPr="00C3754A" w:rsidRDefault="00472A7B" w:rsidP="00C3754A">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506C3896" w14:textId="38C69B4F" w:rsidR="000F0FF4" w:rsidRDefault="00C34C9C" w:rsidP="00CB3209">
      <w:r>
        <w:t xml:space="preserve">Type of Phase 3 to account for </w:t>
      </w:r>
      <w:r w:rsidR="00474C8E">
        <w:t>bypass</w:t>
      </w:r>
      <w:r>
        <w:t xml:space="preserve"> conditions</w:t>
      </w:r>
    </w:p>
    <w:p w14:paraId="24A645A8" w14:textId="28336725" w:rsidR="00CA2186" w:rsidRDefault="00CA2186" w:rsidP="00CB3209">
      <w:pPr>
        <w:pStyle w:val="ListParagraph"/>
        <w:numPr>
          <w:ilvl w:val="0"/>
          <w:numId w:val="2"/>
        </w:numPr>
      </w:pPr>
      <w:r>
        <w:t xml:space="preserve">Phase 3 with early stopping </w:t>
      </w:r>
      <w:r w:rsidR="00104318">
        <w:t>“Adaptive design”</w:t>
      </w:r>
    </w:p>
    <w:p w14:paraId="19216B84" w14:textId="36A4F411" w:rsidR="000F0FF4" w:rsidRPr="00816B12" w:rsidRDefault="000F0FF4" w:rsidP="00CB3209">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sidR="00837CA9">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7B187B65" w14:textId="3C3B9C18" w:rsidR="00816B12" w:rsidRPr="00816B12" w:rsidRDefault="00816B12" w:rsidP="00CB3209">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55E006CE" w14:textId="392FC079" w:rsidR="00816B12" w:rsidRP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w:t>
      </w:r>
      <w:proofErr w:type="gramStart"/>
      <w:r>
        <w:rPr>
          <w:rFonts w:ascii="Arial" w:hAnsi="Arial" w:cs="Arial"/>
          <w:color w:val="A5A5A5" w:themeColor="accent3"/>
          <w:sz w:val="20"/>
          <w:szCs w:val="20"/>
          <w:bdr w:val="none" w:sz="0" w:space="0" w:color="auto" w:frame="1"/>
          <w:shd w:val="clear" w:color="auto" w:fill="FFFFFF"/>
        </w:rPr>
        <w:t>off of</w:t>
      </w:r>
      <w:proofErr w:type="gramEnd"/>
      <w:r>
        <w:rPr>
          <w:rFonts w:ascii="Arial" w:hAnsi="Arial" w:cs="Arial"/>
          <w:color w:val="A5A5A5" w:themeColor="accent3"/>
          <w:sz w:val="20"/>
          <w:szCs w:val="20"/>
          <w:bdr w:val="none" w:sz="0" w:space="0" w:color="auto" w:frame="1"/>
          <w:shd w:val="clear" w:color="auto" w:fill="FFFFFF"/>
        </w:rPr>
        <w:t xml:space="preserve"> 33 patients without phase 2 but stopped after 450 patients randomized because of excess harm and futility </w:t>
      </w:r>
    </w:p>
    <w:p w14:paraId="77F7C130" w14:textId="16E023FA" w:rsid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4042A0E5" w14:textId="494D4522" w:rsidR="00CA2186" w:rsidRDefault="00CA2186" w:rsidP="00CB3209">
      <w:pPr>
        <w:pStyle w:val="ListParagraph"/>
        <w:numPr>
          <w:ilvl w:val="0"/>
          <w:numId w:val="2"/>
        </w:numPr>
      </w:pPr>
      <w:r>
        <w:t xml:space="preserve">Pragmatic Phase 3 </w:t>
      </w:r>
    </w:p>
    <w:p w14:paraId="302B8BB6" w14:textId="3EBCED5C" w:rsidR="00C34C9C" w:rsidRPr="00151026" w:rsidRDefault="00C34C9C" w:rsidP="00CB3209">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4621480" w14:textId="10443ADB" w:rsidR="00C34C9C" w:rsidRPr="00151026" w:rsidRDefault="00151026" w:rsidP="00CB3209">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492A2E0" w14:textId="6C3E2B10" w:rsidR="00151026" w:rsidRPr="00151026" w:rsidRDefault="00151026" w:rsidP="00CB3209">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44895A21" w14:textId="4EF8B739" w:rsidR="000F0FF4" w:rsidRDefault="000F0FF4" w:rsidP="00CB3209">
      <w:pPr>
        <w:pStyle w:val="ListParagraph"/>
        <w:numPr>
          <w:ilvl w:val="0"/>
          <w:numId w:val="2"/>
        </w:numPr>
      </w:pPr>
      <w:r>
        <w:t>Normal Phase 3</w:t>
      </w:r>
    </w:p>
    <w:p w14:paraId="0DFAF38F" w14:textId="2D0CC8FE" w:rsidR="00CA2186" w:rsidRDefault="000F0FF4" w:rsidP="00CB3209">
      <w:pPr>
        <w:pStyle w:val="ListParagraph"/>
        <w:numPr>
          <w:ilvl w:val="0"/>
          <w:numId w:val="2"/>
        </w:numPr>
      </w:pPr>
      <w:r>
        <w:t>Out of scope</w:t>
      </w:r>
    </w:p>
    <w:p w14:paraId="351AD075" w14:textId="2CB51382" w:rsidR="000F0FF4" w:rsidRDefault="000F0FF4" w:rsidP="00CB3209">
      <w:pPr>
        <w:pStyle w:val="ListParagraph"/>
        <w:numPr>
          <w:ilvl w:val="1"/>
          <w:numId w:val="2"/>
        </w:numPr>
      </w:pPr>
      <w:r>
        <w:t xml:space="preserve">Phase 2/3 </w:t>
      </w:r>
    </w:p>
    <w:p w14:paraId="39BA2AC2" w14:textId="24CB1BA4" w:rsidR="00104318" w:rsidRPr="00F83A6E" w:rsidRDefault="00104318" w:rsidP="00CB3209">
      <w:pPr>
        <w:pStyle w:val="ListParagraph"/>
        <w:numPr>
          <w:ilvl w:val="2"/>
          <w:numId w:val="2"/>
        </w:numPr>
      </w:pPr>
      <w:r>
        <w:rPr>
          <w:color w:val="A5A5A5" w:themeColor="accent3"/>
        </w:rPr>
        <w:t xml:space="preserve">Talks about </w:t>
      </w:r>
      <w:r w:rsidR="00CB3209">
        <w:rPr>
          <w:color w:val="A5A5A5" w:themeColor="accent3"/>
        </w:rPr>
        <w:t xml:space="preserve">it as a </w:t>
      </w:r>
      <w:r>
        <w:rPr>
          <w:color w:val="A5A5A5" w:themeColor="accent3"/>
        </w:rPr>
        <w:t xml:space="preserve">viable option </w:t>
      </w:r>
    </w:p>
    <w:p w14:paraId="017E84EF" w14:textId="77777777" w:rsidR="009E260A" w:rsidRDefault="00000000" w:rsidP="009E260A">
      <w:pPr>
        <w:pStyle w:val="ListParagraph"/>
        <w:numPr>
          <w:ilvl w:val="2"/>
          <w:numId w:val="2"/>
        </w:numPr>
      </w:pPr>
      <w:hyperlink r:id="rId16" w:history="1">
        <w:r w:rsidR="00F83A6E" w:rsidRPr="00D92F00">
          <w:rPr>
            <w:rStyle w:val="Hyperlink"/>
          </w:rPr>
          <w:t>https://link.springer.com/content/pdf/10.1007/s10985-007-9049-x.pdf</w:t>
        </w:r>
      </w:hyperlink>
    </w:p>
    <w:p w14:paraId="3F307D83" w14:textId="609C8ABE" w:rsidR="009E260A" w:rsidRDefault="009E260A" w:rsidP="009E260A">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w:t>
      </w:r>
      <w:r w:rsidRPr="009E260A">
        <w:rPr>
          <w:color w:val="2F6920"/>
        </w:rPr>
        <w:lastRenderedPageBreak/>
        <w:t xml:space="preserve">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sidR="00C80AF3">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025A2398" w14:textId="77777777" w:rsidR="00B66C95" w:rsidRDefault="00B66C95" w:rsidP="00B66C95">
      <w:pPr>
        <w:pStyle w:val="ListParagraph"/>
        <w:numPr>
          <w:ilvl w:val="0"/>
          <w:numId w:val="2"/>
        </w:numPr>
      </w:pPr>
      <w:r>
        <w:t xml:space="preserve">In addition, the phase labels have begun to lose their meaning. Phase 2 trials will focus on safety, phase 1 trials will expand into </w:t>
      </w:r>
      <w:commentRangeStart w:id="0"/>
      <w:r>
        <w:t>efficacy</w:t>
      </w:r>
      <w:commentRangeEnd w:id="0"/>
      <w:r>
        <w:rPr>
          <w:rStyle w:val="CommentReference"/>
        </w:rPr>
        <w:commentReference w:id="0"/>
      </w:r>
      <w:r>
        <w:t>.</w:t>
      </w:r>
    </w:p>
    <w:p w14:paraId="708390E2" w14:textId="77777777" w:rsidR="00B66C95" w:rsidRDefault="00B66C95" w:rsidP="00B66C95">
      <w:pPr>
        <w:pStyle w:val="ListParagraph"/>
        <w:numPr>
          <w:ilvl w:val="1"/>
          <w:numId w:val="2"/>
        </w:numPr>
        <w:rPr>
          <w:color w:val="2F6920"/>
        </w:rPr>
      </w:pPr>
    </w:p>
    <w:p w14:paraId="5933DCC5" w14:textId="77777777" w:rsidR="008C0A57" w:rsidRDefault="008C0A57" w:rsidP="00FD4C35">
      <w:pPr>
        <w:rPr>
          <w:color w:val="2F6920"/>
        </w:rPr>
      </w:pPr>
    </w:p>
    <w:p w14:paraId="3C511459" w14:textId="77777777" w:rsidR="008C0A57" w:rsidRDefault="008C0A57" w:rsidP="00FD4C35">
      <w:pPr>
        <w:rPr>
          <w:color w:val="2F6920"/>
        </w:rPr>
      </w:pPr>
    </w:p>
    <w:p w14:paraId="79D8D104" w14:textId="77777777" w:rsidR="008C0A57" w:rsidRDefault="008C0A57" w:rsidP="00FD4C35">
      <w:pPr>
        <w:rPr>
          <w:color w:val="2F6920"/>
        </w:rPr>
      </w:pPr>
    </w:p>
    <w:p w14:paraId="1F13BB44" w14:textId="77777777" w:rsidR="008C0A57" w:rsidRDefault="008C0A57" w:rsidP="00FD4C35">
      <w:pPr>
        <w:rPr>
          <w:color w:val="2F6920"/>
        </w:rPr>
      </w:pPr>
    </w:p>
    <w:p w14:paraId="55F17010" w14:textId="77777777" w:rsidR="008C0A57" w:rsidRDefault="008C0A57" w:rsidP="00FD4C35">
      <w:pPr>
        <w:rPr>
          <w:color w:val="2F6920"/>
        </w:rPr>
      </w:pPr>
    </w:p>
    <w:p w14:paraId="7CDA9061" w14:textId="77777777" w:rsidR="008C0A57" w:rsidRDefault="008C0A57" w:rsidP="00FD4C35">
      <w:pPr>
        <w:rPr>
          <w:color w:val="2F6920"/>
        </w:rPr>
      </w:pPr>
    </w:p>
    <w:p w14:paraId="5F652A1A" w14:textId="77777777" w:rsidR="008C0A57" w:rsidRDefault="008C0A57" w:rsidP="00FD4C35">
      <w:pPr>
        <w:rPr>
          <w:color w:val="2F6920"/>
        </w:rPr>
      </w:pPr>
    </w:p>
    <w:p w14:paraId="5C47190A" w14:textId="77777777" w:rsidR="008C0A57" w:rsidRDefault="008C0A57" w:rsidP="00FD4C35">
      <w:pPr>
        <w:rPr>
          <w:color w:val="2F6920"/>
        </w:rPr>
      </w:pPr>
    </w:p>
    <w:p w14:paraId="2A8AB5D8" w14:textId="77777777" w:rsidR="008C0A57" w:rsidRDefault="008C0A57" w:rsidP="00FD4C35">
      <w:pPr>
        <w:rPr>
          <w:color w:val="2F6920"/>
        </w:rPr>
      </w:pPr>
    </w:p>
    <w:p w14:paraId="07CCDAFE" w14:textId="77777777" w:rsidR="008C0A57" w:rsidRDefault="008C0A57" w:rsidP="00FD4C35">
      <w:pPr>
        <w:rPr>
          <w:color w:val="2F6920"/>
        </w:rPr>
      </w:pPr>
    </w:p>
    <w:p w14:paraId="05F713B7" w14:textId="77777777" w:rsidR="008C0A57" w:rsidRDefault="008C0A57" w:rsidP="00FD4C35">
      <w:pPr>
        <w:rPr>
          <w:color w:val="2F6920"/>
        </w:rPr>
      </w:pPr>
    </w:p>
    <w:p w14:paraId="3066ED91" w14:textId="77777777" w:rsidR="008C0A57" w:rsidRDefault="008C0A57" w:rsidP="00FD4C35">
      <w:pPr>
        <w:rPr>
          <w:color w:val="2F6920"/>
        </w:rPr>
      </w:pPr>
    </w:p>
    <w:p w14:paraId="6977325D" w14:textId="77777777" w:rsidR="008C0A57" w:rsidRDefault="008C0A57" w:rsidP="00FD4C35">
      <w:pPr>
        <w:rPr>
          <w:color w:val="2F6920"/>
        </w:rPr>
      </w:pPr>
    </w:p>
    <w:p w14:paraId="0EA85F96" w14:textId="77777777" w:rsidR="008C0A57" w:rsidRDefault="008C0A57" w:rsidP="00FD4C35">
      <w:pPr>
        <w:rPr>
          <w:color w:val="2F6920"/>
        </w:rPr>
      </w:pPr>
    </w:p>
    <w:p w14:paraId="63920E05" w14:textId="77777777" w:rsidR="008C0A57" w:rsidRDefault="008C0A57" w:rsidP="00FD4C35">
      <w:pPr>
        <w:rPr>
          <w:color w:val="2F6920"/>
        </w:rPr>
      </w:pPr>
    </w:p>
    <w:p w14:paraId="696D7F14" w14:textId="77777777" w:rsidR="008C0A57" w:rsidRDefault="008C0A57" w:rsidP="00FD4C35">
      <w:pPr>
        <w:rPr>
          <w:color w:val="2F6920"/>
        </w:rPr>
      </w:pPr>
    </w:p>
    <w:p w14:paraId="2BC6C6D3" w14:textId="77777777" w:rsidR="008C0A57" w:rsidRDefault="008C0A57" w:rsidP="00FD4C35">
      <w:pPr>
        <w:rPr>
          <w:color w:val="2F6920"/>
        </w:rPr>
      </w:pPr>
    </w:p>
    <w:p w14:paraId="68BC3677" w14:textId="77777777" w:rsidR="008C0A57" w:rsidRDefault="008C0A57" w:rsidP="00FD4C35">
      <w:pPr>
        <w:rPr>
          <w:color w:val="2F6920"/>
        </w:rPr>
      </w:pPr>
    </w:p>
    <w:p w14:paraId="02C138EE" w14:textId="77777777" w:rsidR="008C0A57" w:rsidRDefault="008C0A57" w:rsidP="00FD4C35">
      <w:pPr>
        <w:rPr>
          <w:color w:val="2F6920"/>
        </w:rPr>
      </w:pPr>
    </w:p>
    <w:p w14:paraId="432A3804" w14:textId="77777777" w:rsidR="008C0A57" w:rsidRDefault="008C0A57" w:rsidP="00FD4C35">
      <w:pPr>
        <w:rPr>
          <w:color w:val="2F6920"/>
        </w:rPr>
      </w:pPr>
    </w:p>
    <w:p w14:paraId="1C2EFD92" w14:textId="77777777" w:rsidR="008C0A57" w:rsidRDefault="008C0A57" w:rsidP="00FD4C35">
      <w:pPr>
        <w:rPr>
          <w:color w:val="2F6920"/>
        </w:rPr>
      </w:pPr>
    </w:p>
    <w:p w14:paraId="2D41E388" w14:textId="77777777" w:rsidR="008C0A57" w:rsidRDefault="008C0A57" w:rsidP="00FD4C35">
      <w:pPr>
        <w:rPr>
          <w:color w:val="2F6920"/>
        </w:rPr>
      </w:pPr>
    </w:p>
    <w:p w14:paraId="6DBE9DC2" w14:textId="77777777" w:rsidR="008C0A57" w:rsidRDefault="008C0A57" w:rsidP="00FD4C35">
      <w:pPr>
        <w:rPr>
          <w:color w:val="2F6920"/>
        </w:rPr>
      </w:pPr>
    </w:p>
    <w:p w14:paraId="3B8343DD" w14:textId="77777777" w:rsidR="008C0A57" w:rsidRDefault="008C0A57" w:rsidP="00FD4C35">
      <w:pPr>
        <w:rPr>
          <w:color w:val="2F6920"/>
        </w:rPr>
      </w:pPr>
    </w:p>
    <w:p w14:paraId="6C327AC5" w14:textId="77777777" w:rsidR="008C0A57" w:rsidRDefault="008C0A57" w:rsidP="00FD4C35">
      <w:pPr>
        <w:rPr>
          <w:color w:val="2F6920"/>
        </w:rPr>
      </w:pPr>
    </w:p>
    <w:p w14:paraId="054566CE" w14:textId="77777777" w:rsidR="008C0A57" w:rsidRDefault="008C0A57" w:rsidP="00FD4C35">
      <w:pPr>
        <w:rPr>
          <w:color w:val="2F6920"/>
        </w:rPr>
      </w:pPr>
    </w:p>
    <w:p w14:paraId="6BC88A35" w14:textId="77777777" w:rsidR="008C0A57" w:rsidRDefault="008C0A57" w:rsidP="00FD4C35">
      <w:pPr>
        <w:rPr>
          <w:color w:val="2F6920"/>
        </w:rPr>
      </w:pPr>
    </w:p>
    <w:p w14:paraId="2D66D443" w14:textId="77777777" w:rsidR="008C0A57" w:rsidRDefault="008C0A57" w:rsidP="00FD4C35">
      <w:pPr>
        <w:rPr>
          <w:color w:val="2F6920"/>
        </w:rPr>
      </w:pPr>
    </w:p>
    <w:p w14:paraId="112744CC" w14:textId="77777777" w:rsidR="008C0A57" w:rsidRDefault="008C0A57" w:rsidP="00FD4C35">
      <w:pPr>
        <w:rPr>
          <w:color w:val="2F6920"/>
        </w:rPr>
      </w:pPr>
    </w:p>
    <w:p w14:paraId="1683A848" w14:textId="77777777" w:rsidR="008C0A57" w:rsidRDefault="008C0A57" w:rsidP="00FD4C35">
      <w:pPr>
        <w:rPr>
          <w:color w:val="2F6920"/>
        </w:rPr>
      </w:pPr>
    </w:p>
    <w:p w14:paraId="270A1061" w14:textId="77777777" w:rsidR="008C0A57" w:rsidRDefault="008C0A57" w:rsidP="00FD4C35">
      <w:pPr>
        <w:rPr>
          <w:color w:val="2F6920"/>
        </w:rPr>
      </w:pPr>
    </w:p>
    <w:p w14:paraId="0A2381F7" w14:textId="39471BB7" w:rsidR="00FD4C35" w:rsidRDefault="00FD4C35" w:rsidP="00FD4C35">
      <w:pPr>
        <w:rPr>
          <w:color w:val="2F6920"/>
        </w:rPr>
      </w:pPr>
      <w:r>
        <w:rPr>
          <w:color w:val="2F6920"/>
        </w:rPr>
        <w:t xml:space="preserve">Lit review number 2 </w:t>
      </w:r>
    </w:p>
    <w:p w14:paraId="289C68DF" w14:textId="017F7C71" w:rsidR="00FD4C35" w:rsidRDefault="00000000" w:rsidP="00FD4C35">
      <w:pPr>
        <w:rPr>
          <w:rFonts w:ascii="Helvetica Neue" w:eastAsiaTheme="minorHAnsi" w:hAnsi="Helvetica Neue" w:cstheme="minorBidi"/>
        </w:rPr>
      </w:pPr>
      <w:hyperlink r:id="rId21" w:history="1">
        <w:r w:rsidR="00FD4C35">
          <w:rPr>
            <w:rFonts w:ascii="Helvetica Neue" w:eastAsiaTheme="minorHAnsi" w:hAnsi="Helvetica Neue" w:cs="Helvetica Neue"/>
            <w:color w:val="094FD1"/>
            <w:sz w:val="26"/>
            <w:szCs w:val="26"/>
            <w:u w:val="single" w:color="094FD1"/>
          </w:rPr>
          <w:t>file:///Users/hannahmoyer/Downloads/Mehta%20ExpOpinInvestDrug17.pdf</w:t>
        </w:r>
      </w:hyperlink>
    </w:p>
    <w:p w14:paraId="12D59D85" w14:textId="5B212775" w:rsidR="00FD4C35" w:rsidRDefault="00000000" w:rsidP="00FD4C35">
      <w:pPr>
        <w:rPr>
          <w:rFonts w:ascii="Helvetica Neue" w:eastAsiaTheme="minorHAnsi" w:hAnsi="Helvetica Neue" w:cs="Helvetica Neue"/>
          <w:color w:val="000000"/>
          <w:sz w:val="26"/>
          <w:szCs w:val="26"/>
        </w:rPr>
      </w:pPr>
      <w:hyperlink r:id="rId22" w:history="1">
        <w:r w:rsidR="00FD4C35" w:rsidRPr="00683894">
          <w:rPr>
            <w:rStyle w:val="Hyperlink"/>
            <w:rFonts w:ascii="Helvetica Neue" w:eastAsiaTheme="minorHAnsi" w:hAnsi="Helvetica Neue" w:cs="Helvetica Neue"/>
            <w:sz w:val="26"/>
            <w:szCs w:val="26"/>
          </w:rPr>
          <w:t>https://pubmed.ncbi.nlm.nih.gov/31714631/</w:t>
        </w:r>
      </w:hyperlink>
    </w:p>
    <w:p w14:paraId="36792835" w14:textId="5E56BDA3" w:rsidR="00FD4C35" w:rsidRDefault="00000000" w:rsidP="00FD4C35">
      <w:pPr>
        <w:rPr>
          <w:color w:val="2F6920"/>
        </w:rPr>
      </w:pPr>
      <w:hyperlink r:id="rId23" w:history="1">
        <w:r w:rsidR="00FD4C35" w:rsidRPr="00683894">
          <w:rPr>
            <w:rStyle w:val="Hyperlink"/>
          </w:rPr>
          <w:t>https://content.iospress.com/articles/journal-of-huntingtons-disease/jhd170245</w:t>
        </w:r>
      </w:hyperlink>
    </w:p>
    <w:p w14:paraId="55068D75" w14:textId="1A685C42" w:rsidR="00FD4C35" w:rsidRDefault="00000000" w:rsidP="00FD4C35">
      <w:pPr>
        <w:rPr>
          <w:color w:val="2F6920"/>
        </w:rPr>
      </w:pPr>
      <w:hyperlink r:id="rId24" w:history="1">
        <w:r w:rsidR="00FD4C35" w:rsidRPr="00683894">
          <w:rPr>
            <w:rStyle w:val="Hyperlink"/>
          </w:rPr>
          <w:t>https://www.sciencedirect.com/science/article/pii/S0896627314009052</w:t>
        </w:r>
      </w:hyperlink>
    </w:p>
    <w:p w14:paraId="7A9214C1" w14:textId="5FDAB2BA" w:rsidR="00FD4C35" w:rsidRDefault="00000000" w:rsidP="00FD4C35">
      <w:pPr>
        <w:rPr>
          <w:color w:val="2F6920"/>
        </w:rPr>
      </w:pPr>
      <w:hyperlink r:id="rId25" w:history="1">
        <w:r w:rsidR="00FD4C35" w:rsidRPr="00683894">
          <w:rPr>
            <w:rStyle w:val="Hyperlink"/>
          </w:rPr>
          <w:t>https://www.nature.com/articles/nrd4793</w:t>
        </w:r>
      </w:hyperlink>
    </w:p>
    <w:p w14:paraId="29463B87" w14:textId="1E0A3487" w:rsidR="00FD4C35" w:rsidRDefault="00000000" w:rsidP="00FD4C35">
      <w:pPr>
        <w:rPr>
          <w:color w:val="2F6920"/>
        </w:rPr>
      </w:pPr>
      <w:hyperlink r:id="rId26" w:history="1">
        <w:r w:rsidR="00FD4C35" w:rsidRPr="00683894">
          <w:rPr>
            <w:rStyle w:val="Hyperlink"/>
          </w:rPr>
          <w:t>https://pubmed.ncbi.nlm.nih.gov/25442934/</w:t>
        </w:r>
      </w:hyperlink>
    </w:p>
    <w:p w14:paraId="360E08AC" w14:textId="6D972235" w:rsidR="00FD4C35" w:rsidRDefault="00000000" w:rsidP="00FD4C35">
      <w:pPr>
        <w:rPr>
          <w:color w:val="2F6920"/>
        </w:rPr>
      </w:pPr>
      <w:hyperlink r:id="rId27" w:history="1">
        <w:r w:rsidR="00FD4C35" w:rsidRPr="00683894">
          <w:rPr>
            <w:rStyle w:val="Hyperlink"/>
          </w:rPr>
          <w:t>https://pubmed.ncbi.nlm.nih.gov/34581499/</w:t>
        </w:r>
      </w:hyperlink>
    </w:p>
    <w:p w14:paraId="033C57B0" w14:textId="5B78B293" w:rsidR="00FD4C35" w:rsidRDefault="00000000" w:rsidP="00FD4C35">
      <w:pPr>
        <w:rPr>
          <w:color w:val="2F6920"/>
        </w:rPr>
      </w:pPr>
      <w:hyperlink r:id="rId28" w:history="1">
        <w:r w:rsidR="00FD4C35" w:rsidRPr="00683894">
          <w:rPr>
            <w:rStyle w:val="Hyperlink"/>
          </w:rPr>
          <w:t>https://pubmed.ncbi.nlm.nih.gov/35910671/</w:t>
        </w:r>
      </w:hyperlink>
    </w:p>
    <w:p w14:paraId="2599F11B" w14:textId="52846FBA" w:rsidR="001D0DCC" w:rsidRDefault="00000000" w:rsidP="00FD4C35">
      <w:pPr>
        <w:rPr>
          <w:color w:val="2F6920"/>
        </w:rPr>
      </w:pPr>
      <w:hyperlink r:id="rId29" w:history="1">
        <w:r w:rsidR="001D0DCC" w:rsidRPr="00683894">
          <w:rPr>
            <w:rStyle w:val="Hyperlink"/>
          </w:rPr>
          <w:t>https://pubmed.ncbi.nlm.nih.gov/34940927/</w:t>
        </w:r>
      </w:hyperlink>
    </w:p>
    <w:p w14:paraId="00E54041" w14:textId="4954A324" w:rsidR="0017172C" w:rsidRDefault="00000000" w:rsidP="00FD4C35">
      <w:pPr>
        <w:rPr>
          <w:color w:val="2F6920"/>
        </w:rPr>
      </w:pPr>
      <w:hyperlink r:id="rId30" w:history="1">
        <w:r w:rsidR="0017172C" w:rsidRPr="00683894">
          <w:rPr>
            <w:rStyle w:val="Hyperlink"/>
          </w:rPr>
          <w:t>https://pubmed.ncbi.nlm.nih.gov/28506849/</w:t>
        </w:r>
      </w:hyperlink>
    </w:p>
    <w:p w14:paraId="65C6FA91" w14:textId="1ED7457B" w:rsidR="0017172C" w:rsidRDefault="00000000" w:rsidP="00FD4C35">
      <w:pPr>
        <w:rPr>
          <w:color w:val="2F6920"/>
        </w:rPr>
      </w:pPr>
      <w:hyperlink r:id="rId31" w:history="1">
        <w:r w:rsidR="00011B73" w:rsidRPr="00683894">
          <w:rPr>
            <w:rStyle w:val="Hyperlink"/>
          </w:rPr>
          <w:t>https://pubmed.ncbi.nlm.nih.gov/23709704/</w:t>
        </w:r>
      </w:hyperlink>
    </w:p>
    <w:p w14:paraId="20A0E011" w14:textId="79F3FF36" w:rsidR="00011B73" w:rsidRDefault="00000000" w:rsidP="00FD4C35">
      <w:pPr>
        <w:rPr>
          <w:color w:val="2F6920"/>
        </w:rPr>
      </w:pPr>
      <w:hyperlink r:id="rId32" w:history="1">
        <w:r w:rsidR="00011B73" w:rsidRPr="00683894">
          <w:rPr>
            <w:rStyle w:val="Hyperlink"/>
          </w:rPr>
          <w:t>https://www.ncbi.nlm.nih.gov/pmc/articles/PMC6615592/</w:t>
        </w:r>
      </w:hyperlink>
    </w:p>
    <w:p w14:paraId="77E6D49C" w14:textId="0CE77FF1" w:rsidR="00011B73" w:rsidRDefault="00000000" w:rsidP="00FD4C35">
      <w:pPr>
        <w:rPr>
          <w:color w:val="2F6920"/>
        </w:rPr>
      </w:pPr>
      <w:hyperlink r:id="rId33" w:history="1">
        <w:r w:rsidR="00011B73" w:rsidRPr="00683894">
          <w:rPr>
            <w:rStyle w:val="Hyperlink"/>
          </w:rPr>
          <w:t>https://pubmed.ncbi.nlm.nih.gov/27723879/</w:t>
        </w:r>
      </w:hyperlink>
    </w:p>
    <w:p w14:paraId="441FA44A" w14:textId="3FC39F68" w:rsidR="00011B73" w:rsidRDefault="00000000" w:rsidP="00FD4C35">
      <w:pPr>
        <w:rPr>
          <w:color w:val="2F6920"/>
        </w:rPr>
      </w:pPr>
      <w:hyperlink r:id="rId34" w:history="1">
        <w:r w:rsidR="00011B73" w:rsidRPr="00683894">
          <w:rPr>
            <w:rStyle w:val="Hyperlink"/>
          </w:rPr>
          <w:t>https://pubmed.ncbi.nlm.nih.gov/26274493/</w:t>
        </w:r>
      </w:hyperlink>
    </w:p>
    <w:p w14:paraId="44742068" w14:textId="146F2BDF" w:rsidR="00011B73" w:rsidRDefault="00000000" w:rsidP="00FD4C35">
      <w:pPr>
        <w:rPr>
          <w:color w:val="2F6920"/>
        </w:rPr>
      </w:pPr>
      <w:hyperlink r:id="rId35" w:history="1">
        <w:r w:rsidR="00286735" w:rsidRPr="00683894">
          <w:rPr>
            <w:rStyle w:val="Hyperlink"/>
          </w:rPr>
          <w:t>https://pubmed.ncbi.nlm.nih.gov/26473191/</w:t>
        </w:r>
      </w:hyperlink>
    </w:p>
    <w:p w14:paraId="3632F75C" w14:textId="55192DC9" w:rsidR="00286735" w:rsidRDefault="00000000" w:rsidP="00FD4C35">
      <w:pPr>
        <w:rPr>
          <w:color w:val="2F6920"/>
        </w:rPr>
      </w:pPr>
      <w:hyperlink r:id="rId36" w:history="1">
        <w:r w:rsidR="00286735" w:rsidRPr="00683894">
          <w:rPr>
            <w:rStyle w:val="Hyperlink"/>
          </w:rPr>
          <w:t>https://pubmed.ncbi.nlm.nih.gov/23296069/</w:t>
        </w:r>
      </w:hyperlink>
    </w:p>
    <w:p w14:paraId="54FA27DC" w14:textId="04E50F26" w:rsidR="00286735" w:rsidRDefault="00000000" w:rsidP="00FD4C35">
      <w:pPr>
        <w:rPr>
          <w:color w:val="2F6920"/>
        </w:rPr>
      </w:pPr>
      <w:hyperlink r:id="rId37" w:history="1">
        <w:r w:rsidR="0041422B" w:rsidRPr="00683894">
          <w:rPr>
            <w:rStyle w:val="Hyperlink"/>
          </w:rPr>
          <w:t>https://pubmed.ncbi.nlm.nih.gov/18631992/</w:t>
        </w:r>
      </w:hyperlink>
    </w:p>
    <w:p w14:paraId="1FFFCCA3" w14:textId="30BC4939" w:rsidR="0041422B" w:rsidRDefault="00000000" w:rsidP="00FD4C35">
      <w:pPr>
        <w:rPr>
          <w:color w:val="2F6920"/>
        </w:rPr>
      </w:pPr>
      <w:hyperlink r:id="rId38" w:history="1">
        <w:r w:rsidR="0041422B" w:rsidRPr="00683894">
          <w:rPr>
            <w:rStyle w:val="Hyperlink"/>
          </w:rPr>
          <w:t>https://pubmed.ncbi.nlm.nih.gov/33674360/</w:t>
        </w:r>
      </w:hyperlink>
    </w:p>
    <w:p w14:paraId="00F93F6E" w14:textId="019AD667" w:rsidR="0041422B" w:rsidRDefault="00000000" w:rsidP="00FD4C35">
      <w:pPr>
        <w:rPr>
          <w:color w:val="2F6920"/>
        </w:rPr>
      </w:pPr>
      <w:hyperlink r:id="rId39" w:history="1">
        <w:r w:rsidR="0041422B" w:rsidRPr="00683894">
          <w:rPr>
            <w:rStyle w:val="Hyperlink"/>
          </w:rPr>
          <w:t>https://pubmed.ncbi.nlm.nih.gov/33486115/</w:t>
        </w:r>
      </w:hyperlink>
    </w:p>
    <w:p w14:paraId="66BC4149" w14:textId="007CD2F7" w:rsidR="0041422B" w:rsidRDefault="00000000" w:rsidP="00FD4C35">
      <w:pPr>
        <w:rPr>
          <w:color w:val="2F6920"/>
        </w:rPr>
      </w:pPr>
      <w:hyperlink r:id="rId40" w:history="1">
        <w:r w:rsidR="0041422B" w:rsidRPr="00683894">
          <w:rPr>
            <w:rStyle w:val="Hyperlink"/>
          </w:rPr>
          <w:t>https://pubmed.ncbi.nlm.nih.gov/33562713/</w:t>
        </w:r>
      </w:hyperlink>
    </w:p>
    <w:p w14:paraId="324D7370" w14:textId="23ADA419" w:rsidR="0041422B" w:rsidRDefault="00000000" w:rsidP="00FD4C35">
      <w:pPr>
        <w:rPr>
          <w:color w:val="2F6920"/>
        </w:rPr>
      </w:pPr>
      <w:hyperlink r:id="rId41" w:history="1">
        <w:r w:rsidR="0041422B" w:rsidRPr="00683894">
          <w:rPr>
            <w:rStyle w:val="Hyperlink"/>
          </w:rPr>
          <w:t>https://pubmed.ncbi.nlm.nih.gov/29956453/</w:t>
        </w:r>
      </w:hyperlink>
    </w:p>
    <w:p w14:paraId="3C3F9D37" w14:textId="520E347F" w:rsidR="0041422B" w:rsidRDefault="00000000" w:rsidP="00FD4C35">
      <w:pPr>
        <w:rPr>
          <w:color w:val="2F6920"/>
        </w:rPr>
      </w:pPr>
      <w:hyperlink r:id="rId42" w:history="1">
        <w:r w:rsidR="0041422B" w:rsidRPr="00683894">
          <w:rPr>
            <w:rStyle w:val="Hyperlink"/>
          </w:rPr>
          <w:t>https://pubmed.ncbi.nlm.nih.gov/25537256/</w:t>
        </w:r>
      </w:hyperlink>
    </w:p>
    <w:p w14:paraId="0600C42E" w14:textId="3A122545" w:rsidR="00797EF8" w:rsidRDefault="00000000" w:rsidP="00FD4C35">
      <w:pPr>
        <w:rPr>
          <w:color w:val="2F6920"/>
        </w:rPr>
      </w:pPr>
      <w:hyperlink r:id="rId43" w:history="1">
        <w:r w:rsidR="00797EF8" w:rsidRPr="00683894">
          <w:rPr>
            <w:rStyle w:val="Hyperlink"/>
          </w:rPr>
          <w:t>https://pubmed.ncbi.nlm.nih.gov/29208432/</w:t>
        </w:r>
      </w:hyperlink>
    </w:p>
    <w:p w14:paraId="3DCC8FB2" w14:textId="3C4C06A7" w:rsidR="00797EF8" w:rsidRDefault="00000000" w:rsidP="00FD4C35">
      <w:pPr>
        <w:rPr>
          <w:color w:val="2F6920"/>
        </w:rPr>
      </w:pPr>
      <w:hyperlink r:id="rId44" w:history="1">
        <w:r w:rsidR="00C82FB9" w:rsidRPr="00683894">
          <w:rPr>
            <w:rStyle w:val="Hyperlink"/>
          </w:rPr>
          <w:t>https://pubmed.ncbi.nlm.nih.gov/35935842/</w:t>
        </w:r>
      </w:hyperlink>
    </w:p>
    <w:p w14:paraId="4BA80F8E" w14:textId="37F1353D" w:rsidR="00A9131C" w:rsidRDefault="00000000" w:rsidP="00FD4C35">
      <w:pPr>
        <w:rPr>
          <w:color w:val="2F6920"/>
        </w:rPr>
      </w:pPr>
      <w:hyperlink r:id="rId45" w:history="1">
        <w:r w:rsidR="00A9131C" w:rsidRPr="00683894">
          <w:rPr>
            <w:rStyle w:val="Hyperlink"/>
          </w:rPr>
          <w:t>https://www.tandfonline.com/doi/full/10.1080/13543784.2017.1323868?casa_token=tjtSD_ii5yEAAAAA%3AFspAny4Ufo6i2Hw_NfNsApYQgQyauv7og6gZK6Xb2-SvxjGCvF-t_Jt9b-gO7RV0ipUi0cIho87Q</w:t>
        </w:r>
      </w:hyperlink>
    </w:p>
    <w:p w14:paraId="268C840C" w14:textId="12AE25FB" w:rsidR="00A9131C" w:rsidRDefault="00000000" w:rsidP="00FD4C35">
      <w:pPr>
        <w:rPr>
          <w:color w:val="2F6920"/>
        </w:rPr>
      </w:pPr>
      <w:hyperlink r:id="rId46" w:history="1">
        <w:r w:rsidR="006D7632" w:rsidRPr="00683894">
          <w:rPr>
            <w:rStyle w:val="Hyperlink"/>
          </w:rPr>
          <w:t>https://www.hindawi.com/journals/ijad/2020/5380346/</w:t>
        </w:r>
      </w:hyperlink>
    </w:p>
    <w:p w14:paraId="6EE73E13" w14:textId="301A805E" w:rsidR="006D7632" w:rsidRDefault="00000000" w:rsidP="00FD4C35">
      <w:pPr>
        <w:rPr>
          <w:color w:val="2F6920"/>
        </w:rPr>
      </w:pPr>
      <w:hyperlink r:id="rId47" w:history="1">
        <w:r w:rsidR="006D7632" w:rsidRPr="00683894">
          <w:rPr>
            <w:rStyle w:val="Hyperlink"/>
          </w:rPr>
          <w:t>https://www.ncbi.nlm.nih.gov/pmc/articles/PMC5866992/</w:t>
        </w:r>
      </w:hyperlink>
    </w:p>
    <w:p w14:paraId="11BF7164" w14:textId="7D6623A0" w:rsidR="006D7632" w:rsidRDefault="00000000" w:rsidP="00FD4C35">
      <w:pPr>
        <w:rPr>
          <w:color w:val="2F6920"/>
        </w:rPr>
      </w:pPr>
      <w:hyperlink r:id="rId48" w:history="1">
        <w:r w:rsidR="006D7632" w:rsidRPr="00683894">
          <w:rPr>
            <w:rStyle w:val="Hyperlink"/>
          </w:rPr>
          <w:t>https://jamanetwork.com/journals/jamainternalmedicine/article-abstract/2565686</w:t>
        </w:r>
      </w:hyperlink>
    </w:p>
    <w:p w14:paraId="58E99F2F" w14:textId="1F82FECC" w:rsidR="006D7632" w:rsidRDefault="00000000" w:rsidP="00FD4C35">
      <w:pPr>
        <w:rPr>
          <w:color w:val="2F6920"/>
        </w:rPr>
      </w:pPr>
      <w:hyperlink r:id="rId49" w:history="1">
        <w:r w:rsidR="00A85F09" w:rsidRPr="00683894">
          <w:rPr>
            <w:rStyle w:val="Hyperlink"/>
          </w:rPr>
          <w:t>https://www.ncbi.nlm.nih.gov/pmc/articles/PMC3351877/</w:t>
        </w:r>
      </w:hyperlink>
    </w:p>
    <w:p w14:paraId="578E57C0" w14:textId="7CC803BA" w:rsidR="00A85F09" w:rsidRDefault="00000000" w:rsidP="00FD4C35">
      <w:pPr>
        <w:rPr>
          <w:color w:val="2F6920"/>
        </w:rPr>
      </w:pPr>
      <w:hyperlink r:id="rId50" w:history="1">
        <w:r w:rsidR="00A85F09" w:rsidRPr="00683894">
          <w:rPr>
            <w:rStyle w:val="Hyperlink"/>
          </w:rPr>
          <w:t>https://onlinelibrary.wiley.com/doi/full/10.1002/ana.25643</w:t>
        </w:r>
      </w:hyperlink>
    </w:p>
    <w:p w14:paraId="2BBA28B4" w14:textId="0865267F" w:rsidR="00A85F09" w:rsidRDefault="00000000" w:rsidP="00FD4C35">
      <w:pPr>
        <w:rPr>
          <w:color w:val="2F6920"/>
        </w:rPr>
      </w:pPr>
      <w:hyperlink r:id="rId51" w:history="1">
        <w:r w:rsidR="00A85F09" w:rsidRPr="00683894">
          <w:rPr>
            <w:rStyle w:val="Hyperlink"/>
          </w:rPr>
          <w:t>https://www.sciencedirect.com/science/article/pii/S0960076015301357?casa_token=I0wKYzjR6GgAAAAA:ZAsV3Yew8H56qqZWZR8R7nESP6eNo41J9Epbm2XHRWNg--U5xRd2CC2BB8Y_uWOwkSshcmKuyA</w:t>
        </w:r>
      </w:hyperlink>
    </w:p>
    <w:p w14:paraId="41634C97" w14:textId="6DF4AE8A" w:rsidR="00A85F09" w:rsidRDefault="00000000" w:rsidP="00FD4C35">
      <w:pPr>
        <w:rPr>
          <w:color w:val="2F6920"/>
        </w:rPr>
      </w:pPr>
      <w:hyperlink r:id="rId52" w:history="1">
        <w:r w:rsidR="008C0A57" w:rsidRPr="00683894">
          <w:rPr>
            <w:rStyle w:val="Hyperlink"/>
          </w:rPr>
          <w:t>https://www.tandfonline.com/doi/full/10.1080/14656566.2019.1654998?casa_token=uJigJo75aDsAAAAA%3A2BAWszFVVjbwQ_-LjaKfD9iEeXc6p55SSDPwDjVdTBAtzDxmjGYlKPCwRgUsq22sgzU0SkmOcA9N</w:t>
        </w:r>
      </w:hyperlink>
    </w:p>
    <w:p w14:paraId="179EBA8B" w14:textId="51CF9ACF" w:rsidR="008C0A57" w:rsidRDefault="00000000" w:rsidP="00FD4C35">
      <w:pPr>
        <w:rPr>
          <w:color w:val="2F6920"/>
        </w:rPr>
      </w:pPr>
      <w:hyperlink r:id="rId53" w:history="1">
        <w:r w:rsidR="008C0A57" w:rsidRPr="00683894">
          <w:rPr>
            <w:rStyle w:val="Hyperlink"/>
          </w:rPr>
          <w:t>https://jim.bmj.com/content/68/6/1135.abstract</w:t>
        </w:r>
      </w:hyperlink>
    </w:p>
    <w:p w14:paraId="3745CBFD" w14:textId="2CFE2510" w:rsidR="008C0A57" w:rsidRDefault="00000000" w:rsidP="00FD4C35">
      <w:pPr>
        <w:rPr>
          <w:color w:val="2F6920"/>
        </w:rPr>
      </w:pPr>
      <w:hyperlink r:id="rId54" w:history="1">
        <w:r w:rsidR="008C0A57" w:rsidRPr="00683894">
          <w:rPr>
            <w:rStyle w:val="Hyperlink"/>
          </w:rPr>
          <w:t>https://www.tandfonline.com/doi/full/10.1586/17512433.2015.1034690</w:t>
        </w:r>
      </w:hyperlink>
    </w:p>
    <w:p w14:paraId="1187D90D" w14:textId="75206417" w:rsidR="008C0A57" w:rsidRDefault="00000000" w:rsidP="00FD4C35">
      <w:pPr>
        <w:rPr>
          <w:color w:val="2F6920"/>
        </w:rPr>
      </w:pPr>
      <w:hyperlink r:id="rId55" w:history="1">
        <w:r w:rsidR="008C0A57" w:rsidRPr="00683894">
          <w:rPr>
            <w:rStyle w:val="Hyperlink"/>
          </w:rPr>
          <w:t>https://go.gale.com/ps/i.do?id=GALE%7CA657781773&amp;sid=googleScholar&amp;v=2.1&amp;it=r&amp;linkaccess=abs&amp;issn=14741776&amp;p=HRCA&amp;sw=w&amp;userGroupName=anon%7E6e938a0</w:t>
        </w:r>
      </w:hyperlink>
    </w:p>
    <w:p w14:paraId="41B49A63" w14:textId="669AF632" w:rsidR="008C0A57" w:rsidRDefault="00000000" w:rsidP="00FD4C35">
      <w:pPr>
        <w:rPr>
          <w:color w:val="2F6920"/>
        </w:rPr>
      </w:pPr>
      <w:hyperlink r:id="rId56" w:history="1">
        <w:r w:rsidR="008C0A57" w:rsidRPr="00683894">
          <w:rPr>
            <w:rStyle w:val="Hyperlink"/>
          </w:rPr>
          <w:t>https://www.fda.gov/media/102332/download</w:t>
        </w:r>
      </w:hyperlink>
    </w:p>
    <w:p w14:paraId="6B836CE8" w14:textId="48271254" w:rsidR="008C0A57" w:rsidRDefault="00000000" w:rsidP="00FD4C35">
      <w:pPr>
        <w:rPr>
          <w:color w:val="2F6920"/>
        </w:rPr>
      </w:pPr>
      <w:hyperlink r:id="rId57" w:history="1">
        <w:r w:rsidR="00294C77" w:rsidRPr="00683894">
          <w:rPr>
            <w:rStyle w:val="Hyperlink"/>
          </w:rPr>
          <w:t>https://go.gale.com/ps/i.do?id=GALE%7CA458164346&amp;sid=googleScholar&amp;v=2.1&amp;it=r&amp;linkaccess=abs&amp;issn=14741776&amp;p=HRCA&amp;sw=w&amp;userGroupName=anon%7Ec2f0270f</w:t>
        </w:r>
      </w:hyperlink>
    </w:p>
    <w:p w14:paraId="49E842B6" w14:textId="7B51BC0E" w:rsidR="00B66952" w:rsidRDefault="00000000" w:rsidP="00FD4C35">
      <w:pPr>
        <w:rPr>
          <w:rStyle w:val="Hyperlink"/>
        </w:rPr>
      </w:pPr>
      <w:hyperlink r:id="rId58" w:history="1">
        <w:r w:rsidR="00294C77" w:rsidRPr="00683894">
          <w:rPr>
            <w:rStyle w:val="Hyperlink"/>
          </w:rPr>
          <w:t>https://www.nature.com/articles/nrd4725</w:t>
        </w:r>
      </w:hyperlink>
      <w:r w:rsidR="006B1E7D" w:rsidRPr="006B1E7D">
        <w:t xml:space="preserve"> </w:t>
      </w:r>
      <w:hyperlink r:id="rId59" w:history="1">
        <w:r w:rsidR="007B2C13" w:rsidRPr="00F772C9">
          <w:rPr>
            <w:rStyle w:val="Hyperlink"/>
          </w:rPr>
          <w:t>https://www.cambridge.org/core/books/essential-cns-drug-development/phase-ii-development-and-the-path-to-personalized-medicine-in-cns-disease/29EE3D496323F503D4EDCDFE30EF4790</w:t>
        </w:r>
      </w:hyperlink>
    </w:p>
    <w:p w14:paraId="21BFA3E1" w14:textId="1162EB22" w:rsidR="007B2C13" w:rsidRPr="006B1E7D" w:rsidRDefault="00B66952" w:rsidP="00FD4C35">
      <w:pPr>
        <w:rPr>
          <w:color w:val="0563C1" w:themeColor="hyperlink"/>
          <w:u w:val="single"/>
        </w:rPr>
      </w:pPr>
      <w:r w:rsidRPr="00B66952">
        <w:rPr>
          <w:rStyle w:val="Hyperlink"/>
        </w:rPr>
        <w:t>https://www.ncbi.nlm.nih.gov/pmc/articles/PMC5894931/</w:t>
      </w:r>
    </w:p>
    <w:p w14:paraId="09673980" w14:textId="08173DC3" w:rsidR="00C82FB9" w:rsidRPr="002E789B" w:rsidRDefault="00C30FE6" w:rsidP="002E789B">
      <w:pPr>
        <w:rPr>
          <w:b/>
          <w:bCs/>
          <w:color w:val="2F6920"/>
        </w:rPr>
      </w:pPr>
      <w:r w:rsidRPr="002E789B">
        <w:rPr>
          <w:b/>
          <w:bCs/>
          <w:color w:val="2F6920"/>
        </w:rPr>
        <w:lastRenderedPageBreak/>
        <w:t xml:space="preserve">Introduction to </w:t>
      </w:r>
      <w:r w:rsidR="006F3D52" w:rsidRPr="002E789B">
        <w:rPr>
          <w:b/>
          <w:bCs/>
          <w:color w:val="2F6920"/>
        </w:rPr>
        <w:t>bypassing</w:t>
      </w:r>
      <w:r w:rsidR="00445B42" w:rsidRPr="002E789B">
        <w:rPr>
          <w:b/>
          <w:bCs/>
          <w:color w:val="2F6920"/>
        </w:rPr>
        <w:t xml:space="preserve"> in neurology</w:t>
      </w:r>
    </w:p>
    <w:p w14:paraId="6621CCEB" w14:textId="483E497E" w:rsidR="00AC4C34" w:rsidRPr="002E789B" w:rsidRDefault="006F3D52" w:rsidP="002E789B">
      <w:pPr>
        <w:pStyle w:val="ListParagraph"/>
        <w:ind w:left="0" w:firstLine="720"/>
      </w:pPr>
      <w:r w:rsidRPr="002E789B">
        <w:t xml:space="preserve">Neurological conditions include some of the most prevalent conditions in North America. These conditions are defined as …involving the nervous system and include conditions like AD, PD, stroke, migraine, epilepsy, and many more. In the past 10 to 20 years there has been a shift in the population of North America such that more people are living longer and are susceptible to neurological disorders that are associated with degeneration with age. These conditions pose a huge risk to patients and healthcare systems and include some the least understood </w:t>
      </w:r>
      <w:r w:rsidR="00AC4C34" w:rsidRPr="002E789B">
        <w:t>or</w:t>
      </w:r>
      <w:r w:rsidRPr="002E789B">
        <w:t xml:space="preserve"> treatable conditions</w:t>
      </w:r>
      <w:r w:rsidR="00AC4C34" w:rsidRPr="002E789B">
        <w:t xml:space="preserve">. </w:t>
      </w:r>
      <w:r w:rsidR="00EB44D5">
        <w:t xml:space="preserve">Neurological drug development also carries exacerbated risks because they involve the brain and could impact </w:t>
      </w:r>
      <w:proofErr w:type="gramStart"/>
      <w:r w:rsidR="00EB44D5">
        <w:t>all of</w:t>
      </w:r>
      <w:proofErr w:type="gramEnd"/>
      <w:r w:rsidR="00EB44D5">
        <w:t xml:space="preserve"> its associated personality and emotion making features. In addition, these trials are riskier because less is known preclinically due to difficulties understanding the brain and animal models that vary significantly in their neuronal makeup.</w:t>
      </w:r>
      <w:r w:rsidR="00EB44D5">
        <w:fldChar w:fldCharType="begin"/>
      </w:r>
      <w:r w:rsidR="00EB44D5">
        <w:instrText xml:space="preserve"> ADDIN ZOTERO_ITEM CSL_CITATION {"citationID":"a1fse54bdge","properties":{"formattedCitation":"\\uldash{\\super 1\\nosupersub{}}","plainCitation":"1","noteIndex":0},"citationItems":[{"id":3301,"uris":["http://zotero.org/users/5374610/items/F6DIIYNP"],"itemData":{"id":3301,"type":"chapter","abstract":"This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Michael"}],"author":[{"family":"Kimmelman","given":"Jonathan"}],"accessed":{"date-parts":[["2023",3,8]]},"issued":{"date-parts":[["2012"]]}}}],"schema":"https://github.com/citation-style-language/schema/raw/master/csl-citation.json"} </w:instrText>
      </w:r>
      <w:r w:rsidR="00EB44D5">
        <w:fldChar w:fldCharType="separate"/>
      </w:r>
      <w:r w:rsidR="00EB44D5" w:rsidRPr="00EB44D5">
        <w:rPr>
          <w:u w:val="dash"/>
          <w:vertAlign w:val="superscript"/>
        </w:rPr>
        <w:t>1</w:t>
      </w:r>
      <w:r w:rsidR="00EB44D5">
        <w:fldChar w:fldCharType="end"/>
      </w:r>
      <w:r w:rsidR="00EB44D5">
        <w:t xml:space="preserve"> </w:t>
      </w:r>
      <w:r w:rsidR="00AC4C34" w:rsidRPr="002E789B">
        <w:t xml:space="preserve">This creates a unique drug development environment that requires special </w:t>
      </w:r>
      <w:commentRangeStart w:id="1"/>
      <w:commentRangeStart w:id="2"/>
      <w:r w:rsidR="00AC4C34" w:rsidRPr="002E789B">
        <w:t>attention.</w:t>
      </w:r>
      <w:commentRangeEnd w:id="1"/>
      <w:r w:rsidR="00B66952" w:rsidRPr="002E789B">
        <w:rPr>
          <w:rStyle w:val="CommentReference"/>
          <w:sz w:val="24"/>
          <w:szCs w:val="24"/>
        </w:rPr>
        <w:commentReference w:id="1"/>
      </w:r>
      <w:commentRangeEnd w:id="2"/>
      <w:r w:rsidR="002F5DC9">
        <w:rPr>
          <w:rStyle w:val="CommentReference"/>
        </w:rPr>
        <w:commentReference w:id="2"/>
      </w:r>
    </w:p>
    <w:p w14:paraId="52D45756" w14:textId="4979D499" w:rsidR="00AC4C34" w:rsidRPr="002E789B" w:rsidRDefault="008A2CD2" w:rsidP="005C38B8">
      <w:pPr>
        <w:pStyle w:val="ListParagraph"/>
        <w:ind w:left="0" w:firstLine="720"/>
      </w:pPr>
      <w:r>
        <w:t>For</w:t>
      </w:r>
      <w:r w:rsidR="00AC4C34" w:rsidRPr="002E789B">
        <w:t xml:space="preserve"> neurologica</w:t>
      </w:r>
      <w:r w:rsidR="002E789B">
        <w:t>l</w:t>
      </w:r>
      <w:r w:rsidR="00AC4C34" w:rsidRPr="002E789B">
        <w:t xml:space="preserve"> disorders, </w:t>
      </w:r>
      <w:r>
        <w:t>the success rate is lower than other indications at 8%.</w:t>
      </w:r>
      <w:r>
        <w:fldChar w:fldCharType="begin"/>
      </w:r>
      <w:r>
        <w:instrText xml:space="preserve"> ADDIN ZOTERO_ITEM CSL_CITATION {"citationID":"a1n9viiqkri","properties":{"formattedCitation":"\\uldash{\\super 1\\nosupersub{}}","plainCitation":"1","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Ideas?","volume":"329","author":[{"family":"Miller","given":"Greg"}],"issued":{"date-parts":[["2010",7,30]]}}}],"schema":"https://github.com/citation-style-language/schema/raw/master/csl-citation.json"} </w:instrText>
      </w:r>
      <w:r>
        <w:fldChar w:fldCharType="separate"/>
      </w:r>
      <w:r w:rsidRPr="008A2CD2">
        <w:rPr>
          <w:u w:val="dash"/>
          <w:vertAlign w:val="superscript"/>
        </w:rPr>
        <w:t>1</w:t>
      </w:r>
      <w:r>
        <w:fldChar w:fldCharType="end"/>
      </w:r>
      <w:r>
        <w:t xml:space="preserve"> This has been said to be</w:t>
      </w:r>
      <w:r w:rsidR="002F5DC9">
        <w:t xml:space="preserve"> due to difficulties measuring the impact of treatments on the CNS, endpoints that </w:t>
      </w:r>
      <w:r w:rsidR="00082272">
        <w:t>lack validation</w:t>
      </w:r>
      <w:r w:rsidR="002F5DC9">
        <w:t>, and the long accumulative nature of the conditions</w:t>
      </w:r>
      <w:r w:rsidR="00A93717">
        <w:t>.</w:t>
      </w:r>
      <w:r w:rsidR="00A93717">
        <w:fldChar w:fldCharType="begin"/>
      </w:r>
      <w:r w:rsidR="00A93717">
        <w:instrText xml:space="preserve"> ADDIN ZOTERO_ITEM CSL_CITATION {"citationID":"a1rk57al4ni","properties":{"formattedCitation":"\\uldash{\\super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93717">
        <w:fldChar w:fldCharType="separate"/>
      </w:r>
      <w:r w:rsidR="00A93717" w:rsidRPr="00A93717">
        <w:rPr>
          <w:u w:val="dash"/>
          <w:vertAlign w:val="superscript"/>
        </w:rPr>
        <w:t>1</w:t>
      </w:r>
      <w:r w:rsidR="00A93717">
        <w:fldChar w:fldCharType="end"/>
      </w:r>
      <w:r w:rsidR="005C38B8">
        <w:t xml:space="preserve"> </w:t>
      </w:r>
      <w:r w:rsidR="00AC4C34" w:rsidRPr="002E789B">
        <w:t xml:space="preserve">However, although the probability that a trial in </w:t>
      </w:r>
      <w:r w:rsidR="005C38B8">
        <w:t>some neurological disorders</w:t>
      </w:r>
      <w:r w:rsidR="00AC4C34" w:rsidRPr="002E789B">
        <w:t xml:space="preserve"> will find a successful drug historically is very low, if it is positive, it would have huge impact on the population</w:t>
      </w:r>
      <w:r w:rsidR="00B66952" w:rsidRPr="002E789B">
        <w:fldChar w:fldCharType="begin"/>
      </w:r>
      <w:r w:rsidR="00B66952" w:rsidRPr="002E789B">
        <w:instrText xml:space="preserve"> ADDIN ZOTERO_ITEM CSL_CITATION {"citationID":"adfh9u1igi","properties":{"formattedCitation":"\\super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B66952" w:rsidRPr="002E789B">
        <w:fldChar w:fldCharType="separate"/>
      </w:r>
      <w:r w:rsidR="00B66952" w:rsidRPr="002E789B">
        <w:rPr>
          <w:vertAlign w:val="superscript"/>
        </w:rPr>
        <w:t>1</w:t>
      </w:r>
      <w:r w:rsidR="00B66952" w:rsidRPr="002E789B">
        <w:fldChar w:fldCharType="end"/>
      </w:r>
      <w:r w:rsidR="00AC4C34" w:rsidRPr="002E789B">
        <w:t xml:space="preserve">. </w:t>
      </w:r>
      <w:r w:rsidR="00314945" w:rsidRPr="002E789B">
        <w:t xml:space="preserve">This calls of empirical analyses of different drug development trajectories </w:t>
      </w:r>
      <w:r w:rsidR="00AC4C34" w:rsidRPr="002E789B">
        <w:t>to</w:t>
      </w:r>
      <w:r w:rsidR="00314945" w:rsidRPr="002E789B">
        <w:t xml:space="preserve"> find the best ways to develop novel neurological drugs within the constraints</w:t>
      </w:r>
      <w:r w:rsidR="007334F0" w:rsidRPr="002E789B">
        <w:t xml:space="preserve"> of limited resources, such as money or patients.</w:t>
      </w:r>
    </w:p>
    <w:p w14:paraId="3C6E306B" w14:textId="09C80304" w:rsidR="007334F0" w:rsidRPr="002E789B" w:rsidRDefault="0039056C" w:rsidP="002E789B">
      <w:pPr>
        <w:pStyle w:val="ListParagraph"/>
        <w:ind w:left="0" w:firstLine="720"/>
      </w:pPr>
      <w:r w:rsidRPr="002E789B">
        <w:t xml:space="preserve">Generally, drug development follows a phased approach (1-4), each with a different goal in mind. </w:t>
      </w:r>
      <w:r w:rsidR="00AC4C34" w:rsidRPr="002E789B">
        <w:t xml:space="preserve">Briefly, P1 trials focus on gathering pharmacological and safety information for the treatment in humans. P2 trials usually aim to collect </w:t>
      </w:r>
      <w:r w:rsidRPr="002E789B">
        <w:t xml:space="preserve">preliminary </w:t>
      </w:r>
      <w:r w:rsidR="00AC4C34" w:rsidRPr="002E789B">
        <w:t>information on the efficacy of the new treatment</w:t>
      </w:r>
      <w:r w:rsidRPr="002E789B">
        <w:t xml:space="preserve"> while continuing to collect safety information and dose relationships</w:t>
      </w:r>
      <w:r w:rsidR="00AC4C34" w:rsidRPr="002E789B">
        <w:t xml:space="preserve">. </w:t>
      </w:r>
      <w:r w:rsidRPr="002E789B">
        <w:t xml:space="preserve">Then, </w:t>
      </w:r>
      <w:r w:rsidR="00AC4C34" w:rsidRPr="002E789B">
        <w:t>P3 trials are aimed at determining whether there is enough safety and efficacy signals to move forward to approval.</w:t>
      </w:r>
      <w:r w:rsidRPr="002E789B">
        <w:t xml:space="preserve"> Finally</w:t>
      </w:r>
      <w:r w:rsidR="007334F0" w:rsidRPr="002E789B">
        <w:t>,</w:t>
      </w:r>
      <w:r w:rsidRPr="002E789B">
        <w:t xml:space="preserve"> P4 trials </w:t>
      </w:r>
      <w:r w:rsidR="0093347C" w:rsidRPr="002E789B">
        <w:t>are typically run post-approval to widen the approved population</w:t>
      </w:r>
      <w:r w:rsidRPr="002E789B">
        <w:t xml:space="preserve">. These goals can vary across disease areas, but typically follow this </w:t>
      </w:r>
      <w:commentRangeStart w:id="3"/>
      <w:r w:rsidRPr="002E789B">
        <w:t>order</w:t>
      </w:r>
      <w:commentRangeEnd w:id="3"/>
      <w:r w:rsidR="00037653" w:rsidRPr="002E789B">
        <w:rPr>
          <w:rStyle w:val="CommentReference"/>
          <w:sz w:val="24"/>
          <w:szCs w:val="24"/>
        </w:rPr>
        <w:commentReference w:id="3"/>
      </w:r>
      <w:r w:rsidRPr="002E789B">
        <w:t>.</w:t>
      </w:r>
      <w:r w:rsidR="00B66952" w:rsidRPr="002E789B">
        <w:fldChar w:fldCharType="begin"/>
      </w:r>
      <w:r w:rsidR="00B66952" w:rsidRPr="002E789B">
        <w:instrText xml:space="preserve"> ADDIN ZOTERO_ITEM CSL_CITATION {"citationID":"a1st6n4f7c3","properties":{"formattedCitation":"\\super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B66952" w:rsidRPr="002E789B">
        <w:fldChar w:fldCharType="separate"/>
      </w:r>
      <w:r w:rsidR="00B66952" w:rsidRPr="002E789B">
        <w:rPr>
          <w:vertAlign w:val="superscript"/>
        </w:rPr>
        <w:t>2</w:t>
      </w:r>
      <w:r w:rsidR="00B66952" w:rsidRPr="002E789B">
        <w:fldChar w:fldCharType="end"/>
      </w:r>
      <w:r w:rsidR="00AC4C34" w:rsidRPr="002E789B">
        <w:t xml:space="preserve"> </w:t>
      </w:r>
    </w:p>
    <w:p w14:paraId="369ABA8F" w14:textId="392996CC" w:rsidR="00314945" w:rsidRDefault="00AC4C34" w:rsidP="002E789B">
      <w:pPr>
        <w:pStyle w:val="ListParagraph"/>
        <w:ind w:left="0" w:firstLine="720"/>
      </w:pPr>
      <w:r w:rsidRPr="002E789B">
        <w:t xml:space="preserve">However, there are calls for new creative ways of modifying the drug development process to get these drugs to patients faster. For example, when P2 trials have shown exceptional promise, people have called for bypassing P3 trials and going directly </w:t>
      </w:r>
      <w:r w:rsidR="0039056C" w:rsidRPr="002E789B">
        <w:t>to</w:t>
      </w:r>
      <w:r w:rsidRPr="002E789B">
        <w:t xml:space="preserve"> approval without this extra layer of evidence gathering.</w:t>
      </w:r>
      <w:r w:rsidR="006F5E3E" w:rsidRPr="002E789B">
        <w:fldChar w:fldCharType="begin"/>
      </w:r>
      <w:r w:rsidR="002E789B">
        <w:instrText xml:space="preserve"> ADDIN ZOTERO_ITEM CSL_CITATION {"citationID":"a244vf9cet3","properties":{"formattedCitation":"\\super 3\\nosupersub{}","plainCitation":"3","noteIndex":0},"citationItems":[{"id":3286,"uris":["http://zotero.org/users/5374610/items/NZHBQ5VA"],"itemData":{"id":3286,"type":"article-newspaper","abstract":"Two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6F5E3E" w:rsidRPr="002E789B">
        <w:fldChar w:fldCharType="separate"/>
      </w:r>
      <w:r w:rsidR="002E789B" w:rsidRPr="002E789B">
        <w:rPr>
          <w:vertAlign w:val="superscript"/>
        </w:rPr>
        <w:t>3</w:t>
      </w:r>
      <w:r w:rsidR="006F5E3E" w:rsidRPr="002E789B">
        <w:fldChar w:fldCharType="end"/>
      </w:r>
      <w:r w:rsidRPr="002E789B">
        <w:t xml:space="preserve"> Other designs</w:t>
      </w:r>
      <w:r w:rsidR="0039056C" w:rsidRPr="002E789B">
        <w:t xml:space="preserve">, </w:t>
      </w:r>
      <w:r w:rsidRPr="002E789B">
        <w:t>such as phase ½ or 2/3</w:t>
      </w:r>
      <w:r w:rsidR="0039056C" w:rsidRPr="002E789B">
        <w:t>,</w:t>
      </w:r>
      <w:r w:rsidRPr="002E789B">
        <w:t xml:space="preserve"> are </w:t>
      </w:r>
      <w:r w:rsidR="007334F0" w:rsidRPr="002E789B">
        <w:t>used</w:t>
      </w:r>
      <w:r w:rsidRPr="002E789B">
        <w:t xml:space="preserve"> to create seamless transitions from phase to phase, using less patients, time, and resources (ideally).</w:t>
      </w:r>
      <w:r w:rsidR="006F5E3E" w:rsidRPr="002E789B">
        <w:fldChar w:fldCharType="begin"/>
      </w:r>
      <w:r w:rsidR="00A45CE1">
        <w:instrText xml:space="preserve"> ADDIN ZOTERO_ITEM CSL_CITATION {"citationID":"a1lvdjfpn84","properties":{"formattedCitation":"\\uldash{\\super 1\\uc0\\u8211{}5\\nosupersub{}}","plainCitation":"1–5","noteIndex":0},"citationItems":[{"id":2571,"uris":["http://zotero.org/users/5374610/items/QXJZT85R"],"itemData":{"id":2571,"type":"article-journal","abstract":"The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S."}],"accessed":{"date-parts":[["2023",3,8]]},"issued":{"date-parts":[["2012"]]}}}],"schema":"https://github.com/citation-style-language/schema/raw/master/csl-citation.json"} </w:instrText>
      </w:r>
      <w:r w:rsidR="006F5E3E" w:rsidRPr="002E789B">
        <w:fldChar w:fldCharType="separate"/>
      </w:r>
      <w:r w:rsidR="00A45CE1" w:rsidRPr="00A45CE1">
        <w:rPr>
          <w:u w:val="dash"/>
          <w:vertAlign w:val="superscript"/>
        </w:rPr>
        <w:t>1–5</w:t>
      </w:r>
      <w:r w:rsidR="006F5E3E" w:rsidRPr="002E789B">
        <w:fldChar w:fldCharType="end"/>
      </w:r>
      <w:r w:rsidR="006F5E3E" w:rsidRPr="002E789B">
        <w:t xml:space="preserve"> </w:t>
      </w:r>
      <w:r w:rsidRPr="002E789B">
        <w:t>Although interesting, these methods of shortening the drug development process have been widely discussed elsewhere</w:t>
      </w:r>
      <w:r w:rsidR="006F5E3E" w:rsidRPr="002E789B">
        <w:t>.</w:t>
      </w:r>
      <w:r w:rsidRPr="002E789B">
        <w:t xml:space="preserve"> This paper will focus on a method less widely characterized and understood</w:t>
      </w:r>
      <w:r w:rsidR="007334F0" w:rsidRPr="002E789B">
        <w:t xml:space="preserve">. This is what we call P2 Bypass which we have </w:t>
      </w:r>
      <w:r w:rsidRPr="002E789B">
        <w:t>defined for ou</w:t>
      </w:r>
      <w:r w:rsidR="005141A1" w:rsidRPr="002E789B">
        <w:t>r</w:t>
      </w:r>
      <w:r w:rsidRPr="002E789B">
        <w:t xml:space="preserve"> purposes as cases </w:t>
      </w:r>
      <w:r w:rsidR="006F5E3E" w:rsidRPr="002E789B">
        <w:t xml:space="preserve">when </w:t>
      </w:r>
      <w:r w:rsidRPr="002E789B">
        <w:t>P3 trials are initiated without positive evidence from a P2 trial.</w:t>
      </w:r>
      <w:r w:rsidR="00FB6A53" w:rsidRPr="002E789B">
        <w:t xml:space="preserve"> In what follows…</w:t>
      </w:r>
    </w:p>
    <w:p w14:paraId="79A34840" w14:textId="77777777" w:rsidR="00EA4242" w:rsidRDefault="00EA4242" w:rsidP="002E789B">
      <w:pPr>
        <w:pStyle w:val="ListParagraph"/>
        <w:ind w:left="0" w:firstLine="720"/>
      </w:pPr>
    </w:p>
    <w:p w14:paraId="41AA2807" w14:textId="77777777" w:rsidR="00EA4242" w:rsidRPr="002E789B" w:rsidRDefault="00EA4242" w:rsidP="00EA4242">
      <w:pPr>
        <w:rPr>
          <w:b/>
          <w:bCs/>
          <w:color w:val="2F6920"/>
        </w:rPr>
      </w:pPr>
      <w:r w:rsidRPr="002E789B">
        <w:rPr>
          <w:b/>
          <w:bCs/>
          <w:color w:val="2F6920"/>
        </w:rPr>
        <w:t>What is the purpose of P2 Trials</w:t>
      </w:r>
      <w:r>
        <w:rPr>
          <w:b/>
          <w:bCs/>
          <w:color w:val="2F6920"/>
        </w:rPr>
        <w:t xml:space="preserve"> and what do we lose from bypassing it</w:t>
      </w:r>
      <w:r w:rsidRPr="002E789B">
        <w:rPr>
          <w:b/>
          <w:bCs/>
          <w:color w:val="2F6920"/>
        </w:rPr>
        <w:t xml:space="preserve">? </w:t>
      </w:r>
    </w:p>
    <w:p w14:paraId="37CE7188" w14:textId="4A0E8D81" w:rsidR="00EA4242" w:rsidRPr="009D1A15" w:rsidRDefault="00EA4242" w:rsidP="009D1A15">
      <w:pPr>
        <w:ind w:firstLine="360"/>
      </w:pPr>
      <w:r w:rsidRPr="002E789B">
        <w:rPr>
          <w:color w:val="000000" w:themeColor="text1"/>
        </w:rPr>
        <w:t>To understand whether 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rsidR="00464572">
        <w:t>Together with P1 trials, P2 trials make up the “learn zone”</w:t>
      </w:r>
      <w:r w:rsidR="00464572">
        <w:fldChar w:fldCharType="begin"/>
      </w:r>
      <w:r w:rsidR="00464572">
        <w:instrText xml:space="preserve"> ADDIN ZOTERO_ITEM CSL_CITATION {"citationID":"a27jt74b1dl","properties":{"formattedCitation":"\\uldash{\\super 1\\nosupersub{}}","plainCitation":"1","noteIndex":0},"citationItems":[{"id":3297,"uris":["http://zotero.org/users/5374610/items/83RQ4SVY"],"itemData":{"id":3297,"type":"chapter","abstract":"This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464572">
        <w:fldChar w:fldCharType="separate"/>
      </w:r>
      <w:r w:rsidR="00464572" w:rsidRPr="00464572">
        <w:rPr>
          <w:u w:val="dash"/>
          <w:vertAlign w:val="superscript"/>
        </w:rPr>
        <w:t>1</w:t>
      </w:r>
      <w:r w:rsidR="00464572">
        <w:fldChar w:fldCharType="end"/>
      </w:r>
      <w:r w:rsidR="00464572">
        <w:t xml:space="preserve"> of drug development, where you can c</w:t>
      </w:r>
      <w:r w:rsidR="00464572" w:rsidRPr="002E789B">
        <w:rPr>
          <w:color w:val="000000" w:themeColor="text1"/>
        </w:rPr>
        <w:t>ollect data that has “a significant impact on future trial size, expense, and risk.”</w:t>
      </w:r>
      <w:r w:rsidR="00464572" w:rsidRPr="002E789B">
        <w:rPr>
          <w:color w:val="000000" w:themeColor="text1"/>
        </w:rPr>
        <w:fldChar w:fldCharType="begin"/>
      </w:r>
      <w:r w:rsidR="00464572">
        <w:rPr>
          <w:color w:val="000000" w:themeColor="text1"/>
        </w:rPr>
        <w:instrText xml:space="preserve"> ADDIN ZOTERO_ITEM CSL_CITATION {"citationID":"a1gtpburucf","properties":{"formattedCitation":"\\super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464572" w:rsidRPr="002E789B">
        <w:rPr>
          <w:color w:val="000000" w:themeColor="text1"/>
        </w:rPr>
        <w:fldChar w:fldCharType="separate"/>
      </w:r>
      <w:r w:rsidR="00464572" w:rsidRPr="002E789B">
        <w:rPr>
          <w:color w:val="000000"/>
          <w:vertAlign w:val="superscript"/>
        </w:rPr>
        <w:t>2</w:t>
      </w:r>
      <w:r w:rsidR="00464572" w:rsidRPr="002E789B">
        <w:rPr>
          <w:color w:val="000000" w:themeColor="text1"/>
        </w:rPr>
        <w:fldChar w:fldCharType="end"/>
      </w:r>
      <w:r w:rsidR="00464572" w:rsidRPr="00464572">
        <w:t xml:space="preserve"> </w:t>
      </w:r>
      <w:r w:rsidR="00464572">
        <w:t>Therefore, b</w:t>
      </w:r>
      <w:r w:rsidR="00464572" w:rsidRPr="002E789B">
        <w:t>ypassing P2 trials, and the information gained from them, may impact the future of the trajectory in P3 trials and post-approval.</w:t>
      </w:r>
    </w:p>
    <w:p w14:paraId="50BD1C08" w14:textId="7481FEDA" w:rsidR="00EA4242" w:rsidRDefault="00EA4242" w:rsidP="00EA4242">
      <w:pPr>
        <w:ind w:firstLine="360"/>
      </w:pPr>
      <w:r>
        <w:t>One review notes that P3 trials should not be initiated without proof of concept, dose information, and the population defined.</w:t>
      </w:r>
      <w:r>
        <w:fldChar w:fldCharType="begin"/>
      </w:r>
      <w:r>
        <w:instrText xml:space="preserve"> ADDIN ZOTERO_ITEM CSL_CITATION {"citationID":"a1ko1bcr2dk","properties":{"formattedCitation":"\\uldash{\\super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A93717">
        <w:rPr>
          <w:u w:val="dash"/>
          <w:vertAlign w:val="superscript"/>
        </w:rPr>
        <w:t>1</w:t>
      </w:r>
      <w:r>
        <w:fldChar w:fldCharType="end"/>
      </w:r>
      <w:r w:rsidR="007D5205">
        <w:fldChar w:fldCharType="begin"/>
      </w:r>
      <w:r w:rsidR="007D5205">
        <w:instrText xml:space="preserve"> ADDIN ZOTERO_ITEM CSL_CITATION {"citationID":"a1ko1bcr2dk","properties":{"formattedCitation":"\\uldash{\\super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7D5205">
        <w:fldChar w:fldCharType="separate"/>
      </w:r>
      <w:r w:rsidR="007D5205" w:rsidRPr="00A93717">
        <w:rPr>
          <w:u w:val="dash"/>
          <w:vertAlign w:val="superscript"/>
        </w:rPr>
        <w:t>1</w:t>
      </w:r>
      <w:r w:rsidR="007D5205">
        <w:fldChar w:fldCharType="end"/>
      </w:r>
    </w:p>
    <w:p w14:paraId="30111F2E" w14:textId="77777777" w:rsidR="00EA4242" w:rsidRPr="00EA4242" w:rsidRDefault="00EA4242" w:rsidP="00EA4242">
      <w:pPr>
        <w:ind w:firstLine="360"/>
      </w:pPr>
    </w:p>
    <w:p w14:paraId="01E9305B" w14:textId="77777777" w:rsidR="00EA4242" w:rsidRPr="00EA4242" w:rsidRDefault="00EA4242" w:rsidP="00EA4242">
      <w:pPr>
        <w:rPr>
          <w:b/>
          <w:bCs/>
          <w:color w:val="000000" w:themeColor="text1"/>
        </w:rPr>
      </w:pPr>
      <w:r w:rsidRPr="00EA4242">
        <w:rPr>
          <w:b/>
          <w:bCs/>
          <w:color w:val="000000" w:themeColor="text1"/>
        </w:rPr>
        <w:lastRenderedPageBreak/>
        <w:t>Dose/schedule</w:t>
      </w:r>
    </w:p>
    <w:p w14:paraId="1F197F53" w14:textId="77777777" w:rsidR="00EA4242" w:rsidRDefault="00EA4242" w:rsidP="00EA4242">
      <w:pPr>
        <w:ind w:firstLine="360"/>
      </w:pPr>
      <w:r w:rsidRPr="002E789B">
        <w:rPr>
          <w:color w:val="000000" w:themeColor="text1"/>
        </w:rPr>
        <w:t>The first task of a typical P2 trial in neurology is to find the optimal dose and schedule</w:t>
      </w:r>
      <w:r w:rsidRPr="002E789B">
        <w:t>.</w:t>
      </w:r>
      <w:r w:rsidRPr="002E789B">
        <w:fldChar w:fldCharType="begin"/>
      </w:r>
      <w:r>
        <w:instrText xml:space="preserve"> ADDIN ZOTERO_ITEM CSL_CITATION {"citationID":"cd7GPoM9","properties":{"formattedCitation":"\\super 8\\uc0\\u8211{}13\\nosupersub{}","plainCitation":"8–13","noteIndex":0},"citationItems":[{"id":2530,"uris":["http://zotero.org/users/5374610/items/PMGTULTH"],"itemData":{"id":2530,"type":"article-journal","abstract":"OBJECTIVE: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8–13</w:t>
      </w:r>
      <w:r w:rsidRPr="002E789B">
        <w:fldChar w:fldCharType="end"/>
      </w:r>
      <w:r w:rsidRPr="002E789B">
        <w:t xml:space="preserve"> This is a stage where, using many doses, you can begin to see a dose relationship in the efficacy and safety endpoints.</w:t>
      </w:r>
      <w:r w:rsidRPr="002E789B">
        <w:fldChar w:fldCharType="begin"/>
      </w:r>
      <w:r w:rsidRPr="002E789B">
        <w:instrText xml:space="preserve"> ADDIN ZOTERO_ITEM CSL_CITATION {"citationID":"llO8sR2K","properties":{"formattedCitation":"\\super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w:t>
      </w:r>
      <w:r w:rsidRPr="002E789B">
        <w:fldChar w:fldCharType="end"/>
      </w:r>
      <w:r w:rsidRPr="002E789B">
        <w:t xml:space="preserve"> For example, using a P2 trial to determine the dose helps to ensure that that a safe and effective dose is moved forward to P3 testing. One review investigating nonpositive P3 trials in TBI argues that the equivocal dose optimization results from preceding P2 trials may have contributed to the P3 result. They suggest that a new P2 should have been done to reconcile results if they are inconsistent before progression to P3 to increase the likelihood that the P3 trial is successful.</w:t>
      </w:r>
      <w:r w:rsidRPr="002E789B">
        <w:fldChar w:fldCharType="begin"/>
      </w:r>
      <w:r>
        <w:instrText xml:space="preserve"> ADDIN ZOTERO_ITEM CSL_CITATION {"citationID":"H8Unqqzs","properties":{"formattedCitation":"\\super 10\\nosupersub{}","plainCitation":"10","noteIndex":0},"citationItems":[{"id":2543,"uris":["http://zotero.org/users/5374610/items/6TK2G5GE"],"itemData":{"id":2543,"type":"article-journal","abstract":"To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Pr="002E789B">
        <w:fldChar w:fldCharType="separate"/>
      </w:r>
      <w:r w:rsidRPr="002E789B">
        <w:rPr>
          <w:vertAlign w:val="superscript"/>
        </w:rPr>
        <w:t>10</w:t>
      </w:r>
      <w:r w:rsidRPr="002E789B">
        <w:fldChar w:fldCharType="end"/>
      </w:r>
      <w:r w:rsidRPr="002E789B">
        <w:t xml:space="preserve"> In addition, P2 trials tell us more about how the dose of the drug impacts the safety and tolerability.</w:t>
      </w:r>
      <w:r w:rsidRPr="002E789B">
        <w:fldChar w:fldCharType="begin"/>
      </w:r>
      <w:r>
        <w:instrText xml:space="preserve"> ADDIN ZOTERO_ITEM CSL_CITATION {"citationID":"mvMpR1jd","properties":{"formattedCitation":"\\super 8,9,11,13\\nosupersub{}","plainCitation":"8,9,11,13","noteIndex":0},"citationItems":[{"id":2530,"uris":["http://zotero.org/users/5374610/items/PMGTULTH"],"itemData":{"id":2530,"type":"article-journal","abstract":"OBJECTIVE: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8,9,11,13</w:t>
      </w:r>
      <w:r w:rsidRPr="002E789B">
        <w:fldChar w:fldCharType="end"/>
      </w:r>
      <w:r w:rsidRPr="002E789B">
        <w:t xml:space="preserve"> This can be especially important in CNS disorders because drugs treating these conditions can effect personality or suicidal behavior.</w:t>
      </w:r>
      <w:r w:rsidRPr="002E789B">
        <w:fldChar w:fldCharType="begin"/>
      </w:r>
      <w:r>
        <w:instrText xml:space="preserve"> ADDIN ZOTERO_ITEM CSL_CITATION {"citationID":"UUVa69dc","properties":{"formattedCitation":"\\super 2,17\\nosupersub{}","plainCitation":"2,17","noteIndex":0},"citationItems":[{"id":2555,"uris":["http://zotero.org/users/5374610/items/3FRTPIYI"],"itemData":{"id":2555,"type":"article-journal","abstract":"An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2,17</w:t>
      </w:r>
      <w:r w:rsidRPr="002E789B">
        <w:fldChar w:fldCharType="end"/>
      </w:r>
      <w:r w:rsidRPr="002E789B">
        <w:t xml:space="preserve"> Data show that many doses are changed (mostly lowered) after FDA approval due to safety concerns. This practice is most common in neurological drugs. Although it is not clear the role that P2 data had in these cases, it is clear that any consideration/checks of dose are important.</w:t>
      </w:r>
      <w:r w:rsidRPr="002E789B">
        <w:fldChar w:fldCharType="begin"/>
      </w:r>
      <w:r>
        <w:instrText xml:space="preserve"> ADDIN ZOTERO_ITEM CSL_CITATION {"citationID":"SqiJxqa6","properties":{"formattedCitation":"\\super 21\\nosupersub{}","plainCitation":"21","noteIndex":0},"citationItems":[{"id":3152,"uris":["http://zotero.org/users/5374610/items/APVMPQJ6"],"itemData":{"id":3152,"type":"article-journal","abstract":"PURPOSE: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schema":"https://github.com/citation-style-language/schema/raw/master/csl-citation.json"} </w:instrText>
      </w:r>
      <w:r w:rsidRPr="002E789B">
        <w:fldChar w:fldCharType="separate"/>
      </w:r>
      <w:r w:rsidRPr="002E789B">
        <w:rPr>
          <w:vertAlign w:val="superscript"/>
        </w:rPr>
        <w:t>21</w:t>
      </w:r>
      <w:r w:rsidRPr="002E789B">
        <w:fldChar w:fldCharType="end"/>
      </w:r>
    </w:p>
    <w:p w14:paraId="5C1A8F9F" w14:textId="58FDE3D0" w:rsidR="00EA4242" w:rsidRPr="00EA4242" w:rsidRDefault="00EA4242" w:rsidP="00EA4242">
      <w:pPr>
        <w:ind w:firstLine="360"/>
        <w:rPr>
          <w:b/>
          <w:bCs/>
          <w:color w:val="385623" w:themeColor="accent6" w:themeShade="80"/>
        </w:rPr>
      </w:pPr>
      <w:r w:rsidRPr="002E789B">
        <w:t xml:space="preserve"> </w:t>
      </w:r>
    </w:p>
    <w:p w14:paraId="0204BA9B" w14:textId="77777777" w:rsidR="00EA4242" w:rsidRPr="00EA4242" w:rsidRDefault="00EA4242" w:rsidP="00EA4242">
      <w:pPr>
        <w:rPr>
          <w:b/>
          <w:bCs/>
          <w:color w:val="000000" w:themeColor="text1"/>
        </w:rPr>
      </w:pPr>
      <w:r w:rsidRPr="00EA4242">
        <w:rPr>
          <w:b/>
          <w:bCs/>
          <w:color w:val="000000" w:themeColor="text1"/>
        </w:rPr>
        <w:t>Efficacy</w:t>
      </w:r>
    </w:p>
    <w:p w14:paraId="0A7778BF" w14:textId="1F2E39CE" w:rsidR="00EA4242" w:rsidRDefault="00EA4242" w:rsidP="00EA4242">
      <w:pPr>
        <w:ind w:firstLine="360"/>
      </w:pPr>
      <w:r w:rsidRPr="002E789B">
        <w:t>The second task of a P2 trial is to begin to evaluate whether the drug has the desired impact on the condition. Ideally, these trials would use clinical endpoints so that researchers could determine if the treatment has an impact on the livelihood of patients with the condition. In some chronic neurological disease however, relying on clinical effects would prolong the duration of clinical trials significantly.</w:t>
      </w:r>
      <w:r w:rsidRPr="002E789B">
        <w:fldChar w:fldCharType="begin"/>
      </w:r>
      <w:r>
        <w:instrText xml:space="preserve"> ADDIN ZOTERO_ITEM CSL_CITATION {"citationID":"gQM40GVP","properties":{"formattedCitation":"\\super 8,9,13,14\\nosupersub{}","plainCitation":"8,9,13,14","noteIndex":0},"citationItems":[{"id":2538,"uris":["http://zotero.org/users/5374610/items/D3PIYP7B"],"itemData":{"id":2538,"type":"article-journal","abstract":"Over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8,9,13,14</w:t>
      </w:r>
      <w:r w:rsidRPr="002E789B">
        <w:fldChar w:fldCharType="end"/>
      </w:r>
      <w:r w:rsidRPr="002E789B">
        <w:t xml:space="preserve"> In these cases, phase 2 trials may investigate endpoints that they believe are surrogates for the clinical outcomes or use “proof of concept” </w:t>
      </w:r>
      <w:r>
        <w:t xml:space="preserve">or “pharmacodynamic biomarker” </w:t>
      </w:r>
      <w:r w:rsidRPr="002E789B">
        <w:t>endpoints that simply show that the drug is having the desired biological effect which they assume will have the desired therapeutic effect.</w:t>
      </w:r>
      <w:r w:rsidRPr="002E789B">
        <w:fldChar w:fldCharType="begin"/>
      </w:r>
      <w:r>
        <w:instrText xml:space="preserve"> ADDIN ZOTERO_ITEM CSL_CITATION {"citationID":"kVIp6ueH","properties":{"formattedCitation":"\\super 8,9,11,15\\nosupersub{}","plainCitation":"8,9,11,15","noteIndex":0},"citationItems":[{"id":2550,"uris":["http://zotero.org/users/5374610/items/CI3MN6T2"],"itemData":{"id":2550,"type":"article-journal","abstract":"The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Pr="002E789B">
        <w:rPr>
          <w:vertAlign w:val="superscript"/>
        </w:rPr>
        <w:t>8,9,11,15</w:t>
      </w:r>
      <w:r w:rsidRPr="002E789B">
        <w:fldChar w:fldCharType="end"/>
      </w:r>
      <w:r w:rsidR="007D5205" w:rsidRPr="007D5205">
        <w:t xml:space="preserve"> </w:t>
      </w:r>
      <w:r w:rsidR="007D5205" w:rsidRPr="002E789B">
        <w:t>Although it is difficult to collect clinical information in some neurological clinical trials, surrogate endpoints often are not approved for use as outcomes, with little evidence that they are sensitive or reliable</w:t>
      </w:r>
      <w:r w:rsidR="005E176B">
        <w:t xml:space="preserve"> </w:t>
      </w:r>
      <w:r w:rsidR="007D5205" w:rsidRPr="002E789B">
        <w:fldChar w:fldCharType="begin"/>
      </w:r>
      <w:r w:rsidR="007D5205">
        <w:instrText xml:space="preserve"> ADDIN ZOTERO_ITEM CSL_CITATION {"citationID":"bkWP9dhI","properties":{"formattedCitation":"\\super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7D5205" w:rsidRPr="002E789B">
        <w:fldChar w:fldCharType="separate"/>
      </w:r>
      <w:r w:rsidR="007D5205" w:rsidRPr="002E789B">
        <w:rPr>
          <w:vertAlign w:val="superscript"/>
        </w:rPr>
        <w:t>15,17</w:t>
      </w:r>
      <w:r w:rsidR="007D5205" w:rsidRPr="002E789B">
        <w:fldChar w:fldCharType="end"/>
      </w:r>
      <w:r w:rsidR="005E176B">
        <w:t xml:space="preserve"> though powerful when validated.</w:t>
      </w:r>
      <w:r w:rsidR="005E176B">
        <w:fldChar w:fldCharType="begin"/>
      </w:r>
      <w:r w:rsidR="005E176B">
        <w:instrText xml:space="preserve"> ADDIN ZOTERO_ITEM CSL_CITATION {"citationID":"a6u4g9srr","properties":{"formattedCitation":"\\uldash{\\super 1\\nosupersub{}}","plainCitation":"1","noteIndex":0},"citationItems":[{"id":3297,"uris":["http://zotero.org/users/5374610/items/83RQ4SVY"],"itemData":{"id":3297,"type":"chapter","abstract":"This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5E176B">
        <w:fldChar w:fldCharType="separate"/>
      </w:r>
      <w:r w:rsidR="005E176B" w:rsidRPr="005E176B">
        <w:rPr>
          <w:u w:val="dash"/>
          <w:vertAlign w:val="superscript"/>
        </w:rPr>
        <w:t>1</w:t>
      </w:r>
      <w:r w:rsidR="005E176B">
        <w:fldChar w:fldCharType="end"/>
      </w:r>
      <w:r w:rsidR="007D5205" w:rsidRPr="002E789B">
        <w:t xml:space="preserve"> However, guidelines in ALS and AD research suggests that P3 trials can be initiated after seeing safety and tolerability information and dose and proof of concept, but without clear clinical efficacy.</w:t>
      </w:r>
      <w:r w:rsidR="007D5205" w:rsidRPr="002E789B">
        <w:fldChar w:fldCharType="begin"/>
      </w:r>
      <w:r w:rsidR="007D5205">
        <w:instrText xml:space="preserve"> ADDIN ZOTERO_ITEM CSL_CITATION {"citationID":"5ck6EyJJ","properties":{"formattedCitation":"\\super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7D5205" w:rsidRPr="002E789B">
        <w:fldChar w:fldCharType="separate"/>
      </w:r>
      <w:r w:rsidR="007D5205" w:rsidRPr="002E789B">
        <w:rPr>
          <w:vertAlign w:val="superscript"/>
        </w:rPr>
        <w:t>8,14</w:t>
      </w:r>
      <w:r w:rsidR="007D5205" w:rsidRPr="002E789B">
        <w:fldChar w:fldCharType="end"/>
      </w:r>
    </w:p>
    <w:p w14:paraId="726F6BC9" w14:textId="1703E808" w:rsidR="00EA4242" w:rsidRDefault="00EA4242" w:rsidP="00EA4242">
      <w:pPr>
        <w:ind w:firstLine="360"/>
      </w:pPr>
      <w:r w:rsidRPr="002E789B">
        <w:t xml:space="preserve">Bypassing P2 efficacy results may impact the success of a P3 trial. If a clinical or validated endpoint is not possible, proof of concept endpoints can be an important step to provide evidence that the treatment is at least working how it is hypothesized to. For example, </w:t>
      </w:r>
      <w:r w:rsidR="008A2CD2">
        <w:t>there are cases in ALS</w:t>
      </w:r>
      <w:r w:rsidR="007D5205">
        <w:fldChar w:fldCharType="begin"/>
      </w:r>
      <w:r w:rsidR="007D5205">
        <w:instrText xml:space="preserve"> ADDIN ZOTERO_ITEM CSL_CITATION {"citationID":"a12lb7qa1qq","properties":{"formattedCitation":"\\uldash{\\super 1\\nosupersub{}}","plainCitation":"1","noteIndex":0},"citationItems":[{"id":3291,"uris":["http://zotero.org/users/5374610/items/XRDQIE9A"],"itemData":{"id":3291,"type":"article-journal","abstract":"OBJECTIVE: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7D5205">
        <w:fldChar w:fldCharType="separate"/>
      </w:r>
      <w:r w:rsidR="007D5205" w:rsidRPr="007D5205">
        <w:rPr>
          <w:u w:val="dash"/>
          <w:vertAlign w:val="superscript"/>
        </w:rPr>
        <w:t>1</w:t>
      </w:r>
      <w:r w:rsidR="007D5205">
        <w:fldChar w:fldCharType="end"/>
      </w:r>
      <w:r w:rsidR="007D5205">
        <w:t xml:space="preserve"> and</w:t>
      </w:r>
      <w:r w:rsidR="008A2CD2">
        <w:t xml:space="preserve"> AD</w:t>
      </w:r>
      <w:r w:rsidR="008A2CD2" w:rsidRPr="002E789B">
        <w:fldChar w:fldCharType="begin"/>
      </w:r>
      <w:r w:rsidR="008A2CD2">
        <w:instrText xml:space="preserve"> ADDIN ZOTERO_ITEM CSL_CITATION {"citationID":"3nUP2byu","properties":{"formattedCitation":"\\super 22\\nosupersub{}","plainCitation":"22","noteIndex":0},"citationItems":[{"id":2553,"uris":["http://zotero.org/users/5374610/items/DHMXQLMJ"],"itemData":{"id":2553,"type":"article-journal","abstract":"Alzheimer's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8A2CD2" w:rsidRPr="002E789B">
        <w:fldChar w:fldCharType="separate"/>
      </w:r>
      <w:r w:rsidR="008A2CD2" w:rsidRPr="002E789B">
        <w:rPr>
          <w:vertAlign w:val="superscript"/>
        </w:rPr>
        <w:t>22</w:t>
      </w:r>
      <w:r w:rsidR="008A2CD2" w:rsidRPr="002E789B">
        <w:fldChar w:fldCharType="end"/>
      </w:r>
      <w:r w:rsidR="008A2CD2">
        <w:t xml:space="preserve"> where P3 trials were nonpositive after they</w:t>
      </w:r>
      <w:r w:rsidRPr="002E789B">
        <w:t xml:space="preserve"> did not show proof of concept that the treatment was entering the CNS and engaging with the appropriate target</w:t>
      </w:r>
      <w:r w:rsidR="008A2CD2">
        <w:t>.</w:t>
      </w:r>
      <w:r w:rsidRPr="002E789B">
        <w:t xml:space="preserve"> There is likely a difference between instances when a P2 trial is run but was nonpositive compared to instances where no P2 trial is run in the same indication/drug. In the former, researchers likely learn from other aspects of the P2 trial along the variables described above. However, a nonpositive result could be used to decide to cease development of that treatment option in that indication because it is unlikely to be positive in the P3 trial. Several reports have investigated the relationship between the presence of P2 efficacy evidence and P3 trial outcomes in cancer clinical trials and found that bypassing was associated with nonpositive P3 outcomes.</w:t>
      </w:r>
      <w:r w:rsidRPr="002E789B">
        <w:fldChar w:fldCharType="begin"/>
      </w:r>
      <w:r>
        <w:instrText xml:space="preserve"> ADDIN ZOTERO_ITEM CSL_CITATION {"citationID":"OxnaCQ81","properties":{"formattedCitation":"\\super 23\\uc0\\u8211{}25\\nosupersub{}","plainCitation":"23–25","noteIndex":0},"citationItems":[{"id":1128,"uris":["http://zotero.org/users/5374610/items/SVWNQTPH",["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2E789B">
        <w:fldChar w:fldCharType="separate"/>
      </w:r>
      <w:r w:rsidRPr="002E789B">
        <w:rPr>
          <w:vertAlign w:val="superscript"/>
        </w:rPr>
        <w:t>23–25</w:t>
      </w:r>
      <w:r w:rsidRPr="002E789B">
        <w:fldChar w:fldCharType="end"/>
      </w:r>
      <w:r w:rsidRPr="002E789B">
        <w:t xml:space="preserve"> Our paper in oncologic drug development found that those trials that are not supported by P2 trials have significantly worse survival outcomes.</w:t>
      </w:r>
    </w:p>
    <w:p w14:paraId="3242667B" w14:textId="77777777" w:rsidR="00EA4242" w:rsidRPr="00EA4242" w:rsidRDefault="00EA4242" w:rsidP="00EA4242">
      <w:pPr>
        <w:ind w:firstLine="360"/>
      </w:pPr>
    </w:p>
    <w:p w14:paraId="3786F74B" w14:textId="77777777" w:rsidR="00EA4242" w:rsidRPr="00EA4242" w:rsidRDefault="00EA4242" w:rsidP="00EA4242">
      <w:pPr>
        <w:rPr>
          <w:b/>
          <w:bCs/>
          <w:color w:val="000000" w:themeColor="text1"/>
        </w:rPr>
      </w:pPr>
      <w:r w:rsidRPr="00EA4242">
        <w:rPr>
          <w:b/>
          <w:bCs/>
          <w:color w:val="000000" w:themeColor="text1"/>
        </w:rPr>
        <w:t>Population</w:t>
      </w:r>
    </w:p>
    <w:p w14:paraId="4FC9BE74" w14:textId="5C7860B6" w:rsidR="00EA4242" w:rsidRDefault="00EA4242" w:rsidP="00EA4242">
      <w:pPr>
        <w:spacing w:after="30" w:line="236" w:lineRule="auto"/>
        <w:ind w:firstLine="360"/>
        <w:rPr>
          <w:color w:val="000000" w:themeColor="text1"/>
        </w:rPr>
      </w:pPr>
      <w:r w:rsidRPr="002E789B">
        <w:lastRenderedPageBreak/>
        <w:t xml:space="preserve">The final goal of P2 trials is to determine the patient population to test the treatment in. The above variables are all investigated and optimized within a patient population of interest. </w:t>
      </w:r>
    </w:p>
    <w:p w14:paraId="099C498D" w14:textId="22755307" w:rsidR="00EA4242" w:rsidRDefault="00EA4242" w:rsidP="00EA4242">
      <w:pPr>
        <w:spacing w:after="30"/>
        <w:ind w:firstLine="360"/>
      </w:pPr>
      <w:commentRangeStart w:id="4"/>
      <w:r w:rsidRPr="002E789B">
        <w:t xml:space="preserve">Finally, determining </w:t>
      </w:r>
      <w:commentRangeEnd w:id="4"/>
      <w:r w:rsidRPr="002E789B">
        <w:rPr>
          <w:rStyle w:val="CommentReference"/>
          <w:sz w:val="24"/>
          <w:szCs w:val="24"/>
        </w:rPr>
        <w:commentReference w:id="4"/>
      </w:r>
      <w:r w:rsidRPr="002E789B">
        <w:t>whether the treatment works in the patient population of interest is an important piece of information. For example, expanding patient populations beyond that which has been investigated jeopardizes the applicability the existing evidence.</w:t>
      </w:r>
      <w:r w:rsidRPr="002E789B">
        <w:fldChar w:fldCharType="begin"/>
      </w:r>
      <w:r>
        <w:instrText xml:space="preserve"> ADDIN ZOTERO_ITEM CSL_CITATION {"citationID":"Dk7YxtAM","properties":{"formattedCitation":"\\super 11,26\\nosupersub{}","plainCitation":"11,26","noteIndex":0},"citationItems":[{"id":2547,"uris":["http://zotero.org/users/5374610/items/3UR6ZBFM"],"itemData":{"id":2547,"type":"article-journal","abstract":"The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Pr="002E789B">
        <w:rPr>
          <w:vertAlign w:val="superscript"/>
        </w:rPr>
        <w:t>11,26</w:t>
      </w:r>
      <w:r w:rsidRPr="002E789B">
        <w:fldChar w:fldCharType="end"/>
      </w:r>
      <w:r w:rsidRPr="002E789B">
        <w:t xml:space="preserve"> This however may be necessary to ensure that more patients can benefit from the approval that could come from the P3 trial.</w:t>
      </w:r>
      <w:r w:rsidRPr="002E789B">
        <w:fldChar w:fldCharType="begin"/>
      </w:r>
      <w:r w:rsidRPr="002E789B">
        <w:instrText xml:space="preserve"> ADDIN ZOTERO_ITEM CSL_CITATION {"citationID":"0iD3yLWH","properties":{"formattedCitation":"\\super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w:t>
      </w:r>
      <w:r w:rsidRPr="002E789B">
        <w:fldChar w:fldCharType="end"/>
      </w:r>
      <w:r w:rsidRPr="002E789B">
        <w:t xml:space="preserve"> In clinical trials for treatments for spinal cord injuries for example, guidelines suggest that when attempting to move a treatment into a broader, more heterogeneous population, researchers should do so an additional P2 trial instead of a large P3.</w:t>
      </w:r>
      <w:r w:rsidRPr="002E789B">
        <w:fldChar w:fldCharType="begin"/>
      </w:r>
      <w:r>
        <w:instrText xml:space="preserve"> ADDIN ZOTERO_ITEM CSL_CITATION {"citationID":"0qeziFzI","properties":{"formattedCitation":"\\super 11\\nosupersub{}","plainCitation":"11","noteIndex":0},"citationItems":[{"id":2547,"uris":["http://zotero.org/users/5374610/items/3UR6ZBFM"],"itemData":{"id":2547,"type":"article-journal","abstract":"The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Pr="002E789B">
        <w:rPr>
          <w:vertAlign w:val="superscript"/>
        </w:rPr>
        <w:t>11</w:t>
      </w:r>
      <w:r w:rsidRPr="002E789B">
        <w:fldChar w:fldCharType="end"/>
      </w:r>
      <w:r w:rsidRPr="002E789B">
        <w:t xml:space="preserve"> </w:t>
      </w:r>
      <w:r w:rsidR="009D1A15" w:rsidRPr="002E789B">
        <w:t>When not preplanned, extrapolation from subgroup population analyses for the design of p3 can lead to nonpositive results</w:t>
      </w:r>
      <w:r w:rsidR="009D1A15" w:rsidRPr="002E789B">
        <w:fldChar w:fldCharType="begin"/>
      </w:r>
      <w:r w:rsidR="009D1A15">
        <w:instrText xml:space="preserve"> ADDIN ZOTERO_ITEM CSL_CITATION {"citationID":"QCvWku9v","properties":{"formattedCitation":"\\super 4\\nosupersub{}","plainCitation":"4","noteIndex":0},"citationItems":[{"id":2571,"uris":["http://zotero.org/users/5374610/items/QXJZT85R"],"itemData":{"id":2571,"type":"article-journal","abstract":"The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9D1A15" w:rsidRPr="002E789B">
        <w:fldChar w:fldCharType="separate"/>
      </w:r>
      <w:r w:rsidR="009D1A15" w:rsidRPr="002E789B">
        <w:rPr>
          <w:vertAlign w:val="superscript"/>
        </w:rPr>
        <w:t>4</w:t>
      </w:r>
      <w:r w:rsidR="009D1A15" w:rsidRPr="002E789B">
        <w:fldChar w:fldCharType="end"/>
      </w:r>
      <w:r w:rsidR="009D1A15" w:rsidRPr="002E789B">
        <w:t>, shown by examples in RRMS</w:t>
      </w:r>
      <w:r w:rsidR="009D1A15" w:rsidRPr="002E789B">
        <w:fldChar w:fldCharType="begin"/>
      </w:r>
      <w:r w:rsidR="009D1A15">
        <w:instrText xml:space="preserve"> ADDIN ZOTERO_ITEM CSL_CITATION {"citationID":"5n0Fr2tz","properties":{"formattedCitation":"\\super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9D1A15" w:rsidRPr="002E789B">
        <w:fldChar w:fldCharType="separate"/>
      </w:r>
      <w:r w:rsidR="009D1A15" w:rsidRPr="002E789B">
        <w:rPr>
          <w:vertAlign w:val="superscript"/>
        </w:rPr>
        <w:t>20</w:t>
      </w:r>
      <w:r w:rsidR="009D1A15" w:rsidRPr="002E789B">
        <w:fldChar w:fldCharType="end"/>
      </w:r>
      <w:r w:rsidR="009D1A15" w:rsidRPr="002E789B">
        <w:t xml:space="preserve"> and AD</w:t>
      </w:r>
      <w:r w:rsidR="009D1A15">
        <w:t>.</w:t>
      </w:r>
      <w:r w:rsidR="009D1A15" w:rsidRPr="002E789B">
        <w:fldChar w:fldCharType="begin"/>
      </w:r>
      <w:r w:rsidR="009D1A15">
        <w:instrText xml:space="preserve"> ADDIN ZOTERO_ITEM CSL_CITATION {"citationID":"d7eV5aGi","properties":{"formattedCitation":"\\super 14\\nosupersub{}","plainCitation":"14","noteIndex":0},"citationItems":[{"id":2538,"uris":["http://zotero.org/users/5374610/items/D3PIYP7B"],"itemData":{"id":2538,"type":"article-journal","abstract":"Over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9D1A15" w:rsidRPr="002E789B">
        <w:fldChar w:fldCharType="separate"/>
      </w:r>
      <w:r w:rsidR="009D1A15" w:rsidRPr="002E789B">
        <w:rPr>
          <w:vertAlign w:val="superscript"/>
        </w:rPr>
        <w:t>14</w:t>
      </w:r>
      <w:r w:rsidR="009D1A15" w:rsidRPr="002E789B">
        <w:fldChar w:fldCharType="end"/>
      </w:r>
    </w:p>
    <w:p w14:paraId="65E8478B" w14:textId="77777777" w:rsidR="007D5205" w:rsidRDefault="007D5205" w:rsidP="00EA4242">
      <w:pPr>
        <w:spacing w:after="30"/>
        <w:ind w:firstLine="360"/>
      </w:pPr>
    </w:p>
    <w:p w14:paraId="36584BA1" w14:textId="17373771" w:rsidR="007D5205" w:rsidRDefault="007D5205" w:rsidP="007D5205">
      <w:pPr>
        <w:spacing w:after="30"/>
      </w:pPr>
      <w:r>
        <w:t>Conclusion</w:t>
      </w:r>
    </w:p>
    <w:p w14:paraId="4145607E" w14:textId="449752C2" w:rsidR="007D5205" w:rsidRPr="002E789B" w:rsidRDefault="007D5205" w:rsidP="00EA4242">
      <w:pPr>
        <w:spacing w:after="30"/>
        <w:ind w:firstLine="360"/>
      </w:pPr>
      <w:r>
        <w:t>F</w:t>
      </w:r>
      <w:r w:rsidRPr="002E789B">
        <w:t>or example, guidelines in ALS and MS suggest that P2 studies should be required before P3 trial initiation and others in ALS and AD suggest that P3 trials can be initiated without clear clinical efficacy.</w:t>
      </w:r>
      <w:r w:rsidRPr="002E789B">
        <w:fldChar w:fldCharType="begin"/>
      </w:r>
      <w:r>
        <w:instrText xml:space="preserve"> ADDIN ZOTERO_ITEM CSL_CITATION {"citationID":"XED6v3KM","properties":{"formattedCitation":"\\super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Pr="002E789B">
        <w:rPr>
          <w:vertAlign w:val="superscript"/>
        </w:rPr>
        <w:t>8,14</w:t>
      </w:r>
      <w:r w:rsidRPr="002E789B">
        <w:fldChar w:fldCharType="end"/>
      </w:r>
      <w:r w:rsidRPr="002E789B">
        <w:t xml:space="preserve"> Some papers have discussed the flaws of the re-purposing drugs in P3 trials without first investigating it in the new indication in a P2 trial.</w:t>
      </w:r>
      <w:r w:rsidRPr="002E789B">
        <w:fldChar w:fldCharType="begin"/>
      </w:r>
      <w:r>
        <w:instrText xml:space="preserve"> ADDIN ZOTERO_ITEM CSL_CITATION {"citationID":"Dn3Tswmr","properties":{"formattedCitation":"\\super 4,18\\nosupersub{}","plainCitation":"4,18","noteIndex":0},"citationItems":[{"id":2571,"uris":["http://zotero.org/users/5374610/items/QXJZT85R"],"itemData":{"id":2571,"type":"article-journal","abstract":"The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2E789B">
        <w:fldChar w:fldCharType="separate"/>
      </w:r>
      <w:r w:rsidRPr="002E789B">
        <w:rPr>
          <w:vertAlign w:val="superscript"/>
        </w:rPr>
        <w:t>4,18</w:t>
      </w:r>
      <w:r w:rsidRPr="002E789B">
        <w:fldChar w:fldCharType="end"/>
      </w:r>
    </w:p>
    <w:p w14:paraId="37FDE25B" w14:textId="77777777" w:rsidR="00EA4242" w:rsidRPr="002E789B" w:rsidRDefault="00EA4242" w:rsidP="008A2CD2"/>
    <w:p w14:paraId="0EDCBC23" w14:textId="2D8889A7" w:rsidR="00EA4242" w:rsidRDefault="00B66C95" w:rsidP="00EA4242">
      <w:pPr>
        <w:rPr>
          <w:b/>
          <w:bCs/>
          <w:color w:val="385623" w:themeColor="accent6" w:themeShade="80"/>
        </w:rPr>
      </w:pPr>
      <w:r w:rsidRPr="002E789B">
        <w:rPr>
          <w:b/>
          <w:bCs/>
          <w:color w:val="385623" w:themeColor="accent6" w:themeShade="80"/>
        </w:rPr>
        <w:t>Bypassin</w:t>
      </w:r>
      <w:r w:rsidR="006B5159" w:rsidRPr="002E789B">
        <w:rPr>
          <w:b/>
          <w:bCs/>
          <w:color w:val="385623" w:themeColor="accent6" w:themeShade="80"/>
        </w:rPr>
        <w:t>g</w:t>
      </w:r>
      <w:r w:rsidR="001C54F5" w:rsidRPr="002E789B">
        <w:rPr>
          <w:b/>
          <w:bCs/>
          <w:color w:val="385623" w:themeColor="accent6" w:themeShade="80"/>
        </w:rPr>
        <w:t xml:space="preserve">-why would it happen </w:t>
      </w:r>
      <w:r w:rsidR="009D1A15">
        <w:rPr>
          <w:b/>
          <w:bCs/>
          <w:color w:val="385623" w:themeColor="accent6" w:themeShade="80"/>
        </w:rPr>
        <w:t>and h</w:t>
      </w:r>
      <w:r w:rsidR="00EA4242" w:rsidRPr="002E789B">
        <w:rPr>
          <w:b/>
          <w:bCs/>
          <w:color w:val="385623" w:themeColor="accent6" w:themeShade="80"/>
        </w:rPr>
        <w:t>ow might bypassing impact the research trajectory?</w:t>
      </w:r>
    </w:p>
    <w:p w14:paraId="7D6DEF61" w14:textId="452A4250" w:rsidR="00B66C95" w:rsidRPr="002E789B" w:rsidRDefault="00B66C95" w:rsidP="002E789B">
      <w:pPr>
        <w:rPr>
          <w:b/>
          <w:bCs/>
          <w:color w:val="385623" w:themeColor="accent6" w:themeShade="80"/>
        </w:rPr>
      </w:pPr>
    </w:p>
    <w:p w14:paraId="6CDB111B" w14:textId="79F65A25" w:rsidR="000D20A1" w:rsidRPr="002E789B" w:rsidRDefault="006B5159" w:rsidP="002E789B">
      <w:r w:rsidRPr="002E789B">
        <w:rPr>
          <w:b/>
          <w:bCs/>
          <w:color w:val="385623" w:themeColor="accent6" w:themeShade="80"/>
        </w:rPr>
        <w:tab/>
      </w:r>
      <w:r w:rsidRPr="002E789B">
        <w:rPr>
          <w:color w:val="000000" w:themeColor="text1"/>
        </w:rPr>
        <w:t xml:space="preserve">Regardless of the value of knowledge gained by this stage of the drug development timeline, P3 trials are often started without </w:t>
      </w:r>
      <w:r w:rsidRPr="002E789B">
        <w:t xml:space="preserve">direct, P2 trial </w:t>
      </w:r>
      <w:commentRangeStart w:id="5"/>
      <w:r w:rsidRPr="002E789B">
        <w:t>evidence</w:t>
      </w:r>
      <w:commentRangeEnd w:id="5"/>
      <w:r w:rsidRPr="002E789B">
        <w:rPr>
          <w:rStyle w:val="CommentReference"/>
          <w:sz w:val="24"/>
          <w:szCs w:val="24"/>
        </w:rPr>
        <w:commentReference w:id="5"/>
      </w:r>
      <w:r w:rsidRPr="002E789B">
        <w:rPr>
          <w:color w:val="000000" w:themeColor="text1"/>
        </w:rPr>
        <w:t xml:space="preserve">. In these cases, P3 </w:t>
      </w:r>
      <w:r w:rsidRPr="002E789B">
        <w:t>trials can rely on data from other indications or drugs to infer information for their trial. For example, P3 trial investigators can extrapolate from trials looking at a similar drug in the same indication</w:t>
      </w:r>
      <w:r w:rsidRPr="002E789B">
        <w:fldChar w:fldCharType="begin"/>
      </w:r>
      <w:r w:rsidR="002E789B">
        <w:instrText xml:space="preserve"> ADDIN ZOTERO_ITEM CSL_CITATION {"citationID":"0MKfQNi9","properties":{"formattedCitation":"\\super 8\\nosupersub{}","plainCitation":"8","noteIndex":0},"citationItems":[{"id":2530,"uris":["http://zotero.org/users/5374610/items/PMGTULTH"],"itemData":{"id":2530,"type":"article-journal","abstract":"OBJECTIVE: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2E789B">
        <w:fldChar w:fldCharType="separate"/>
      </w:r>
      <w:r w:rsidR="002E789B" w:rsidRPr="002E789B">
        <w:rPr>
          <w:vertAlign w:val="superscript"/>
        </w:rPr>
        <w:t>8</w:t>
      </w:r>
      <w:r w:rsidRPr="002E789B">
        <w:fldChar w:fldCharType="end"/>
      </w:r>
      <w:r w:rsidRPr="002E789B">
        <w:t xml:space="preserve"> </w:t>
      </w:r>
      <w:r w:rsidR="001C54F5" w:rsidRPr="002E789B">
        <w:t xml:space="preserve">or the </w:t>
      </w:r>
      <w:r w:rsidRPr="002E789B">
        <w:t>same drug but a similar indication</w:t>
      </w:r>
      <w:r w:rsidRPr="002E789B">
        <w:fldChar w:fldCharType="begin"/>
      </w:r>
      <w:r w:rsidR="002E789B">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2E789B">
        <w:fldChar w:fldCharType="separate"/>
      </w:r>
      <w:r w:rsidR="002E789B" w:rsidRPr="002E789B">
        <w:rPr>
          <w:vertAlign w:val="superscript"/>
        </w:rPr>
        <w:t>9</w:t>
      </w:r>
      <w:r w:rsidRPr="002E789B">
        <w:fldChar w:fldCharType="end"/>
      </w:r>
      <w:r w:rsidRPr="002E789B">
        <w:t xml:space="preserve">. Alternatively, investigators sometimes do run P2 trials but persevere after obtaining a nonpositive result on their clinical outcomes (or don’t have one). </w:t>
      </w:r>
      <w:r w:rsidR="007759D9" w:rsidRPr="002E789B">
        <w:t xml:space="preserve">We will use </w:t>
      </w:r>
      <w:proofErr w:type="gramStart"/>
      <w:r w:rsidR="007759D9" w:rsidRPr="002E789B">
        <w:t>all of</w:t>
      </w:r>
      <w:proofErr w:type="gramEnd"/>
      <w:r w:rsidR="007759D9" w:rsidRPr="002E789B">
        <w:t xml:space="preserve"> these cases to mean P2 bypass.</w:t>
      </w:r>
      <w:r w:rsidR="000D3351">
        <w:t xml:space="preserve"> It is also possible that some of these variables were investigated in P1 trials although this is not the primary purpose of these trials.</w:t>
      </w:r>
    </w:p>
    <w:p w14:paraId="15C8F6E0" w14:textId="781AB013" w:rsidR="00037653" w:rsidRDefault="000D20A1" w:rsidP="002E789B">
      <w:pPr>
        <w:ind w:firstLine="360"/>
      </w:pPr>
      <w:r w:rsidRPr="002E789B">
        <w:t>Our own unpublished study suggests that 48% of P3 cancer trials are launched absent positive P2 evidence</w:t>
      </w:r>
      <w:r w:rsidR="0099561B" w:rsidRPr="002E789B">
        <w:t>.</w:t>
      </w:r>
      <w:r w:rsidRPr="002E789B">
        <w:t xml:space="preserve"> However, the drug development landscape </w:t>
      </w:r>
      <w:r w:rsidR="002E16EF" w:rsidRPr="002E789B">
        <w:t xml:space="preserve">is vastly different </w:t>
      </w:r>
      <w:r w:rsidRPr="002E789B">
        <w:t>in neurology. For example, there are significantly fewer and longer clinical trials in neurology than in cancer, and the benefit gained is often marginal and palliative.</w:t>
      </w:r>
      <w:r w:rsidRPr="002E789B">
        <w:fldChar w:fldCharType="begin"/>
      </w:r>
      <w:r w:rsidR="002E789B">
        <w:instrText xml:space="preserve"> ADDIN ZOTERO_ITEM CSL_CITATION {"citationID":"c7kgV0LP","properties":{"formattedCitation":"\\super 16\\nosupersub{}","plainCitation":"16","noteIndex":0},"citationItems":[{"id":678,"uris":["http://zotero.org/users/5374610/items/D3TLKMWI"],"itemData":{"id":678,"type":"article-journal","abstract":"OBJECTIVE: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E789B" w:rsidRPr="002E789B">
        <w:rPr>
          <w:vertAlign w:val="superscript"/>
        </w:rPr>
        <w:t>16</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2E789B">
        <w:instrText xml:space="preserve"> ADDIN ZOTERO_ITEM CSL_CITATION {"citationID":"TThMaC2p","properties":{"formattedCitation":"\\super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E789B" w:rsidRPr="002E789B">
        <w:rPr>
          <w:vertAlign w:val="superscript"/>
        </w:rPr>
        <w:t>15,17</w:t>
      </w:r>
      <w:r w:rsidRPr="002E789B">
        <w:fldChar w:fldCharType="end"/>
      </w:r>
      <w:r w:rsidRPr="002E789B">
        <w:t xml:space="preserve"> and </w:t>
      </w:r>
      <w:r w:rsidRPr="002E789B">
        <w:rPr>
          <w:color w:val="000000" w:themeColor="text1"/>
        </w:rPr>
        <w:t>companies that are desperate to find treatment options for a population with little to no treatment options and attempt a “hail mary”.</w:t>
      </w:r>
      <w:r w:rsidRPr="002E789B">
        <w:rPr>
          <w:color w:val="000000" w:themeColor="text1"/>
        </w:rPr>
        <w:fldChar w:fldCharType="begin"/>
      </w:r>
      <w:r w:rsidR="002E789B">
        <w:rPr>
          <w:color w:val="000000" w:themeColor="text1"/>
        </w:rPr>
        <w:instrText xml:space="preserve"> ADDIN ZOTERO_ITEM CSL_CITATION {"citationID":"PcUN2WBX","properties":{"formattedCitation":"\\super 18,19\\nosupersub{}","plainCitation":"18,19","noteIndex":0},"citationItems":[{"id":2564,"uris":["http://zotero.org/users/5374610/items/E63UWNIS"],"itemData":{"id":2564,"type":"article-journal","container-title":"JAMA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E789B" w:rsidRPr="002E789B">
        <w:rPr>
          <w:color w:val="000000"/>
          <w:vertAlign w:val="superscript"/>
        </w:rPr>
        <w:t>18,19</w:t>
      </w:r>
      <w:r w:rsidRPr="002E789B">
        <w:rPr>
          <w:color w:val="000000" w:themeColor="text1"/>
        </w:rPr>
        <w:fldChar w:fldCharType="end"/>
      </w:r>
      <w:r w:rsidRPr="002E789B">
        <w:rPr>
          <w:color w:val="000000" w:themeColor="text1"/>
        </w:rPr>
        <w:t xml:space="preserve"> Other reasons companies might initiate a P3 trial without affirmative P2 evidence include the academic industrial complex, </w:t>
      </w:r>
      <w:r w:rsidR="002E16EF" w:rsidRPr="002E789B">
        <w:rPr>
          <w:color w:val="000000" w:themeColor="text1"/>
        </w:rPr>
        <w:t xml:space="preserve">market pressures or </w:t>
      </w:r>
      <w:r w:rsidRPr="002E789B">
        <w:rPr>
          <w:color w:val="000000" w:themeColor="text1"/>
        </w:rPr>
        <w:t>intense competition between companies, and the huge potential for payoff if successful.</w:t>
      </w:r>
      <w:r w:rsidRPr="002E789B">
        <w:rPr>
          <w:color w:val="000000" w:themeColor="text1"/>
        </w:rPr>
        <w:fldChar w:fldCharType="begin"/>
      </w:r>
      <w:r w:rsidR="002E789B">
        <w:rPr>
          <w:color w:val="000000" w:themeColor="text1"/>
        </w:rPr>
        <w:instrText xml:space="preserve"> ADDIN ZOTERO_ITEM CSL_CITATION {"citationID":"Yifh6Ysd","properties":{"formattedCitation":"\\super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E789B" w:rsidRPr="002E789B">
        <w:rPr>
          <w:color w:val="000000"/>
          <w:vertAlign w:val="superscript"/>
        </w:rPr>
        <w:t>20</w:t>
      </w:r>
      <w:r w:rsidRPr="002E789B">
        <w:rPr>
          <w:color w:val="000000" w:themeColor="text1"/>
        </w:rPr>
        <w:fldChar w:fldCharType="end"/>
      </w:r>
      <w:r w:rsidR="00134677" w:rsidRPr="002E789B">
        <w:t xml:space="preserve"> This approach (if the treatment is successful) would likely speed up the time it takes for the treatment to be approved.</w:t>
      </w:r>
      <w:r w:rsidR="00A93717">
        <w:t xml:space="preserve"> However, the amount of evidence available to shape the P3 trial to have the best chance of being successful is lower.</w:t>
      </w:r>
    </w:p>
    <w:p w14:paraId="79EDAD30" w14:textId="5A321EE9" w:rsidR="002E16EF" w:rsidRPr="002E789B" w:rsidRDefault="00A93717" w:rsidP="00A93717">
      <w:pPr>
        <w:ind w:firstLine="360"/>
      </w:pPr>
      <w:r w:rsidRPr="002E789B">
        <w:t>Even if care is taken to set up an analysis to stop futile trials, the cost of running a phase 2 and phase 3 differ significantly. Although it is hard to estimate average costs of different phase trials because reporting of such is weak</w:t>
      </w:r>
      <w:r w:rsidRPr="002E789B">
        <w:fldChar w:fldCharType="begin"/>
      </w:r>
      <w:r>
        <w:instrText xml:space="preserve"> ADDIN ZOTERO_ITEM CSL_CITATION {"citationID":"a1mer7m7okb","properties":{"formattedCitation":"\\super 27\\nosupersub{}","plainCitation":"27","noteIndex":0},"citationItems":[{"id":2188,"uris":["http://zotero.org/users/5374610/items/QGR4YX5M",["http://zotero.org/users/5374610/items/QGR4YX5M"]],"itemData":{"id":2188,"type":"article-journal","abstract":"OBJECTIVES: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Pr="002E789B">
        <w:fldChar w:fldCharType="separate"/>
      </w:r>
      <w:r w:rsidRPr="002E789B">
        <w:rPr>
          <w:vertAlign w:val="superscript"/>
        </w:rPr>
        <w:t>27</w:t>
      </w:r>
      <w:r w:rsidRPr="002E789B">
        <w:fldChar w:fldCharType="end"/>
      </w:r>
      <w:r w:rsidRPr="002E789B">
        <w:t>, one paper estimated that phase 2 trials median cost was $8.6 million and phase 3 trials cost $21.4 million.</w:t>
      </w:r>
      <w:r w:rsidRPr="002E789B">
        <w:fldChar w:fldCharType="begin"/>
      </w:r>
      <w:r>
        <w:instrText xml:space="preserve"> ADDIN ZOTERO_ITEM CSL_CITATION {"citationID":"a11dair95k6","properties":{"formattedCitation":"\\super 28\\nosupersub{}","plainCitation":"28","noteIndex":0},"citationItems":[{"id":2390,"uris":["http://zotero.org/users/5374610/items/7RIT7Z6W",["http://zotero.org/users/5374610/items/7RIT7Z6W"]],"itemData":{"id":2390,"type":"article-journal","container-title":"Nature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schema":"https://github.com/citation-style-language/schema/raw/master/csl-citation.json"} </w:instrText>
      </w:r>
      <w:r w:rsidRPr="002E789B">
        <w:fldChar w:fldCharType="separate"/>
      </w:r>
      <w:r w:rsidRPr="002E789B">
        <w:rPr>
          <w:vertAlign w:val="superscript"/>
        </w:rPr>
        <w:t>28</w:t>
      </w:r>
      <w:r w:rsidRPr="002E789B">
        <w:fldChar w:fldCharType="end"/>
      </w:r>
      <w:r w:rsidRPr="002E789B">
        <w:t xml:space="preserve"> From an economic point of view, costly phase 3 trials that show no efficacy, running a phase 2 trial to look at direct benefit is clearly a </w:t>
      </w:r>
      <w:r w:rsidRPr="002E789B">
        <w:lastRenderedPageBreak/>
        <w:t>better route. In addition, Wong et al. found that only 32.7% of phase 2 trials in oncology move on to phase 3 trials, which underlines the high rate of attrition that makes skipping this stage questionable.</w:t>
      </w:r>
      <w:r w:rsidRPr="002E789B">
        <w:fldChar w:fldCharType="begin"/>
      </w:r>
      <w:r>
        <w:instrText xml:space="preserve"> ADDIN ZOTERO_ITEM CSL_CITATION {"citationID":"adofh29ntp","properties":{"formattedCitation":"\\super 29\\nosupersub{}","plainCitation":"29","noteIndex":0},"citationItems":[{"id":958,"uris":["http://zotero.org/users/5374610/items/3J4M4WYF",["http://zotero.org/users/5374610/items/3J4M4WYF"]],"itemData":{"id":958,"type":"article-journal","abstract":"SUMMARY.  Previous estimates of drug development success rates rely on relatively small samples from databases curated by the pharmaceutical industry and are su","container-title":"Biostatistics","DOI":"10.1093/biostatistics/kxx069","ISSN":"1465-4644","issue":"2","journalAbbreviation":"Biostatistics","language":"en","note":"publisher: Oxford Academic","page":"273-286","source":"academic.oup.com","title":"Estimation of clinical trial success rates and related parameters","volume":"20","author":[{"family":"Wong","given":"Chi Heem"},{"family":"Siah","given":"Kien Wei"},{"family":"Lo","given":"Andrew W."}],"issued":{"date-parts":[["2019",4,1]]}}}],"schema":"https://github.com/citation-style-language/schema/raw/master/csl-citation.json"} </w:instrText>
      </w:r>
      <w:r w:rsidRPr="002E789B">
        <w:fldChar w:fldCharType="separate"/>
      </w:r>
      <w:r w:rsidRPr="002E789B">
        <w:rPr>
          <w:vertAlign w:val="superscript"/>
        </w:rPr>
        <w:t>29</w:t>
      </w:r>
      <w:r w:rsidRPr="002E789B">
        <w:fldChar w:fldCharType="end"/>
      </w:r>
      <w:commentRangeStart w:id="6"/>
      <w:r w:rsidR="002E16EF" w:rsidRPr="002E789B">
        <w:t xml:space="preserve">The </w:t>
      </w:r>
      <w:commentRangeEnd w:id="6"/>
      <w:r w:rsidR="00134677" w:rsidRPr="002E789B">
        <w:rPr>
          <w:rStyle w:val="CommentReference"/>
          <w:sz w:val="24"/>
          <w:szCs w:val="24"/>
        </w:rPr>
        <w:commentReference w:id="6"/>
      </w:r>
      <w:r w:rsidR="002E16EF" w:rsidRPr="002E789B">
        <w:t>decision to run a P2 trial before a P3 trial has implications in both cost of drug development and patient burden. or instance, one simulation in AD showed an estimated 55% decrease in the cost of development when drugs are found to be unsuccessful in P2 trials rather than P3 trials,</w:t>
      </w:r>
      <w:r w:rsidR="002E16EF" w:rsidRPr="002E789B">
        <w:fldChar w:fldCharType="begin"/>
      </w:r>
      <w:r w:rsidR="002E789B">
        <w:instrText xml:space="preserve"> ADDIN ZOTERO_ITEM CSL_CITATION {"citationID":"dz7yvchY","properties":{"formattedCitation":"\\super 5\\nosupersub{}","plainCitation":"5","noteIndex":0},"citationItems":[{"id":2540,"uris":["http://zotero.org/users/5374610/items/3FVZTAAI"],"itemData":{"id":2540,"type":"article-journal","abstract":"The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2E16EF" w:rsidRPr="002E789B">
        <w:fldChar w:fldCharType="separate"/>
      </w:r>
      <w:r w:rsidR="002E789B" w:rsidRPr="002E789B">
        <w:rPr>
          <w:vertAlign w:val="superscript"/>
        </w:rPr>
        <w:t>5</w:t>
      </w:r>
      <w:r w:rsidR="002E16EF" w:rsidRPr="002E789B">
        <w:fldChar w:fldCharType="end"/>
      </w:r>
      <w:r w:rsidR="002E16EF" w:rsidRPr="002E789B">
        <w:t xml:space="preserve"> because the P2 can be used to weed out drugs that are not likely to be successful earlier in the development process.</w:t>
      </w:r>
      <w:r w:rsidR="002E16EF" w:rsidRPr="002E789B">
        <w:fldChar w:fldCharType="begin"/>
      </w:r>
      <w:r w:rsidR="002E789B">
        <w:instrText xml:space="preserve"> ADDIN ZOTERO_ITEM CSL_CITATION {"citationID":"FgfUD3eR","properties":{"formattedCitation":"\\super 9,14\\nosupersub{}","plainCitation":"9,14","noteIndex":0},"citationItems":[{"id":2533,"uris":["http://zotero.org/users/5374610/items/9KJB4APM"],"itemData":{"id":2533,"type":"article-journal","abstract":"Progressive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2E16EF" w:rsidRPr="002E789B">
        <w:fldChar w:fldCharType="separate"/>
      </w:r>
      <w:r w:rsidR="002E789B" w:rsidRPr="002E789B">
        <w:rPr>
          <w:vertAlign w:val="superscript"/>
        </w:rPr>
        <w:t>9,14</w:t>
      </w:r>
      <w:r w:rsidR="002E16EF" w:rsidRPr="002E789B">
        <w:fldChar w:fldCharType="end"/>
      </w:r>
      <w:r w:rsidR="002E16EF" w:rsidRPr="002E789B">
        <w:t xml:space="preserve"> Although it is unclear if running a P2 trial followed by a P3 trial changes the time/cost/patient burden compared to trajectories that bypass, a simulation of timelines in pancreatic cancer predicts that P3 drug trials that are ended with futility analyses have longer development times and use more patients when they bypass P2 compared to not bypassing P2.</w:t>
      </w:r>
      <w:r w:rsidR="002E16EF" w:rsidRPr="002E789B">
        <w:fldChar w:fldCharType="begin"/>
      </w:r>
      <w:r w:rsidR="002E789B">
        <w:instrText xml:space="preserve"> ADDIN ZOTERO_ITEM CSL_CITATION {"citationID":"AxdAnLrE","properties":{"formattedCitation":"\\super 6\\nosupersub{}","plainCitation":"6","noteIndex":0},"citationItems":[{"id":2406,"uris":["http://zotero.org/users/5374610/items/8PS3943I"],"itemData":{"id":2406,"type":"article-journal","abstract":"The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002E16EF" w:rsidRPr="002E789B">
        <w:fldChar w:fldCharType="separate"/>
      </w:r>
      <w:r w:rsidR="002E789B" w:rsidRPr="002E789B">
        <w:rPr>
          <w:vertAlign w:val="superscript"/>
        </w:rPr>
        <w:t>6</w:t>
      </w:r>
      <w:r w:rsidR="002E16EF" w:rsidRPr="002E789B">
        <w:fldChar w:fldCharType="end"/>
      </w:r>
    </w:p>
    <w:p w14:paraId="626191B1" w14:textId="72F64293" w:rsidR="00156BF5" w:rsidRPr="002E789B" w:rsidRDefault="00156BF5" w:rsidP="002E789B">
      <w:pPr>
        <w:spacing w:after="30"/>
        <w:ind w:firstLine="360"/>
      </w:pPr>
      <w:r w:rsidRPr="002E789B">
        <w:t>An additional important factor to consider is h</w:t>
      </w:r>
      <w:r w:rsidR="00B66C95" w:rsidRPr="002E789B">
        <w:t>ow might bypassing a P2 trial impact the risks and benefits of afforded to patients who participate in these P3 trials compared to patients participating in P3 trials that had P2 trials?</w:t>
      </w:r>
      <w:r w:rsidRPr="002E789B">
        <w:rPr>
          <w:color w:val="538135" w:themeColor="accent6" w:themeShade="BF"/>
        </w:rPr>
        <w:t xml:space="preserve"> </w:t>
      </w:r>
      <w:r w:rsidRPr="002E789B">
        <w:t>T</w:t>
      </w:r>
      <w:r w:rsidR="00B66C95" w:rsidRPr="002E789B">
        <w:t xml:space="preserve">he potential benefit for company and future patients cannot be exchanged for </w:t>
      </w:r>
      <w:r w:rsidRPr="002E789B">
        <w:t xml:space="preserve">the decline in welfare for the patients involved. </w:t>
      </w:r>
      <w:proofErr w:type="spellStart"/>
      <w:r w:rsidR="002E789B" w:rsidRPr="002E789B">
        <w:rPr>
          <w:color w:val="000000" w:themeColor="text1"/>
        </w:rPr>
        <w:t>Rubenstien</w:t>
      </w:r>
      <w:proofErr w:type="spellEnd"/>
      <w:r w:rsidR="002E789B" w:rsidRPr="002E789B">
        <w:rPr>
          <w:color w:val="000000" w:themeColor="text1"/>
        </w:rPr>
        <w:t xml:space="preserve"> et al. has proposed that skipping phase 2 trials would only be reasonable if the number of drugs starting the pipeline were limited and there were unlimited resources for researchers to use in clinical trials. This way, screening out ineffective drugs would be unnecessary and there was no cost to researching ineffective therapies.</w:t>
      </w:r>
      <w:r w:rsidR="002E789B" w:rsidRPr="002E789B">
        <w:rPr>
          <w:color w:val="000000" w:themeColor="text1"/>
        </w:rPr>
        <w:fldChar w:fldCharType="begin"/>
      </w:r>
      <w:r w:rsidR="002E789B">
        <w:rPr>
          <w:color w:val="000000" w:themeColor="text1"/>
        </w:rPr>
        <w:instrText xml:space="preserve"> ADDIN ZOTERO_ITEM CSL_CITATION {"citationID":"1OJiB3EJ","properties":{"formattedCitation":"\\super 30\\nosupersub{}","plainCitation":"30","noteIndex":0},"citationItems":[{"id":2154,"uris":["http://zotero.org/users/5374610/items/8CJQCUB4",["http://zotero.org/users/5374610/items/8CJQCUB4"]],"itemData":{"id":2154,"type":"article-journal","abstract":"Future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2E789B" w:rsidRPr="002E789B">
        <w:rPr>
          <w:color w:val="000000" w:themeColor="text1"/>
        </w:rPr>
        <w:fldChar w:fldCharType="separate"/>
      </w:r>
      <w:r w:rsidR="002E789B" w:rsidRPr="002E789B">
        <w:rPr>
          <w:color w:val="000000"/>
          <w:vertAlign w:val="superscript"/>
        </w:rPr>
        <w:t>30</w:t>
      </w:r>
      <w:r w:rsidR="002E789B" w:rsidRPr="002E789B">
        <w:rPr>
          <w:color w:val="000000" w:themeColor="text1"/>
        </w:rPr>
        <w:fldChar w:fldCharType="end"/>
      </w:r>
      <w:r w:rsidR="002E789B" w:rsidRPr="002E789B">
        <w:rPr>
          <w:color w:val="000000" w:themeColor="text1"/>
        </w:rPr>
        <w:t xml:space="preserve"> Unfortunately, this is not the case in the real world. </w:t>
      </w:r>
      <w:r w:rsidR="002E789B" w:rsidRPr="002E789B">
        <w:t xml:space="preserve">In the case of rare diseases, the limited number of patients means the diversion of patients from trials that may be more informed by efficacy data. </w:t>
      </w:r>
      <w:r w:rsidR="007759D9" w:rsidRPr="002E789B">
        <w:t xml:space="preserve">You may be able to argue that in the case of these indications, these trials are not diverting patients from alternative trials that could be based </w:t>
      </w:r>
      <w:proofErr w:type="gramStart"/>
      <w:r w:rsidR="007759D9" w:rsidRPr="002E789B">
        <w:t>off of</w:t>
      </w:r>
      <w:proofErr w:type="gramEnd"/>
      <w:r w:rsidR="007759D9" w:rsidRPr="002E789B">
        <w:t xml:space="preserve"> more efficacy data, but this would only be the case if participation in the trials does not add burden to these patients. In many cases, this is not true. For example, a plaque targeting drug for Alzheimer’s patients, Aducanumab, was approved after precarious efficacy and concerning safety data in phase 3 trials. Development for this drug skipped a phase 2 trial, potentially relying on the fact that treatment options are especially bleak for Alzheimer’s patients</w:t>
      </w:r>
      <w:r w:rsidR="007759D9" w:rsidRPr="002E789B">
        <w:fldChar w:fldCharType="begin"/>
      </w:r>
      <w:r w:rsidR="002E789B">
        <w:instrText xml:space="preserve"> ADDIN ZOTERO_ITEM CSL_CITATION {"citationID":"O2vcqEPz","properties":{"formattedCitation":"\\super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007759D9" w:rsidRPr="002E789B">
        <w:fldChar w:fldCharType="separate"/>
      </w:r>
      <w:r w:rsidR="002E789B" w:rsidRPr="002E789B">
        <w:rPr>
          <w:color w:val="000000"/>
          <w:vertAlign w:val="superscript"/>
        </w:rPr>
        <w:t>31</w:t>
      </w:r>
      <w:r w:rsidR="007759D9" w:rsidRPr="002E789B">
        <w:fldChar w:fldCharType="end"/>
      </w:r>
    </w:p>
    <w:p w14:paraId="453F238D" w14:textId="4D374A67" w:rsidR="002E789B" w:rsidRDefault="002E789B" w:rsidP="002F5DC9">
      <w:pPr>
        <w:spacing w:after="30"/>
        <w:ind w:firstLine="360"/>
      </w:pPr>
      <w:r w:rsidRPr="002E789B">
        <w:t>Participating in clinical trials is not without its costs for patients.</w:t>
      </w:r>
      <w:r w:rsidRPr="002E789B">
        <w:fldChar w:fldCharType="begin"/>
      </w:r>
      <w:r>
        <w:instrText xml:space="preserve"> ADDIN ZOTERO_ITEM CSL_CITATION {"citationID":"akrfrpfl20","properties":{"formattedCitation":"\\super 32\\nosupersub{}","plainCitation":"32","noteIndex":0},"citationItems":[{"id":2400,"uris":["http://zotero.org/users/5374610/items/MCQWKY4L",["http://zotero.org/users/5374610/items/MCQWKY4L"]],"itemData":{"id":2400,"type":"article-journal","abstract":"Financial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Pr="002E789B">
        <w:fldChar w:fldCharType="separate"/>
      </w:r>
      <w:r w:rsidRPr="002E789B">
        <w:rPr>
          <w:vertAlign w:val="superscript"/>
        </w:rPr>
        <w:t>32</w:t>
      </w:r>
      <w:r w:rsidRPr="002E789B">
        <w:fldChar w:fldCharType="end"/>
      </w:r>
      <w:r w:rsidRPr="002E789B">
        <w:t xml:space="preserve"> There is no evidence to the best of our knowledge describing the </w:t>
      </w:r>
      <w:commentRangeStart w:id="7"/>
      <w:r w:rsidRPr="002E789B">
        <w:t xml:space="preserve">average number of patients in phase 2 or 3 trials </w:t>
      </w:r>
      <w:commentRangeEnd w:id="7"/>
      <w:r w:rsidRPr="002E789B">
        <w:rPr>
          <w:rStyle w:val="CommentReference"/>
          <w:sz w:val="24"/>
          <w:szCs w:val="24"/>
        </w:rPr>
        <w:commentReference w:id="7"/>
      </w:r>
      <w:r w:rsidRPr="002E789B">
        <w:t>or the number of hours they contribute of their time, but phase 3 trial will likely have a higher patient load.  A few studies have investigated the amount of time different treatments require of patient in clinical care</w:t>
      </w:r>
      <w:r w:rsidRPr="002E789B">
        <w:fldChar w:fldCharType="begin"/>
      </w:r>
      <w:r>
        <w:instrText xml:space="preserve"> ADDIN ZOTERO_ITEM CSL_CITATION {"citationID":"6IxnPJ57","properties":{"formattedCitation":"\\super 33\\uc0\\u8211{}35\\nosupersub{}","plainCitation":"33–35","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Pr="002E789B">
        <w:fldChar w:fldCharType="separate"/>
      </w:r>
      <w:r w:rsidRPr="002E789B">
        <w:rPr>
          <w:vertAlign w:val="superscript"/>
        </w:rPr>
        <w:t>33–35</w:t>
      </w:r>
      <w:r w:rsidRPr="002E789B">
        <w:fldChar w:fldCharType="end"/>
      </w:r>
      <w:r w:rsidRPr="002E789B">
        <w:t xml:space="preserve"> and one of which found that 10% of living days were involved with seeking care. This amount of time has not been estimated for participation in clinical trials, but it is sure to be higher due to exposure to research methods and assessment.</w:t>
      </w:r>
      <w:r w:rsidRPr="002E789B">
        <w:rPr>
          <w:vertAlign w:val="superscript"/>
        </w:rPr>
        <w:t>7</w:t>
      </w:r>
      <w:r w:rsidRPr="002E789B">
        <w:t xml:space="preserve"> Although the cases of finding out a drug is not efficacious in phase 3 trials is not uninformative, in the case where these phase 3 trials skipped earlier efficacy trials the burden of patients is much higher and could have been mitigated to a smaller number of people</w:t>
      </w:r>
    </w:p>
    <w:p w14:paraId="5D2E2F00" w14:textId="06C00197" w:rsidR="00A93717" w:rsidRPr="002E789B" w:rsidRDefault="00A93717" w:rsidP="002F5DC9">
      <w:pPr>
        <w:spacing w:after="30"/>
        <w:ind w:firstLine="360"/>
      </w:pPr>
      <w:r>
        <w:t>The decision to move into a P3 trials and expose large numbers of patients to a new drug should be backed by the greatest chance for success because of limited resources.</w:t>
      </w:r>
      <w:r>
        <w:fldChar w:fldCharType="begin"/>
      </w:r>
      <w:r>
        <w:instrText xml:space="preserve"> ADDIN ZOTERO_ITEM CSL_CITATION {"citationID":"a158ovr0cdr","properties":{"formattedCitation":"\\uldash{\\super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A93717">
        <w:rPr>
          <w:u w:val="dash"/>
          <w:vertAlign w:val="superscript"/>
        </w:rPr>
        <w:t>1</w:t>
      </w:r>
      <w:r>
        <w:fldChar w:fldCharType="end"/>
      </w:r>
    </w:p>
    <w:p w14:paraId="0403C016" w14:textId="541F287D" w:rsidR="00156BF5" w:rsidRPr="002E789B" w:rsidRDefault="00156BF5" w:rsidP="002E789B">
      <w:pPr>
        <w:spacing w:after="30"/>
        <w:rPr>
          <w:color w:val="538135" w:themeColor="accent6" w:themeShade="BF"/>
        </w:rPr>
      </w:pPr>
      <w:r w:rsidRPr="002E789B">
        <w:rPr>
          <w:color w:val="538135" w:themeColor="accent6" w:themeShade="BF"/>
        </w:rPr>
        <w:t xml:space="preserve">What we don’t know </w:t>
      </w:r>
    </w:p>
    <w:p w14:paraId="4A61208C" w14:textId="36D6941F" w:rsidR="00156BF5" w:rsidRPr="002E789B" w:rsidRDefault="00156BF5" w:rsidP="002E789B">
      <w:pPr>
        <w:spacing w:after="30"/>
        <w:rPr>
          <w:color w:val="538135" w:themeColor="accent6" w:themeShade="BF"/>
        </w:rPr>
      </w:pPr>
      <w:r w:rsidRPr="002E789B">
        <w:rPr>
          <w:color w:val="538135" w:themeColor="accent6" w:themeShade="BF"/>
        </w:rPr>
        <w:t>How my C2 helps us understand</w:t>
      </w:r>
    </w:p>
    <w:p w14:paraId="04DE7431" w14:textId="72985EF7" w:rsidR="00665817" w:rsidRDefault="000D3351" w:rsidP="002E789B">
      <w:r>
        <w:t>Focus on the efficacy variable-how does bypassing</w:t>
      </w:r>
      <w:r w:rsidR="0067644B">
        <w:t xml:space="preserve"> positive clinical evidence</w:t>
      </w:r>
      <w:r>
        <w:t xml:space="preserve"> this impact p3 trial success?</w:t>
      </w:r>
    </w:p>
    <w:p w14:paraId="7E2627CB" w14:textId="29A6924C" w:rsidR="000D3351" w:rsidRDefault="000D3351" w:rsidP="002E789B">
      <w:r>
        <w:t>We don’t allow proof of concept-only looking at clinical-or validated surrogate vs nothing</w:t>
      </w:r>
    </w:p>
    <w:p w14:paraId="054E8878" w14:textId="30D6169F" w:rsidR="00665817" w:rsidRDefault="00665817" w:rsidP="002E789B"/>
    <w:p w14:paraId="202E9FFD" w14:textId="37BC78AA" w:rsidR="00665817" w:rsidRDefault="00665817" w:rsidP="002E789B"/>
    <w:p w14:paraId="546DDDBC" w14:textId="15E0562F" w:rsidR="00665817" w:rsidRDefault="00665817" w:rsidP="002E789B"/>
    <w:p w14:paraId="5A56F73B" w14:textId="55576813" w:rsidR="00665817" w:rsidRDefault="00665817" w:rsidP="002E789B"/>
    <w:p w14:paraId="15409259" w14:textId="693B13F5" w:rsidR="00665817" w:rsidRDefault="00665817" w:rsidP="002E789B"/>
    <w:p w14:paraId="1A797D9D" w14:textId="41D4C12F" w:rsidR="00665817" w:rsidRDefault="00665817" w:rsidP="002E789B"/>
    <w:p w14:paraId="312007B2" w14:textId="34D3FFAC" w:rsidR="00665817" w:rsidRDefault="00665817" w:rsidP="002E789B"/>
    <w:p w14:paraId="44043251" w14:textId="700B162E" w:rsidR="00665817" w:rsidRDefault="00665817" w:rsidP="002E789B"/>
    <w:p w14:paraId="745ECADC" w14:textId="73994657" w:rsidR="00665817" w:rsidRDefault="00665817" w:rsidP="002E789B"/>
    <w:p w14:paraId="5A2C7183" w14:textId="760B9CCE" w:rsidR="00665817" w:rsidRDefault="00665817" w:rsidP="002E789B"/>
    <w:p w14:paraId="368B9275" w14:textId="237E63A7" w:rsidR="00665817" w:rsidRDefault="00665817" w:rsidP="002E789B"/>
    <w:p w14:paraId="42C1CCA4" w14:textId="1FD49AA7" w:rsidR="00665817" w:rsidRDefault="00665817" w:rsidP="002E789B"/>
    <w:p w14:paraId="3A3DC1CC" w14:textId="6E4093BC" w:rsidR="00665817" w:rsidRDefault="00665817" w:rsidP="001D5A61"/>
    <w:p w14:paraId="3E709154" w14:textId="7F840B12" w:rsidR="00665817" w:rsidRDefault="00665817" w:rsidP="001D5A61"/>
    <w:p w14:paraId="07A99D4A" w14:textId="15A2D251" w:rsidR="00665817" w:rsidRDefault="00665817" w:rsidP="001D5A61"/>
    <w:p w14:paraId="226B27A6" w14:textId="03DCC3F4" w:rsidR="00156BF5" w:rsidRDefault="00156BF5" w:rsidP="001D5A61"/>
    <w:p w14:paraId="47562768" w14:textId="4F328A5C" w:rsidR="00156BF5" w:rsidRDefault="00156BF5" w:rsidP="001D5A61"/>
    <w:p w14:paraId="60F2D37F" w14:textId="5EA89470" w:rsidR="00156BF5" w:rsidRDefault="00156BF5" w:rsidP="001D5A61"/>
    <w:p w14:paraId="04537CB6" w14:textId="11E3F470" w:rsidR="00156BF5" w:rsidRDefault="00156BF5" w:rsidP="001D5A61"/>
    <w:p w14:paraId="71252781" w14:textId="39697042" w:rsidR="00156BF5" w:rsidRDefault="00156BF5" w:rsidP="001D5A61"/>
    <w:p w14:paraId="1D045923" w14:textId="4ADC604B" w:rsidR="00156BF5" w:rsidRDefault="00156BF5" w:rsidP="001D5A61"/>
    <w:p w14:paraId="0366E927" w14:textId="1E0B30B9" w:rsidR="00156BF5" w:rsidRDefault="00156BF5" w:rsidP="001D5A61"/>
    <w:p w14:paraId="2E58DB7C" w14:textId="21E8F951" w:rsidR="00156BF5" w:rsidRDefault="00156BF5" w:rsidP="001D5A61"/>
    <w:p w14:paraId="01B16708" w14:textId="08A00C87" w:rsidR="00156BF5" w:rsidRDefault="00156BF5" w:rsidP="001D5A61"/>
    <w:p w14:paraId="7F0D4C9D" w14:textId="3C411E5E" w:rsidR="002E789B" w:rsidRDefault="002E789B" w:rsidP="001D5A61"/>
    <w:p w14:paraId="2936D564" w14:textId="37A51D9E" w:rsidR="002E789B" w:rsidRDefault="002E789B" w:rsidP="001D5A61"/>
    <w:p w14:paraId="546E0A64" w14:textId="1C918FEC" w:rsidR="002E789B" w:rsidRDefault="002E789B" w:rsidP="001D5A61"/>
    <w:p w14:paraId="174B124D" w14:textId="3609C4FA" w:rsidR="002E789B" w:rsidRDefault="002E789B" w:rsidP="001D5A61"/>
    <w:p w14:paraId="2FD67CB8" w14:textId="527B66C6" w:rsidR="002E789B" w:rsidRDefault="002E789B" w:rsidP="001D5A61"/>
    <w:p w14:paraId="6322A227" w14:textId="42B3A568" w:rsidR="002E789B" w:rsidRDefault="002E789B" w:rsidP="001D5A61"/>
    <w:p w14:paraId="00DD6E90" w14:textId="49E72D61" w:rsidR="002E789B" w:rsidRDefault="002E789B" w:rsidP="001D5A61"/>
    <w:p w14:paraId="44C4BC61" w14:textId="77777777" w:rsidR="002E789B" w:rsidRDefault="002E789B" w:rsidP="001D5A61"/>
    <w:p w14:paraId="5BFB34A4" w14:textId="4F1F70BD" w:rsidR="00665817" w:rsidRDefault="00665817" w:rsidP="001D5A61"/>
    <w:p w14:paraId="0434D17D" w14:textId="79555F2E" w:rsidR="00665817" w:rsidRDefault="00665817" w:rsidP="001D5A61"/>
    <w:p w14:paraId="5B315F72" w14:textId="77777777" w:rsidR="00665817" w:rsidRDefault="00665817" w:rsidP="001D5A61"/>
    <w:p w14:paraId="2FB1C9B6" w14:textId="77777777" w:rsidR="001D5A61" w:rsidRPr="00474C8E" w:rsidRDefault="001D5A61" w:rsidP="001D5A61">
      <w:r>
        <w:t>References</w:t>
      </w:r>
    </w:p>
    <w:p w14:paraId="310C9D1B" w14:textId="0288A557" w:rsidR="001D5A61" w:rsidRDefault="001D5A61" w:rsidP="00483FDA">
      <w:pPr>
        <w:pStyle w:val="ListParagraph"/>
        <w:ind w:left="0"/>
      </w:pPr>
      <w:r>
        <w:fldChar w:fldCharType="begin"/>
      </w:r>
      <w:r w:rsidR="002E789B">
        <w:instrText xml:space="preserve"> ADDIN ZOTERO_BIBL {"uncited":[],"omitted":[],"custom":[]} CSL_BIBLIOGRAPHY </w:instrText>
      </w:r>
      <w:r>
        <w:fldChar w:fldCharType="separate"/>
      </w:r>
      <w:r w:rsidR="00A93717">
        <w:t>Automatic citation updates are disabled. To see the bibliography, click Refresh in the Zotero tab.</w:t>
      </w:r>
      <w:r>
        <w:fldChar w:fldCharType="end"/>
      </w:r>
    </w:p>
    <w:p w14:paraId="6514CAA2" w14:textId="69AEA083" w:rsidR="001D5A61" w:rsidRDefault="001D5A61" w:rsidP="00DB6F35"/>
    <w:p w14:paraId="6B509E80" w14:textId="0EDD7755" w:rsidR="001D5A61" w:rsidRDefault="001D5A61" w:rsidP="00DB6F35"/>
    <w:p w14:paraId="6137C1D5" w14:textId="3313ECEF" w:rsidR="001D5A61" w:rsidRDefault="001D5A61" w:rsidP="00DB6F35"/>
    <w:p w14:paraId="1E755D86" w14:textId="1791A936" w:rsidR="001D5A61" w:rsidRDefault="001D5A61" w:rsidP="00DB6F35"/>
    <w:p w14:paraId="6BDE5CD8" w14:textId="211E1610" w:rsidR="001D5A61" w:rsidRDefault="001D5A61" w:rsidP="00DB6F35"/>
    <w:p w14:paraId="1A411F15" w14:textId="4F52361B" w:rsidR="003100CA" w:rsidRDefault="003100CA" w:rsidP="00DB6F35"/>
    <w:p w14:paraId="1FF27C9B" w14:textId="11626F10" w:rsidR="003100CA" w:rsidRDefault="003100CA" w:rsidP="00DB6F35"/>
    <w:p w14:paraId="084B7416" w14:textId="51B1171B" w:rsidR="000D20A1" w:rsidRDefault="000D20A1" w:rsidP="00DB6F35"/>
    <w:p w14:paraId="11D0399C" w14:textId="7C3EBE21" w:rsidR="000D20A1" w:rsidRDefault="000D20A1" w:rsidP="00DB6F35"/>
    <w:p w14:paraId="0E10FB7E" w14:textId="3C8CBBDC" w:rsidR="000D20A1" w:rsidRDefault="000D20A1" w:rsidP="00DB6F35"/>
    <w:p w14:paraId="7E0FAB67" w14:textId="3A2F8F5F" w:rsidR="000D20A1" w:rsidRDefault="000D20A1" w:rsidP="00DB6F35"/>
    <w:p w14:paraId="4D9BFA37" w14:textId="73DAED7D" w:rsidR="000D20A1" w:rsidRDefault="000D20A1" w:rsidP="00DB6F35"/>
    <w:p w14:paraId="30D5C8A0" w14:textId="147E717A" w:rsidR="000D20A1" w:rsidRDefault="000D20A1" w:rsidP="00DB6F35"/>
    <w:p w14:paraId="51D41682" w14:textId="5070541D" w:rsidR="000D20A1" w:rsidRDefault="000D20A1" w:rsidP="00DB6F35"/>
    <w:p w14:paraId="0057C30B" w14:textId="41E21CB1" w:rsidR="000D20A1" w:rsidRDefault="000D20A1" w:rsidP="00DB6F35"/>
    <w:p w14:paraId="1A7385C6" w14:textId="77777777" w:rsidR="000D20A1" w:rsidRDefault="000D20A1" w:rsidP="00DB6F35"/>
    <w:p w14:paraId="6F6E967C" w14:textId="00900AC9" w:rsidR="003100CA" w:rsidRDefault="003100CA" w:rsidP="00DB6F35"/>
    <w:p w14:paraId="30FA7EB0" w14:textId="14DAEC39" w:rsidR="003100CA" w:rsidRDefault="003100CA" w:rsidP="00DB6F35"/>
    <w:p w14:paraId="2DA51439" w14:textId="310591CE" w:rsidR="003100CA" w:rsidRDefault="003100CA" w:rsidP="00DB6F35"/>
    <w:p w14:paraId="3DB76BC8" w14:textId="40AEB4FB" w:rsidR="003100CA" w:rsidRDefault="003100CA" w:rsidP="00DB6F35"/>
    <w:p w14:paraId="0961D0C3" w14:textId="08927893" w:rsidR="003100CA" w:rsidRDefault="003100CA" w:rsidP="00DB6F35"/>
    <w:p w14:paraId="76284790" w14:textId="0DCA3FC7" w:rsidR="003100CA" w:rsidRDefault="003100CA" w:rsidP="00DB6F35"/>
    <w:p w14:paraId="22FD6CAB" w14:textId="6F3EAF84" w:rsidR="00156BF5" w:rsidRDefault="00156BF5" w:rsidP="00DB6F35"/>
    <w:p w14:paraId="52E03B29" w14:textId="7F4A766C" w:rsidR="00156BF5" w:rsidRDefault="00156BF5" w:rsidP="00DB6F35"/>
    <w:p w14:paraId="66AE07F7" w14:textId="3D747CF3" w:rsidR="00156BF5" w:rsidRDefault="00156BF5" w:rsidP="00DB6F35"/>
    <w:p w14:paraId="38EA5789" w14:textId="112CF3C5" w:rsidR="00156BF5" w:rsidRDefault="00156BF5" w:rsidP="00DB6F35"/>
    <w:p w14:paraId="04908D9C" w14:textId="38954043" w:rsidR="00156BF5" w:rsidRDefault="00156BF5" w:rsidP="00DB6F35"/>
    <w:p w14:paraId="50CF12B8" w14:textId="330E0884" w:rsidR="00156BF5" w:rsidRDefault="00156BF5" w:rsidP="00DB6F35"/>
    <w:p w14:paraId="3C698A78" w14:textId="37F1E141" w:rsidR="00156BF5" w:rsidRDefault="00156BF5" w:rsidP="00DB6F35"/>
    <w:p w14:paraId="555B5547" w14:textId="2BE35664" w:rsidR="00156BF5" w:rsidRDefault="00156BF5" w:rsidP="00DB6F35"/>
    <w:p w14:paraId="4B760CC0" w14:textId="0AD3F41A" w:rsidR="00156BF5" w:rsidRDefault="00156BF5" w:rsidP="00DB6F35"/>
    <w:p w14:paraId="00482E77" w14:textId="6C2B345D" w:rsidR="00156BF5" w:rsidRDefault="00156BF5" w:rsidP="00DB6F35"/>
    <w:p w14:paraId="5084C946" w14:textId="112A6377" w:rsidR="00156BF5" w:rsidRDefault="00156BF5" w:rsidP="00DB6F35"/>
    <w:p w14:paraId="22368853" w14:textId="2118A58E" w:rsidR="00156BF5" w:rsidRDefault="00156BF5" w:rsidP="00DB6F35"/>
    <w:p w14:paraId="4994046A" w14:textId="4E7A2974" w:rsidR="00156BF5" w:rsidRDefault="00156BF5" w:rsidP="00DB6F35"/>
    <w:p w14:paraId="3F9523E7" w14:textId="578F29D0" w:rsidR="00156BF5" w:rsidRDefault="00156BF5" w:rsidP="00DB6F35"/>
    <w:p w14:paraId="2A43E2B0" w14:textId="095C306A" w:rsidR="00156BF5" w:rsidRDefault="00156BF5" w:rsidP="00DB6F35"/>
    <w:p w14:paraId="30BA0802" w14:textId="6BD202B9" w:rsidR="00156BF5" w:rsidRDefault="00156BF5" w:rsidP="00DB6F35"/>
    <w:p w14:paraId="72BF76C7" w14:textId="363CAEFF" w:rsidR="00156BF5" w:rsidRDefault="00156BF5" w:rsidP="00DB6F35"/>
    <w:p w14:paraId="51124C78" w14:textId="460C7DA5" w:rsidR="00156BF5" w:rsidRDefault="00156BF5" w:rsidP="00DB6F35"/>
    <w:p w14:paraId="683D0BEA" w14:textId="08FEFC35" w:rsidR="00156BF5" w:rsidRDefault="00156BF5" w:rsidP="00DB6F35"/>
    <w:p w14:paraId="391E3BD2" w14:textId="77777777" w:rsidR="00156BF5" w:rsidRDefault="00156BF5" w:rsidP="00DB6F35"/>
    <w:p w14:paraId="1004471F" w14:textId="77777777" w:rsidR="003100CA" w:rsidRDefault="003100CA"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skipping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)-table</w:t>
      </w:r>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Read his oxford chapters</w:t>
      </w:r>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206B2679"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8"/>
      <w:r w:rsidRPr="00786AE4">
        <w:rPr>
          <w:rFonts w:cstheme="minorHAnsi"/>
          <w:sz w:val="22"/>
          <w:szCs w:val="22"/>
        </w:rPr>
        <w:t>trial</w:t>
      </w:r>
      <w:commentRangeEnd w:id="8"/>
      <w:r w:rsidRPr="00786AE4">
        <w:rPr>
          <w:rStyle w:val="CommentReference"/>
          <w:rFonts w:cstheme="minorHAnsi"/>
          <w:sz w:val="22"/>
          <w:szCs w:val="22"/>
        </w:rPr>
        <w:commentReference w:id="8"/>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2E789B">
        <w:rPr>
          <w:rFonts w:cstheme="minorHAnsi"/>
          <w:sz w:val="22"/>
          <w:szCs w:val="22"/>
        </w:rPr>
        <w:instrText xml:space="preserve"> ADDIN ZOTERO_ITEM CSL_CITATION {"citationID":"KkBJcev7","properties":{"formattedCitation":"\\super 36\\nosupersub{}","plainCitation":"36","noteIndex":0},"citationItems":[{"id":2232,"uris":["http://zotero.org/users/5374610/items/IFBYU42S",["http://zotero.org/users/5374610/items/IFBYU42S"]],"itemData":{"id":2232,"type":"article-journal","container-title":"Journal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36</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patients.</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619827AC" w14:textId="77777777" w:rsidR="00F3671D"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that we </w:t>
      </w:r>
      <w:proofErr w:type="spellStart"/>
      <w:r>
        <w:t>layed</w:t>
      </w:r>
      <w:proofErr w:type="spellEnd"/>
      <w:r>
        <w:t xml:space="preserve"> out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3A572E74"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2E789B">
        <w:rPr>
          <w:rFonts w:cstheme="minorHAnsi"/>
          <w:sz w:val="22"/>
          <w:szCs w:val="22"/>
        </w:rPr>
        <w:instrText xml:space="preserve"> ADDIN ZOTERO_ITEM CSL_CITATION {"citationID":"a20gi74eljl","properties":{"formattedCitation":"\\super 37\\nosupersub{}","plainCitation":"37","noteIndex":0},"citationItems":[{"id":2376,"uris":["http://zotero.org/users/5374610/items/H52GGPGH",["http://zotero.org/users/5374610/items/H52GGPGH"]],"itemData":{"id":2376,"type":"article-journal","abstract":"Background\nInvestigators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37</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2E789B">
        <w:rPr>
          <w:rFonts w:cstheme="minorHAnsi"/>
          <w:sz w:val="22"/>
          <w:szCs w:val="22"/>
        </w:rPr>
        <w:instrText xml:space="preserve"> ADDIN ZOTERO_ITEM CSL_CITATION {"citationID":"akg5961f3e","properties":{"formattedCitation":"\\super 38,39\\nosupersub{}","plainCitation":"38,39","noteIndex":0},"citationItems":[{"id":2378,"uris":["http://zotero.org/users/5374610/items/529Y4H5H",["http://zotero.org/users/5374610/items/529Y4H5H"]],"itemData":{"id":2378,"type":"article-journal","abstract":"“Therapeutic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38,39</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78B55B30" w14:textId="0CECA857" w:rsidR="00F3671D" w:rsidRDefault="00F3671D" w:rsidP="00F3671D">
      <w:r>
        <w:t xml:space="preserve">When those equipoise </w:t>
      </w:r>
      <w:proofErr w:type="spellStart"/>
      <w:r>
        <w:t>critreria</w:t>
      </w:r>
      <w:proofErr w:type="spellEnd"/>
      <w:r>
        <w:t xml:space="preserve"> are truly true it might be </w:t>
      </w:r>
      <w:proofErr w:type="spellStart"/>
      <w:proofErr w:type="gramStart"/>
      <w:r>
        <w:t>ok:</w:t>
      </w:r>
      <w:r w:rsidR="00DF1AF3">
        <w:rPr>
          <w:rFonts w:cstheme="minorHAnsi"/>
          <w:sz w:val="22"/>
          <w:szCs w:val="22"/>
        </w:rPr>
        <w:t>Other</w:t>
      </w:r>
      <w:proofErr w:type="spellEnd"/>
      <w:proofErr w:type="gramEnd"/>
      <w:r w:rsidR="00DF1AF3">
        <w:rPr>
          <w:rFonts w:cstheme="minorHAnsi"/>
          <w:sz w:val="22"/>
          <w:szCs w:val="22"/>
        </w:rPr>
        <w:t xml:space="preserve"> reasons that may not be ok under equipoise</w:t>
      </w:r>
      <w:r>
        <w:rPr>
          <w:rFonts w:cstheme="minorHAnsi"/>
          <w:sz w:val="22"/>
          <w:szCs w:val="22"/>
        </w:rPr>
        <w:t xml:space="preserve"> </w:t>
      </w:r>
      <w:r>
        <w:tab/>
        <w:t xml:space="preserve">If P1 showed huge amount of P1 efficacy evidence </w:t>
      </w:r>
    </w:p>
    <w:p w14:paraId="607827FD" w14:textId="77777777" w:rsidR="00F3671D" w:rsidRDefault="00F3671D" w:rsidP="00F3671D">
      <w:r>
        <w:tab/>
        <w:t xml:space="preserve">If </w:t>
      </w:r>
      <w:proofErr w:type="spellStart"/>
      <w:r>
        <w:t>genuially</w:t>
      </w:r>
      <w:proofErr w:type="spellEnd"/>
      <w:r>
        <w:t xml:space="preserve"> happening like this there would be comparable efficacy</w:t>
      </w:r>
    </w:p>
    <w:p w14:paraId="7CA2EFF2" w14:textId="77777777" w:rsidR="00F3671D" w:rsidRDefault="00F3671D" w:rsidP="00F3671D">
      <w:r>
        <w:tab/>
        <w:t>Or exceptionally safe drug</w:t>
      </w:r>
    </w:p>
    <w:p w14:paraId="6F4AC6B6" w14:textId="11DC0B5B" w:rsidR="00DF1AF3" w:rsidRPr="00F3671D" w:rsidRDefault="00DF1AF3" w:rsidP="00F3671D"/>
    <w:p w14:paraId="56A55A65" w14:textId="0916204D"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2E789B">
        <w:rPr>
          <w:rFonts w:cstheme="minorHAnsi"/>
          <w:sz w:val="22"/>
          <w:szCs w:val="22"/>
        </w:rPr>
        <w:instrText xml:space="preserve"> ADDIN ZOTERO_ITEM CSL_CITATION {"citationID":"OErrC7vU","properties":{"formattedCitation":"\\super 40,41\\nosupersub{}","plainCitation":"40,41","noteIndex":0},"citationItems":[{"id":2409,"uris":["http://zotero.org/users/5374610/items/JBFTGWYW",["http://zotero.org/users/5374610/items/JBFTGWYW"]],"itemData":{"id":2409,"type":"article-journal","abstract":"We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2E789B" w:rsidRPr="002E789B">
        <w:rPr>
          <w:rFonts w:ascii="Calibri" w:cs="Calibri"/>
          <w:color w:val="000000"/>
          <w:sz w:val="22"/>
          <w:vertAlign w:val="superscript"/>
        </w:rPr>
        <w:t>40,41</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9"/>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9"/>
      <w:r w:rsidR="00AD3995" w:rsidRPr="00786AE4">
        <w:rPr>
          <w:rStyle w:val="CommentReference"/>
          <w:rFonts w:cstheme="minorHAnsi"/>
          <w:sz w:val="22"/>
          <w:szCs w:val="22"/>
        </w:rPr>
        <w:commentReference w:id="9"/>
      </w:r>
    </w:p>
    <w:p w14:paraId="2089C5AF" w14:textId="4C5D4CC8"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2E789B">
        <w:rPr>
          <w:rFonts w:cstheme="minorHAnsi"/>
          <w:sz w:val="22"/>
          <w:szCs w:val="22"/>
        </w:rPr>
        <w:instrText xml:space="preserve"> ADDIN ZOTERO_ITEM CSL_CITATION {"citationID":"WeSMfG8s","properties":{"formattedCitation":"\\super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31</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w:t>
      </w:r>
      <w:r w:rsidRPr="00786AE4">
        <w:rPr>
          <w:rFonts w:cstheme="minorHAnsi"/>
          <w:sz w:val="22"/>
          <w:szCs w:val="22"/>
        </w:rPr>
        <w:lastRenderedPageBreak/>
        <w:t>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2E789B">
        <w:rPr>
          <w:rFonts w:cstheme="minorHAnsi"/>
          <w:sz w:val="22"/>
          <w:szCs w:val="22"/>
        </w:rPr>
        <w:instrText xml:space="preserve"> ADDIN ZOTERO_ITEM CSL_CITATION {"citationID":"i6Fym0YL","properties":{"formattedCitation":"\\super 42\\nosupersub{}","plainCitation":"42","noteIndex":0},"citationItems":[{"id":2228,"uris":["http://zotero.org/users/5374610/items/LCGK9TJZ",["http://zotero.org/users/5374610/items/LCGK9TJZ"]],"itemData":{"id":2228,"type":"article-journal","abstract":"BACKGROUND: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42</w:t>
      </w:r>
      <w:r w:rsidRPr="00786AE4">
        <w:rPr>
          <w:rFonts w:cstheme="minorHAnsi"/>
          <w:sz w:val="22"/>
          <w:szCs w:val="22"/>
        </w:rPr>
        <w:fldChar w:fldCharType="end"/>
      </w:r>
    </w:p>
    <w:p w14:paraId="6071A11D" w14:textId="399E42FD"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2E789B">
        <w:rPr>
          <w:rFonts w:cstheme="minorHAnsi"/>
          <w:sz w:val="22"/>
          <w:szCs w:val="22"/>
        </w:rPr>
        <w:instrText xml:space="preserve"> ADDIN ZOTERO_ITEM CSL_CITATION {"citationID":"6K032v7z","properties":{"formattedCitation":"\\super 43\\nosupersub{}","plainCitation":"43","noteIndex":0},"citationItems":[{"id":2453,"uris":["http://zotero.org/users/5374610/items/M4ENAEB8",["http://zotero.org/users/5374610/items/M4ENAEB8"]],"itemData":{"id":2453,"type":"article-journal","abstract":"The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2E789B" w:rsidRPr="002E789B">
        <w:rPr>
          <w:rFonts w:ascii="Calibri" w:cs="Calibri"/>
          <w:sz w:val="22"/>
          <w:vertAlign w:val="superscript"/>
        </w:rPr>
        <w:t>43</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16BF721B" w:rsidR="00F3671D" w:rsidRDefault="00F3671D" w:rsidP="00AD3995">
      <w:pPr>
        <w:spacing w:after="30" w:line="236" w:lineRule="auto"/>
        <w:ind w:firstLine="720"/>
        <w:rPr>
          <w:rFonts w:cstheme="minorHAnsi"/>
          <w:sz w:val="22"/>
          <w:szCs w:val="22"/>
        </w:rPr>
      </w:pPr>
      <w:r>
        <w:rPr>
          <w:rFonts w:cstheme="minorHAnsi"/>
          <w:sz w:val="22"/>
          <w:szCs w:val="22"/>
        </w:rPr>
        <w:t>Probs a difference between neg and skipping</w:t>
      </w: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Look at it through patient welfare and the number of patients that we put in</w:t>
      </w:r>
    </w:p>
    <w:p w14:paraId="432B10FE" w14:textId="3A5B2892" w:rsidR="00F3671D" w:rsidRDefault="00F3671D" w:rsidP="00F3671D">
      <w:r>
        <w:tab/>
        <w:t xml:space="preserve">Exchange rate of patient welfare to get an amount of evidence </w:t>
      </w:r>
    </w:p>
    <w:p w14:paraId="119A04E9" w14:textId="77777777" w:rsidR="00F3671D" w:rsidRDefault="00F3671D" w:rsidP="00F3671D">
      <w:r>
        <w:t xml:space="preserve">Areas with worse exchange rate—amyloid cascade-dozens of clinical trials that target this mechanism all negative low yield also vitamin D </w:t>
      </w:r>
    </w:p>
    <w:p w14:paraId="5CBB0ADA" w14:textId="77777777" w:rsidR="00F3671D" w:rsidRDefault="00F3671D" w:rsidP="00F3671D">
      <w:r>
        <w:t xml:space="preserve">Ways that we can do research that have a higher yield- contribute to lowering the amount of patient welfare needed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phases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Opportunity cost-how to pick which trials to run</w:t>
      </w:r>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pos—less patients were exposed -to a drug that works</w:t>
      </w:r>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neg—more patients were exposed to a drug that doesn’t work</w:t>
      </w:r>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pos—more patients were exposed -to a drug that works</w:t>
      </w:r>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patients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2 ends up being neg and phase 3 is done and is also neg—more patients were exposed to a drug that doesn’t work—but had to see enough of a signal to move along</w:t>
      </w:r>
    </w:p>
    <w:p w14:paraId="087909F5" w14:textId="77777777" w:rsidR="00F3671D" w:rsidRDefault="00F3671D" w:rsidP="00F3671D">
      <w:pPr>
        <w:autoSpaceDE w:val="0"/>
        <w:autoSpaceDN w:val="0"/>
        <w:adjustRightInd w:val="0"/>
        <w:ind w:right="-720"/>
        <w:rPr>
          <w:rFonts w:ascii="Helvetica" w:hAnsi="Helvetica" w:cs="Helvetica"/>
        </w:rPr>
      </w:pPr>
      <w:r>
        <w:rPr>
          <w:rFonts w:ascii="Helvetica" w:hAnsi="Helvetica" w:cs="Helvetica"/>
        </w:rPr>
        <w:lastRenderedPageBreak/>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What q should u ask for P3 trials that bypassed</w:t>
      </w:r>
    </w:p>
    <w:p w14:paraId="3E86895A" w14:textId="3D821D59"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10"/>
      <w:r w:rsidRPr="00786AE4">
        <w:rPr>
          <w:rFonts w:cstheme="minorHAnsi"/>
          <w:sz w:val="22"/>
          <w:szCs w:val="22"/>
        </w:rPr>
        <w:t>IRBs</w:t>
      </w:r>
      <w:commentRangeEnd w:id="10"/>
      <w:r>
        <w:rPr>
          <w:rStyle w:val="CommentReference"/>
        </w:rPr>
        <w:commentReference w:id="10"/>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2E789B">
        <w:rPr>
          <w:rFonts w:cstheme="minorHAnsi"/>
          <w:sz w:val="22"/>
          <w:szCs w:val="22"/>
        </w:rPr>
        <w:instrText xml:space="preserve"> ADDIN ZOTERO_ITEM CSL_CITATION {"citationID":"a2hmeg3n2em","properties":{"formattedCitation":"\\super 40\\nosupersub{}","plainCitation":"40","noteIndex":0},"citationItems":[{"id":2409,"uris":["http://zotero.org/users/5374610/items/JBFTGWYW",["http://zotero.org/users/5374610/items/JBFTGWYW"]],"itemData":{"id":2409,"type":"article-journal","abstract":"We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40</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2E789B">
        <w:rPr>
          <w:rFonts w:cstheme="minorHAnsi"/>
          <w:sz w:val="22"/>
          <w:szCs w:val="22"/>
        </w:rPr>
        <w:instrText xml:space="preserve"> ADDIN ZOTERO_ITEM CSL_CITATION {"citationID":"a2ffto88qa0","properties":{"formattedCitation":"\\super 44\\nosupersub{}","plainCitation":"44","noteIndex":0},"citationItems":[{"id":2403,"uris":["http://zotero.org/users/5374610/items/GTRM6MNM",["http://zotero.org/users/5374610/items/GTRM6MNM"]],"itemData":{"id":2403,"type":"article-journal","abstract":"For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44</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2E789B">
        <w:rPr>
          <w:rFonts w:cstheme="minorHAnsi"/>
          <w:sz w:val="22"/>
          <w:szCs w:val="22"/>
        </w:rPr>
        <w:instrText xml:space="preserve"> ADDIN ZOTERO_ITEM CSL_CITATION {"citationID":"2KJO7Ulw","properties":{"formattedCitation":"\\super 45,46\\nosupersub{}","plainCitation":"45,46","noteIndex":0},"citationItems":[{"id":2360,"uris":["http://zotero.org/users/5374610/items/P5G53JRS",["http://zotero.org/users/5374610/items/P5G53JRS"]],"itemData":{"id":2360,"type":"article-journal","abstract":"BACKGROUND: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45,46</w:t>
      </w:r>
      <w:r w:rsidRPr="00786AE4">
        <w:rPr>
          <w:rFonts w:cstheme="minorHAnsi"/>
          <w:sz w:val="22"/>
          <w:szCs w:val="22"/>
        </w:rPr>
        <w:fldChar w:fldCharType="end"/>
      </w:r>
    </w:p>
    <w:p w14:paraId="3E8B3B55" w14:textId="3A11F32A" w:rsidR="005E54C4" w:rsidRDefault="005E54C4" w:rsidP="005E54C4">
      <w:pPr>
        <w:pStyle w:val="ListParagraph"/>
        <w:numPr>
          <w:ilvl w:val="0"/>
          <w:numId w:val="2"/>
        </w:numPr>
      </w:pPr>
      <w:r>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2E789B">
        <w:instrText xml:space="preserve"> ADDIN ZOTERO_ITEM CSL_CITATION {"citationID":"ue0Z22r1","properties":{"formattedCitation":"\\super 47\\nosupersub{}","plainCitation":"47","noteIndex":0},"citationItems":[{"id":2574,"uris":["http://zotero.org/users/5374610/items/AHFPJH9W"],"itemData":{"id":2574,"type":"article-journal","container-title":"JACC.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2E789B" w:rsidRPr="002E789B">
        <w:rPr>
          <w:vertAlign w:val="superscript"/>
        </w:rPr>
        <w:t>47</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2E789B">
        <w:instrText xml:space="preserve"> ADDIN ZOTERO_ITEM CSL_CITATION {"citationID":"bG9BD0Kp","properties":{"formattedCitation":"\\super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2E789B" w:rsidRPr="002E789B">
        <w:rPr>
          <w:vertAlign w:val="superscript"/>
        </w:rPr>
        <w:t>18</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DD91AE1"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 xml:space="preserve">May be interesting to look if there is more bypassing over time </w:t>
      </w:r>
    </w:p>
    <w:p w14:paraId="165FD31A" w14:textId="566F7B46" w:rsidR="00AD3995" w:rsidRDefault="00AD3995" w:rsidP="00AD3995">
      <w:pPr>
        <w:autoSpaceDE w:val="0"/>
        <w:autoSpaceDN w:val="0"/>
        <w:adjustRightInd w:val="0"/>
        <w:spacing w:after="30" w:line="236" w:lineRule="auto"/>
        <w:ind w:right="-720"/>
      </w:pPr>
    </w:p>
    <w:p w14:paraId="2A5F4739" w14:textId="3A12475E" w:rsidR="00C73DF0" w:rsidRDefault="00C73DF0"/>
    <w:sectPr w:rsidR="00C73DF0"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7T11:21:00Z" w:initials="HM">
    <w:p w14:paraId="57142A80" w14:textId="77777777" w:rsidR="00B66C95" w:rsidRDefault="00B66C95" w:rsidP="00B66C95">
      <w:r>
        <w:rPr>
          <w:rStyle w:val="CommentReference"/>
        </w:rPr>
        <w:annotationRef/>
      </w:r>
      <w:r>
        <w:rPr>
          <w:sz w:val="20"/>
          <w:szCs w:val="20"/>
        </w:rPr>
        <w:t>would be interesting to look at the history of using phase language</w:t>
      </w:r>
    </w:p>
  </w:comment>
  <w:comment w:id="1" w:author="Hannah Moyer" w:date="2023-03-07T11:33:00Z" w:initials="HM">
    <w:p w14:paraId="09A85FBF" w14:textId="77777777" w:rsidR="00B66952" w:rsidRDefault="00B66952" w:rsidP="009D3401">
      <w:r>
        <w:rPr>
          <w:rStyle w:val="CommentReference"/>
        </w:rPr>
        <w:annotationRef/>
      </w:r>
      <w:r>
        <w:rPr>
          <w:sz w:val="20"/>
          <w:szCs w:val="20"/>
        </w:rPr>
        <w:t>citations here</w:t>
      </w:r>
    </w:p>
  </w:comment>
  <w:comment w:id="2" w:author="Hannah Moyer" w:date="2023-03-08T10:51:00Z" w:initials="HM">
    <w:p w14:paraId="39917D72" w14:textId="77777777" w:rsidR="002F5DC9" w:rsidRDefault="002F5DC9" w:rsidP="003A05E6">
      <w:r>
        <w:rPr>
          <w:rStyle w:val="CommentReference"/>
        </w:rPr>
        <w:annotationRef/>
      </w:r>
      <w:r>
        <w:rPr>
          <w:sz w:val="20"/>
          <w:szCs w:val="20"/>
        </w:rPr>
        <w:t>look more at chapter 1</w:t>
      </w:r>
    </w:p>
  </w:comment>
  <w:comment w:id="3" w:author="Hannah Moyer" w:date="2023-03-07T11:56:00Z" w:initials="HM">
    <w:p w14:paraId="05EC962A" w14:textId="0F7A5A2C" w:rsidR="00037653" w:rsidRDefault="00037653" w:rsidP="00F45B35">
      <w:r>
        <w:rPr>
          <w:rStyle w:val="CommentReference"/>
        </w:rPr>
        <w:annotationRef/>
      </w:r>
      <w:r>
        <w:rPr>
          <w:sz w:val="20"/>
          <w:szCs w:val="20"/>
        </w:rPr>
        <w:t>talk about stage language here</w:t>
      </w:r>
    </w:p>
  </w:comment>
  <w:comment w:id="4" w:author="Hannah Moyer" w:date="2023-03-07T13:40:00Z" w:initials="HM">
    <w:p w14:paraId="614770E7" w14:textId="77777777" w:rsidR="00EA4242" w:rsidRDefault="00EA4242" w:rsidP="00EA4242">
      <w:r>
        <w:rPr>
          <w:rStyle w:val="CommentReference"/>
        </w:rPr>
        <w:annotationRef/>
      </w:r>
      <w:r>
        <w:rPr>
          <w:sz w:val="20"/>
          <w:szCs w:val="20"/>
        </w:rPr>
        <w:t>fix this-confusing me</w:t>
      </w:r>
    </w:p>
  </w:comment>
  <w:comment w:id="5" w:author="Hannah Moyer" w:date="2023-03-07T14:00:00Z" w:initials="HM">
    <w:p w14:paraId="5CC5307A" w14:textId="77777777" w:rsidR="006B5159" w:rsidRDefault="006B5159" w:rsidP="00280D84">
      <w:r>
        <w:rPr>
          <w:rStyle w:val="CommentReference"/>
        </w:rPr>
        <w:annotationRef/>
      </w:r>
      <w:r>
        <w:rPr>
          <w:sz w:val="20"/>
          <w:szCs w:val="20"/>
        </w:rPr>
        <w:t>cite</w:t>
      </w:r>
    </w:p>
  </w:comment>
  <w:comment w:id="6" w:author="Hannah Moyer" w:date="2023-03-07T14:39:00Z" w:initials="HM">
    <w:p w14:paraId="4F9957F4" w14:textId="77777777" w:rsidR="00134677" w:rsidRDefault="00134677" w:rsidP="00C60F6D">
      <w:r>
        <w:rPr>
          <w:rStyle w:val="CommentReference"/>
        </w:rPr>
        <w:annotationRef/>
      </w:r>
      <w:r>
        <w:rPr>
          <w:sz w:val="20"/>
          <w:szCs w:val="20"/>
        </w:rPr>
        <w:t>more</w:t>
      </w:r>
    </w:p>
  </w:comment>
  <w:comment w:id="7" w:author="Hannah Marie Moyer, Ms" w:date="2021-11-23T14:57:00Z" w:initials="HMMM">
    <w:p w14:paraId="5F7A475F" w14:textId="77777777" w:rsidR="002E789B" w:rsidRDefault="002E789B" w:rsidP="002E789B">
      <w:pPr>
        <w:pStyle w:val="CommentText"/>
      </w:pPr>
      <w:r>
        <w:rPr>
          <w:rStyle w:val="CommentReference"/>
        </w:rPr>
        <w:annotationRef/>
      </w:r>
      <w:r>
        <w:t xml:space="preserve">Do you know papers that do this by phase </w:t>
      </w:r>
    </w:p>
    <w:p w14:paraId="7110EE9C" w14:textId="77777777" w:rsidR="002E789B" w:rsidRDefault="002E789B" w:rsidP="002E789B">
      <w:pPr>
        <w:pStyle w:val="CommentText"/>
      </w:pPr>
      <w:r>
        <w:t>Cant take from Noras</w:t>
      </w:r>
    </w:p>
    <w:p w14:paraId="319ED47A" w14:textId="77777777" w:rsidR="002E789B" w:rsidRDefault="002E789B" w:rsidP="002E789B">
      <w:pPr>
        <w:pStyle w:val="CommentText"/>
      </w:pPr>
    </w:p>
    <w:p w14:paraId="354A2543" w14:textId="77777777" w:rsidR="002E789B" w:rsidRDefault="002E789B" w:rsidP="002E789B">
      <w:pPr>
        <w:pStyle w:val="CommentText"/>
      </w:pPr>
      <w:r>
        <w:t>Add papers from Renatas protocol</w:t>
      </w:r>
    </w:p>
  </w:comment>
  <w:comment w:id="8"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9" w:author="Hannah Marie Moyer, Ms" w:date="2021-11-08T09:48:00Z" w:initials="HMMM">
    <w:p w14:paraId="465F0C6D" w14:textId="77777777"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10"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42A80" w15:done="0"/>
  <w15:commentEx w15:paraId="09A85FBF" w15:done="0"/>
  <w15:commentEx w15:paraId="39917D72" w15:paraIdParent="09A85FBF" w15:done="0"/>
  <w15:commentEx w15:paraId="05EC962A" w15:done="0"/>
  <w15:commentEx w15:paraId="614770E7" w15:done="0"/>
  <w15:commentEx w15:paraId="5CC5307A" w15:done="0"/>
  <w15:commentEx w15:paraId="4F9957F4" w15:done="0"/>
  <w15:commentEx w15:paraId="354A2543" w15:done="0"/>
  <w15:commentEx w15:paraId="5BAAE6A4"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9CC9" w16cex:dateUtc="2023-03-07T16:21:00Z"/>
  <w16cex:commentExtensible w16cex:durableId="27B19F6D" w16cex:dateUtc="2023-03-07T16:33:00Z"/>
  <w16cex:commentExtensible w16cex:durableId="27B2E733" w16cex:dateUtc="2023-03-08T15:51:00Z"/>
  <w16cex:commentExtensible w16cex:durableId="27B1A4F3" w16cex:dateUtc="2023-03-07T16:56:00Z"/>
  <w16cex:commentExtensible w16cex:durableId="27B1BD5A" w16cex:dateUtc="2023-03-07T18:40:00Z"/>
  <w16cex:commentExtensible w16cex:durableId="27B1C1F1" w16cex:dateUtc="2023-03-07T19:00:00Z"/>
  <w16cex:commentExtensible w16cex:durableId="27B1CB24" w16cex:dateUtc="2023-03-07T19:39:00Z"/>
  <w16cex:commentExtensible w16cex:durableId="25477FC3" w16cex:dateUtc="2021-11-23T19:57:00Z"/>
  <w16cex:commentExtensible w16cex:durableId="25336E69" w16cex:dateUtc="2021-11-08T14:37: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42A80" w16cid:durableId="27B19CC9"/>
  <w16cid:commentId w16cid:paraId="09A85FBF" w16cid:durableId="27B19F6D"/>
  <w16cid:commentId w16cid:paraId="39917D72" w16cid:durableId="27B2E733"/>
  <w16cid:commentId w16cid:paraId="05EC962A" w16cid:durableId="27B1A4F3"/>
  <w16cid:commentId w16cid:paraId="614770E7" w16cid:durableId="27B1BD5A"/>
  <w16cid:commentId w16cid:paraId="5CC5307A" w16cid:durableId="27B1C1F1"/>
  <w16cid:commentId w16cid:paraId="4F9957F4" w16cid:durableId="27B1CB24"/>
  <w16cid:commentId w16cid:paraId="354A2543" w16cid:durableId="25477FC3"/>
  <w16cid:commentId w16cid:paraId="5BAAE6A4" w16cid:durableId="25336E69"/>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19"/>
  </w:num>
  <w:num w:numId="2" w16cid:durableId="666328145">
    <w:abstractNumId w:val="8"/>
  </w:num>
  <w:num w:numId="3" w16cid:durableId="5403903">
    <w:abstractNumId w:val="3"/>
  </w:num>
  <w:num w:numId="4" w16cid:durableId="1270627442">
    <w:abstractNumId w:val="17"/>
  </w:num>
  <w:num w:numId="5" w16cid:durableId="375354069">
    <w:abstractNumId w:val="14"/>
  </w:num>
  <w:num w:numId="6" w16cid:durableId="539978447">
    <w:abstractNumId w:val="21"/>
  </w:num>
  <w:num w:numId="7" w16cid:durableId="1327511368">
    <w:abstractNumId w:val="13"/>
  </w:num>
  <w:num w:numId="8" w16cid:durableId="2046638246">
    <w:abstractNumId w:val="0"/>
  </w:num>
  <w:num w:numId="9" w16cid:durableId="118692924">
    <w:abstractNumId w:val="10"/>
  </w:num>
  <w:num w:numId="10" w16cid:durableId="1713266381">
    <w:abstractNumId w:val="15"/>
  </w:num>
  <w:num w:numId="11" w16cid:durableId="1523470074">
    <w:abstractNumId w:val="1"/>
  </w:num>
  <w:num w:numId="12" w16cid:durableId="1349794261">
    <w:abstractNumId w:val="18"/>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0"/>
  </w:num>
  <w:num w:numId="19" w16cid:durableId="1458522951">
    <w:abstractNumId w:val="12"/>
  </w:num>
  <w:num w:numId="20" w16cid:durableId="1193423693">
    <w:abstractNumId w:val="9"/>
  </w:num>
  <w:num w:numId="21" w16cid:durableId="1512404135">
    <w:abstractNumId w:val="4"/>
  </w:num>
  <w:num w:numId="22" w16cid:durableId="1986423859">
    <w:abstractNumId w:val="22"/>
  </w:num>
  <w:num w:numId="23" w16cid:durableId="13802769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37653"/>
    <w:rsid w:val="000546D1"/>
    <w:rsid w:val="00066D9D"/>
    <w:rsid w:val="00082272"/>
    <w:rsid w:val="00082D3C"/>
    <w:rsid w:val="000B2AAE"/>
    <w:rsid w:val="000B4596"/>
    <w:rsid w:val="000D20A1"/>
    <w:rsid w:val="000D3351"/>
    <w:rsid w:val="000D4963"/>
    <w:rsid w:val="000F0FF4"/>
    <w:rsid w:val="000F3BA8"/>
    <w:rsid w:val="001034AE"/>
    <w:rsid w:val="00104318"/>
    <w:rsid w:val="00106A99"/>
    <w:rsid w:val="00134677"/>
    <w:rsid w:val="00142C84"/>
    <w:rsid w:val="00142E9D"/>
    <w:rsid w:val="00151026"/>
    <w:rsid w:val="00156BF5"/>
    <w:rsid w:val="0017172C"/>
    <w:rsid w:val="00177DA0"/>
    <w:rsid w:val="00195F1B"/>
    <w:rsid w:val="001C4FEF"/>
    <w:rsid w:val="001C54F5"/>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E16EF"/>
    <w:rsid w:val="002E1A52"/>
    <w:rsid w:val="002E2199"/>
    <w:rsid w:val="002E5304"/>
    <w:rsid w:val="002E789B"/>
    <w:rsid w:val="002E7EDA"/>
    <w:rsid w:val="002F36A6"/>
    <w:rsid w:val="002F5DC9"/>
    <w:rsid w:val="003100CA"/>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5890"/>
    <w:rsid w:val="00405419"/>
    <w:rsid w:val="004064FF"/>
    <w:rsid w:val="00411A70"/>
    <w:rsid w:val="00413FA9"/>
    <w:rsid w:val="0041422B"/>
    <w:rsid w:val="004163D2"/>
    <w:rsid w:val="004228D7"/>
    <w:rsid w:val="00445B42"/>
    <w:rsid w:val="00464572"/>
    <w:rsid w:val="00464A69"/>
    <w:rsid w:val="00472A7B"/>
    <w:rsid w:val="00474C8E"/>
    <w:rsid w:val="00481A25"/>
    <w:rsid w:val="00483FDA"/>
    <w:rsid w:val="004D3D11"/>
    <w:rsid w:val="004E2C1C"/>
    <w:rsid w:val="004F4212"/>
    <w:rsid w:val="005006A9"/>
    <w:rsid w:val="0051353A"/>
    <w:rsid w:val="005141A1"/>
    <w:rsid w:val="00520D99"/>
    <w:rsid w:val="00521882"/>
    <w:rsid w:val="00523FAB"/>
    <w:rsid w:val="00531D2C"/>
    <w:rsid w:val="005472AE"/>
    <w:rsid w:val="005522C0"/>
    <w:rsid w:val="005738D6"/>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334F0"/>
    <w:rsid w:val="00745613"/>
    <w:rsid w:val="007759D9"/>
    <w:rsid w:val="00776BB2"/>
    <w:rsid w:val="007857A6"/>
    <w:rsid w:val="0079624B"/>
    <w:rsid w:val="00797EF8"/>
    <w:rsid w:val="007A1856"/>
    <w:rsid w:val="007A33C7"/>
    <w:rsid w:val="007A3B0C"/>
    <w:rsid w:val="007B0BAE"/>
    <w:rsid w:val="007B2C13"/>
    <w:rsid w:val="007B54FA"/>
    <w:rsid w:val="007D4E2F"/>
    <w:rsid w:val="007D5205"/>
    <w:rsid w:val="007F2EAC"/>
    <w:rsid w:val="0080538F"/>
    <w:rsid w:val="00816B12"/>
    <w:rsid w:val="008345E3"/>
    <w:rsid w:val="00837957"/>
    <w:rsid w:val="00837CA9"/>
    <w:rsid w:val="00843EB1"/>
    <w:rsid w:val="00890123"/>
    <w:rsid w:val="0089181A"/>
    <w:rsid w:val="008964CF"/>
    <w:rsid w:val="008A2CD2"/>
    <w:rsid w:val="008A7F9A"/>
    <w:rsid w:val="008B3787"/>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10FB6"/>
    <w:rsid w:val="00A21A0E"/>
    <w:rsid w:val="00A22983"/>
    <w:rsid w:val="00A41FDC"/>
    <w:rsid w:val="00A43E06"/>
    <w:rsid w:val="00A45CE1"/>
    <w:rsid w:val="00A60267"/>
    <w:rsid w:val="00A72CCD"/>
    <w:rsid w:val="00A75B1A"/>
    <w:rsid w:val="00A819C5"/>
    <w:rsid w:val="00A85F09"/>
    <w:rsid w:val="00A9131C"/>
    <w:rsid w:val="00A92BEC"/>
    <w:rsid w:val="00A92EC7"/>
    <w:rsid w:val="00A93717"/>
    <w:rsid w:val="00AC4C34"/>
    <w:rsid w:val="00AD3995"/>
    <w:rsid w:val="00AD5F1F"/>
    <w:rsid w:val="00AE0016"/>
    <w:rsid w:val="00AE3682"/>
    <w:rsid w:val="00AF219A"/>
    <w:rsid w:val="00B135BB"/>
    <w:rsid w:val="00B20A47"/>
    <w:rsid w:val="00B25E7E"/>
    <w:rsid w:val="00B44D49"/>
    <w:rsid w:val="00B61228"/>
    <w:rsid w:val="00B62337"/>
    <w:rsid w:val="00B66952"/>
    <w:rsid w:val="00B66C95"/>
    <w:rsid w:val="00B75AB3"/>
    <w:rsid w:val="00B96919"/>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2FB9"/>
    <w:rsid w:val="00C90416"/>
    <w:rsid w:val="00CA2186"/>
    <w:rsid w:val="00CB23B5"/>
    <w:rsid w:val="00CB3209"/>
    <w:rsid w:val="00CF7F99"/>
    <w:rsid w:val="00D0066E"/>
    <w:rsid w:val="00D1761C"/>
    <w:rsid w:val="00D5700B"/>
    <w:rsid w:val="00D6398B"/>
    <w:rsid w:val="00D8493C"/>
    <w:rsid w:val="00DA1048"/>
    <w:rsid w:val="00DB1165"/>
    <w:rsid w:val="00DB5588"/>
    <w:rsid w:val="00DB6F35"/>
    <w:rsid w:val="00DD2021"/>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C3419"/>
    <w:rsid w:val="00EC3DDE"/>
    <w:rsid w:val="00EC55ED"/>
    <w:rsid w:val="00EC7E68"/>
    <w:rsid w:val="00EF64FA"/>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0629521830409X" TargetMode="External"/><Relationship Id="rId18" Type="http://schemas.microsoft.com/office/2011/relationships/commentsExtended" Target="commentsExtended.xml"/><Relationship Id="rId26" Type="http://schemas.openxmlformats.org/officeDocument/2006/relationships/hyperlink" Target="https://pubmed.ncbi.nlm.nih.gov/25442934/" TargetMode="External"/><Relationship Id="rId39" Type="http://schemas.openxmlformats.org/officeDocument/2006/relationships/hyperlink" Target="https://pubmed.ncbi.nlm.nih.gov/33486115/" TargetMode="External"/><Relationship Id="rId21" Type="http://schemas.openxmlformats.org/officeDocument/2006/relationships/hyperlink" Target="file:///Users/hannahmoyer/Downloads/Mehta%20ExpOpinInvestDrug17.pdf" TargetMode="External"/><Relationship Id="rId34" Type="http://schemas.openxmlformats.org/officeDocument/2006/relationships/hyperlink" Target="https://pubmed.ncbi.nlm.nih.gov/26274493/" TargetMode="External"/><Relationship Id="rId42" Type="http://schemas.openxmlformats.org/officeDocument/2006/relationships/hyperlink" Target="https://pubmed.ncbi.nlm.nih.gov/25537256/" TargetMode="External"/><Relationship Id="rId47" Type="http://schemas.openxmlformats.org/officeDocument/2006/relationships/hyperlink" Target="https://www.ncbi.nlm.nih.gov/pmc/articles/PMC5866992/" TargetMode="External"/><Relationship Id="rId50" Type="http://schemas.openxmlformats.org/officeDocument/2006/relationships/hyperlink" Target="https://onlinelibrary.wiley.com/doi/full/10.1002/ana.25643" TargetMode="External"/><Relationship Id="rId55" Type="http://schemas.openxmlformats.org/officeDocument/2006/relationships/hyperlink" Target="https://go.gale.com/ps/i.do?id=GALE%7CA657781773&amp;sid=googleScholar&amp;v=2.1&amp;it=r&amp;linkaccess=abs&amp;issn=14741776&amp;p=HRCA&amp;sw=w&amp;userGroupName=anon%7E6e938a0" TargetMode="External"/><Relationship Id="rId7" Type="http://schemas.openxmlformats.org/officeDocument/2006/relationships/hyperlink" Target="https://www.nature.com/articles/3102010" TargetMode="External"/><Relationship Id="rId2" Type="http://schemas.openxmlformats.org/officeDocument/2006/relationships/numbering" Target="numbering.xml"/><Relationship Id="rId16" Type="http://schemas.openxmlformats.org/officeDocument/2006/relationships/hyperlink" Target="https://link.springer.com/content/pdf/10.1007/s10985-007-9049-x.pdf" TargetMode="External"/><Relationship Id="rId29" Type="http://schemas.openxmlformats.org/officeDocument/2006/relationships/hyperlink" Target="https://pubmed.ncbi.nlm.nih.gov/34940927/" TargetMode="External"/><Relationship Id="rId11" Type="http://schemas.openxmlformats.org/officeDocument/2006/relationships/hyperlink" Target="https://www.sciencedirect.com/science/article/pii/S1474442214701292?casa_token=95kNStRGpFgAAAAA:yuGR0tTC_e4DFBjJRPJlVBU1ioDPKsQ0H1bzJl1zPg8r5N_SQqmYrBiGnW37AF_olfnDBLSa7Yg" TargetMode="External"/><Relationship Id="rId24" Type="http://schemas.openxmlformats.org/officeDocument/2006/relationships/hyperlink" Target="https://www.sciencedirect.com/science/article/pii/S0896627314009052" TargetMode="External"/><Relationship Id="rId32" Type="http://schemas.openxmlformats.org/officeDocument/2006/relationships/hyperlink" Target="https://www.ncbi.nlm.nih.gov/pmc/articles/PMC6615592/" TargetMode="External"/><Relationship Id="rId37" Type="http://schemas.openxmlformats.org/officeDocument/2006/relationships/hyperlink" Target="https://pubmed.ncbi.nlm.nih.gov/18631992/" TargetMode="External"/><Relationship Id="rId40" Type="http://schemas.openxmlformats.org/officeDocument/2006/relationships/hyperlink" Target="https://pubmed.ncbi.nlm.nih.gov/33562713/" TargetMode="External"/><Relationship Id="rId45" Type="http://schemas.openxmlformats.org/officeDocument/2006/relationships/hyperlink" Target="https://www.tandfonline.com/doi/full/10.1080/13543784.2017.1323868?casa_token=tjtSD_ii5yEAAAAA%3AFspAny4Ufo6i2Hw_NfNsApYQgQyauv7og6gZK6Xb2-SvxjGCvF-t_Jt9b-gO7RV0ipUi0cIho87Q" TargetMode="External"/><Relationship Id="rId53" Type="http://schemas.openxmlformats.org/officeDocument/2006/relationships/hyperlink" Target="https://jim.bmj.com/content/68/6/1135.abstract" TargetMode="External"/><Relationship Id="rId58" Type="http://schemas.openxmlformats.org/officeDocument/2006/relationships/hyperlink" Target="https://www.nature.com/articles/nrd4725" TargetMode="External"/><Relationship Id="rId5" Type="http://schemas.openxmlformats.org/officeDocument/2006/relationships/webSettings" Target="webSettings.xm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hyperlink" Target="https://www.sciencedirect.com/topics/medicine-and-dentistry/synthetic-peptide" TargetMode="External"/><Relationship Id="rId22" Type="http://schemas.openxmlformats.org/officeDocument/2006/relationships/hyperlink" Target="https://pubmed.ncbi.nlm.nih.gov/31714631/" TargetMode="External"/><Relationship Id="rId27" Type="http://schemas.openxmlformats.org/officeDocument/2006/relationships/hyperlink" Target="https://pubmed.ncbi.nlm.nih.gov/34581499/" TargetMode="External"/><Relationship Id="rId30" Type="http://schemas.openxmlformats.org/officeDocument/2006/relationships/hyperlink" Target="https://pubmed.ncbi.nlm.nih.gov/28506849/" TargetMode="External"/><Relationship Id="rId35" Type="http://schemas.openxmlformats.org/officeDocument/2006/relationships/hyperlink" Target="https://pubmed.ncbi.nlm.nih.gov/26473191/" TargetMode="External"/><Relationship Id="rId43" Type="http://schemas.openxmlformats.org/officeDocument/2006/relationships/hyperlink" Target="https://pubmed.ncbi.nlm.nih.gov/29208432/" TargetMode="External"/><Relationship Id="rId48" Type="http://schemas.openxmlformats.org/officeDocument/2006/relationships/hyperlink" Target="https://jamanetwork.com/journals/jamainternalmedicine/article-abstract/2565686" TargetMode="External"/><Relationship Id="rId56" Type="http://schemas.openxmlformats.org/officeDocument/2006/relationships/hyperlink" Target="https://www.fda.gov/media/102332/download" TargetMode="External"/><Relationship Id="rId8" Type="http://schemas.openxmlformats.org/officeDocument/2006/relationships/hyperlink" Target="https://www.sciencedirect.com/science/article/pii/S000629521830409X" TargetMode="External"/><Relationship Id="rId51" Type="http://schemas.openxmlformats.org/officeDocument/2006/relationships/hyperlink" Target="https://www.sciencedirect.com/science/article/pii/S0960076015301357?casa_token=I0wKYzjR6GgAAAAA:ZAsV3Yew8H56qqZWZR8R7nESP6eNo41J9Epbm2XHRWNg--U5xRd2CC2BB8Y_uWOwkSshcmKuyA" TargetMode="External"/><Relationship Id="rId3" Type="http://schemas.openxmlformats.org/officeDocument/2006/relationships/styles" Target="styles.xml"/><Relationship Id="rId12" Type="http://schemas.openxmlformats.org/officeDocument/2006/relationships/hyperlink" Target="https://www.sciencedirect.com/topics/pharmacology-toxicology-and-pharmaceutical-science/tarenflurbil" TargetMode="External"/><Relationship Id="rId17" Type="http://schemas.openxmlformats.org/officeDocument/2006/relationships/comments" Target="comments.xml"/><Relationship Id="rId25" Type="http://schemas.openxmlformats.org/officeDocument/2006/relationships/hyperlink" Target="https://www.nature.com/articles/nrd4793" TargetMode="External"/><Relationship Id="rId33" Type="http://schemas.openxmlformats.org/officeDocument/2006/relationships/hyperlink" Target="https://pubmed.ncbi.nlm.nih.gov/27723879/" TargetMode="External"/><Relationship Id="rId38" Type="http://schemas.openxmlformats.org/officeDocument/2006/relationships/hyperlink" Target="https://pubmed.ncbi.nlm.nih.gov/33674360/" TargetMode="External"/><Relationship Id="rId46" Type="http://schemas.openxmlformats.org/officeDocument/2006/relationships/hyperlink" Target="https://www.hindawi.com/journals/ijad/2020/5380346/" TargetMode="External"/><Relationship Id="rId59" Type="http://schemas.openxmlformats.org/officeDocument/2006/relationships/hyperlink" Target="https://www.cambridge.org/core/books/essential-cns-drug-development/phase-ii-development-and-the-path-to-personalized-medicine-in-cns-disease/29EE3D496323F503D4EDCDFE30EF4790" TargetMode="External"/><Relationship Id="rId20" Type="http://schemas.microsoft.com/office/2018/08/relationships/commentsExtensible" Target="commentsExtensible.xml"/><Relationship Id="rId41" Type="http://schemas.openxmlformats.org/officeDocument/2006/relationships/hyperlink" Target="https://pubmed.ncbi.nlm.nih.gov/29956453/" TargetMode="External"/><Relationship Id="rId54" Type="http://schemas.openxmlformats.org/officeDocument/2006/relationships/hyperlink" Target="https://www.tandfonline.com/doi/full/10.1586/17512433.2015.103469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cgill.ca/gps/files/gps/initial_thesis_submission_checklist.pdf" TargetMode="External"/><Relationship Id="rId15" Type="http://schemas.openxmlformats.org/officeDocument/2006/relationships/hyperlink" Target="https://www.sciencedirect.com/science/article/pii/S1474442214702649" TargetMode="External"/><Relationship Id="rId23" Type="http://schemas.openxmlformats.org/officeDocument/2006/relationships/hyperlink" Target="https://content.iospress.com/articles/journal-of-huntingtons-disease/jhd170245" TargetMode="External"/><Relationship Id="rId28" Type="http://schemas.openxmlformats.org/officeDocument/2006/relationships/hyperlink" Target="https://pubmed.ncbi.nlm.nih.gov/35910671/" TargetMode="External"/><Relationship Id="rId36" Type="http://schemas.openxmlformats.org/officeDocument/2006/relationships/hyperlink" Target="https://pubmed.ncbi.nlm.nih.gov/23296069/" TargetMode="External"/><Relationship Id="rId49" Type="http://schemas.openxmlformats.org/officeDocument/2006/relationships/hyperlink" Target="https://www.ncbi.nlm.nih.gov/pmc/articles/PMC3351877/" TargetMode="External"/><Relationship Id="rId57" Type="http://schemas.openxmlformats.org/officeDocument/2006/relationships/hyperlink" Target="https://go.gale.com/ps/i.do?id=GALE%7CA458164346&amp;sid=googleScholar&amp;v=2.1&amp;it=r&amp;linkaccess=abs&amp;issn=14741776&amp;p=HRCA&amp;sw=w&amp;userGroupName=anon%7Ec2f0270f" TargetMode="External"/><Relationship Id="rId10" Type="http://schemas.openxmlformats.org/officeDocument/2006/relationships/hyperlink" Target="https://www.sciencedirect.com/science/article/pii/S1474442214701292?casa_token=95kNStRGpFgAAAAA:yuGR0tTC_e4DFBjJRPJlVBU1ioDPKsQ0H1bzJl1zPg8r5N_SQqmYrBiGnW37AF_olfnDBLSa7Yg" TargetMode="External"/><Relationship Id="rId31" Type="http://schemas.openxmlformats.org/officeDocument/2006/relationships/hyperlink" Target="https://pubmed.ncbi.nlm.nih.gov/23709704/" TargetMode="External"/><Relationship Id="rId44" Type="http://schemas.openxmlformats.org/officeDocument/2006/relationships/hyperlink" Target="https://pubmed.ncbi.nlm.nih.gov/35935842/" TargetMode="External"/><Relationship Id="rId52" Type="http://schemas.openxmlformats.org/officeDocument/2006/relationships/hyperlink" Target="https://www.tandfonline.com/doi/full/10.1080/14656566.2019.1654998?casa_token=uJigJo75aDsAAAAA%3A2BAWszFVVjbwQ_-LjaKfD9iEeXc6p55SSDPwDjVdTBAtzDxmjGYlKPCwRgUsq22sgzU0SkmOcA9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1474442214701292?casa_token=95kNStRGpFgAAAAA:yuGR0tTC_e4DFBjJRPJlVBU1ioDPKsQ0H1bzJl1zPg8r5N_SQqmYrBiGnW37AF_olfnDBLSa7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41272</Words>
  <Characters>235257</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13</cp:revision>
  <dcterms:created xsi:type="dcterms:W3CDTF">2023-03-07T22:56:00Z</dcterms:created>
  <dcterms:modified xsi:type="dcterms:W3CDTF">2023-03-08T22:22:00Z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id="Vcn6QENk"/&gt;&lt;style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