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304780AD" w14:textId="53B02E39" w:rsidR="00E32E9D" w:rsidRDefault="00E32E9D" w:rsidP="00E32E9D">
      <w:r w:rsidRPr="006213A9">
        <w:t xml:space="preserve">In neurology, </w:t>
      </w:r>
      <w:r>
        <w:t>P</w:t>
      </w:r>
      <w:r w:rsidRPr="006213A9">
        <w:t xml:space="preserve">2 trials are </w:t>
      </w:r>
      <w:r>
        <w:t xml:space="preserve">primarily </w:t>
      </w:r>
      <w:r w:rsidRPr="006213A9">
        <w:t>used to optimize dose and schedule</w:t>
      </w:r>
      <w:r w:rsidRPr="006213A9">
        <w:fldChar w:fldCharType="begin"/>
      </w:r>
      <w:r w:rsidR="00184DC0">
        <w:instrText xml:space="preserve"> ADDIN ZOTERO_ITEM CSL_CITATION {"citationID":"eTzNmtNi","properties":{"formattedCitation":"\\super 1\\uc0\\u8211{}6\\nosupersub{}","plainCitation":"1–6","noteIndex":0},"citationItems":[{"id":2530,"uris":["http://zotero.org/users/5374610/items/PMGTULTH"],"itemData":{"id":2530,"type":"article-journal","abstract":"OBJECTIVE: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vertAlign w:val="superscript"/>
        </w:rPr>
        <w:t>1–6</w:t>
      </w:r>
      <w:r w:rsidRPr="006213A9">
        <w:fldChar w:fldCharType="end"/>
      </w:r>
      <w:r w:rsidRPr="006213A9">
        <w:t xml:space="preserve"> and </w:t>
      </w:r>
      <w:r>
        <w:t xml:space="preserve">to </w:t>
      </w:r>
      <w:r w:rsidRPr="006213A9">
        <w:t>map out the safety and tolerability</w:t>
      </w:r>
      <w:r>
        <w:t xml:space="preserve"> of the treatment regimen under investigation.</w:t>
      </w:r>
      <w:r w:rsidRPr="006213A9">
        <w:fldChar w:fldCharType="begin"/>
      </w:r>
      <w:r w:rsidR="00184DC0">
        <w:instrText xml:space="preserve"> ADDIN ZOTERO_ITEM CSL_CITATION {"citationID":"5A4mjIsH","properties":{"formattedCitation":"\\super 1,2,4,6\\nosupersub{}","plainCitation":"1,2,4,6","noteIndex":0},"citationItems":[{"id":2530,"uris":["http://zotero.org/users/5374610/items/PMGTULTH"],"itemData":{"id":2530,"type":"article-journal","abstract":"OBJECTIVE: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rFonts w:ascii="Cambria"/>
          <w:vertAlign w:val="superscript"/>
        </w:rPr>
        <w:t>1,2,4,6</w:t>
      </w:r>
      <w:r w:rsidRPr="006213A9">
        <w:fldChar w:fldCharType="end"/>
      </w:r>
      <w:r w:rsidRPr="006213A9">
        <w:t xml:space="preserve">. In addition, </w:t>
      </w:r>
      <w:r>
        <w:t>these trials are often designed</w:t>
      </w:r>
      <w:r w:rsidRPr="006213A9">
        <w:t xml:space="preserve"> to </w:t>
      </w:r>
      <w:r>
        <w:t>show the</w:t>
      </w:r>
      <w:r w:rsidRPr="006213A9">
        <w:t xml:space="preserve"> proof of concept</w:t>
      </w:r>
      <w:r>
        <w:t xml:space="preserve"> behind the treatment, such as investigating whether it</w:t>
      </w:r>
      <w:r w:rsidRPr="006213A9">
        <w:t xml:space="preserve"> has the desired biological effect</w:t>
      </w:r>
      <w:r w:rsidRPr="006213A9">
        <w:fldChar w:fldCharType="begin"/>
      </w:r>
      <w:r w:rsidR="00184DC0">
        <w:instrText xml:space="preserve"> ADDIN ZOTERO_ITEM CSL_CITATION {"citationID":"rn6Ydg6l","properties":{"formattedCitation":"\\super 1,2,4\\nosupersub{}","plainCitation":"1,2,4","noteIndex":0},"citationItems":[{"id":2547,"uris":["http://zotero.org/users/5374610/items/3UR6ZBFM"],"itemData":{"id":2547,"type":"article-journal","abstract":"The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Pr="006213A9">
        <w:fldChar w:fldCharType="separate"/>
      </w:r>
      <w:r w:rsidR="00184DC0" w:rsidRPr="00184DC0">
        <w:rPr>
          <w:rFonts w:ascii="Cambria"/>
          <w:vertAlign w:val="superscript"/>
        </w:rPr>
        <w:t>1,2,4</w:t>
      </w:r>
      <w:r w:rsidRPr="006213A9">
        <w:fldChar w:fldCharType="end"/>
      </w:r>
      <w:r w:rsidRPr="006213A9">
        <w:t xml:space="preserve"> However, </w:t>
      </w:r>
      <w:r>
        <w:t xml:space="preserve">methods to provide </w:t>
      </w:r>
      <w:r w:rsidRPr="006213A9">
        <w:t xml:space="preserve">proof of concept </w:t>
      </w:r>
      <w:r>
        <w:t xml:space="preserve">often rely on </w:t>
      </w:r>
      <w:r w:rsidRPr="006213A9">
        <w:t xml:space="preserve">surrogate endpoints </w:t>
      </w:r>
      <w:r>
        <w:t xml:space="preserve">with </w:t>
      </w:r>
      <w:r w:rsidRPr="006213A9">
        <w:t>little evidence that they are sensitive or reliable.</w:t>
      </w:r>
      <w:r w:rsidRPr="006213A9">
        <w:fldChar w:fldCharType="begin"/>
      </w:r>
      <w:r w:rsidR="00184DC0">
        <w:instrText xml:space="preserve"> ADDIN ZOTERO_ITEM CSL_CITATION {"citationID":"lYVtAilD","properties":{"formattedCitation":"\\super 7,8\\nosupersub{}","plainCitation":"7,8","noteIndex":0},"citationItems":[{"id":2555,"uris":["http://zotero.org/users/5374610/items/3FRTPIYI"],"itemData":{"id":2555,"type":"article-journal","abstract":"An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6213A9">
        <w:fldChar w:fldCharType="separate"/>
      </w:r>
      <w:r w:rsidR="00184DC0" w:rsidRPr="00184DC0">
        <w:rPr>
          <w:rFonts w:ascii="Cambria"/>
          <w:vertAlign w:val="superscript"/>
        </w:rPr>
        <w:t>7,8</w:t>
      </w:r>
      <w:r w:rsidRPr="006213A9">
        <w:fldChar w:fldCharType="end"/>
      </w:r>
      <w:r w:rsidRPr="006213A9">
        <w:t xml:space="preserve"> </w:t>
      </w:r>
      <w:r>
        <w:t xml:space="preserve">Beyond proof of concept, showing signs of </w:t>
      </w:r>
      <w:r w:rsidRPr="006213A9">
        <w:t xml:space="preserve">clinical efficacy in P2 trials is desirable, but often very difficult </w:t>
      </w:r>
      <w:r w:rsidRPr="006213A9">
        <w:fldChar w:fldCharType="begin"/>
      </w:r>
      <w:r w:rsidR="00184DC0">
        <w:instrText xml:space="preserve"> ADDIN ZOTERO_ITEM CSL_CITATION {"citationID":"Xqakt6ZS","properties":{"formattedCitation":"\\super 1,2,6\\nosupersub{}","plainCitation":"1,2,6","noteIndex":0},"citationItems":[{"id":2530,"uris":["http://zotero.org/users/5374610/items/PMGTULTH"],"itemData":{"id":2530,"type":"article-journal","abstract":"OBJECTIVE: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6213A9">
        <w:fldChar w:fldCharType="separate"/>
      </w:r>
      <w:r w:rsidR="00184DC0" w:rsidRPr="00184DC0">
        <w:rPr>
          <w:rFonts w:ascii="Cambria"/>
          <w:vertAlign w:val="superscript"/>
        </w:rPr>
        <w:t>1,2,6</w:t>
      </w:r>
      <w:r w:rsidRPr="006213A9">
        <w:fldChar w:fldCharType="end"/>
      </w:r>
      <w:r w:rsidRPr="006213A9">
        <w:t xml:space="preserve"> For example, there are </w:t>
      </w:r>
      <w:r>
        <w:t>very few</w:t>
      </w:r>
      <w:r w:rsidRPr="006213A9">
        <w:t xml:space="preserve"> established clinical </w:t>
      </w:r>
      <w:r>
        <w:t>endpoints</w:t>
      </w:r>
      <w:r w:rsidRPr="006213A9">
        <w:t xml:space="preserve"> in</w:t>
      </w:r>
      <w:r>
        <w:t xml:space="preserve"> </w:t>
      </w:r>
      <w:r w:rsidRPr="006213A9">
        <w:t>early A</w:t>
      </w:r>
      <w:r>
        <w:t xml:space="preserve">lzheimer’s disease, partially due to the </w:t>
      </w:r>
      <w:r w:rsidRPr="006213A9">
        <w:t>chronic</w:t>
      </w:r>
      <w:r>
        <w:t xml:space="preserve"> nature of the</w:t>
      </w:r>
      <w:r w:rsidRPr="006213A9">
        <w:t xml:space="preserve"> disorders</w:t>
      </w:r>
      <w:r>
        <w:t xml:space="preserve"> which </w:t>
      </w:r>
      <w:r w:rsidRPr="006213A9">
        <w:t>prolong</w:t>
      </w:r>
      <w:r>
        <w:t xml:space="preserve">s </w:t>
      </w:r>
      <w:r w:rsidRPr="006213A9">
        <w:t>the duration of clinical trials significantly</w:t>
      </w:r>
      <w:r>
        <w:t xml:space="preserve"> compared to acute disorders</w:t>
      </w:r>
      <w:r w:rsidRPr="006213A9">
        <w:t>.</w:t>
      </w:r>
      <w:r w:rsidRPr="006213A9">
        <w:fldChar w:fldCharType="begin"/>
      </w:r>
      <w:r w:rsidR="00184DC0">
        <w:instrText xml:space="preserve"> ADDIN ZOTERO_ITEM CSL_CITATION {"citationID":"krfn9MMd","properties":{"formattedCitation":"\\super 9\\nosupersub{}","plainCitation":"9","noteIndex":0},"citationItems":[{"id":2538,"uris":["http://zotero.org/users/5374610/items/D3PIYP7B"],"itemData":{"id":2538,"type":"article-journal","abstract":"Over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Pr="006213A9">
        <w:fldChar w:fldCharType="separate"/>
      </w:r>
      <w:r w:rsidR="00184DC0" w:rsidRPr="00184DC0">
        <w:rPr>
          <w:rFonts w:ascii="Cambria"/>
          <w:vertAlign w:val="superscript"/>
        </w:rPr>
        <w:t>9</w:t>
      </w:r>
      <w:r w:rsidRPr="006213A9">
        <w:fldChar w:fldCharType="end"/>
      </w:r>
      <w:r>
        <w:t xml:space="preserve"> Due to the limitations associated with clinical endpoints, guidelines in ALS and AD research suggest that P3 trials can be initiated after receiving information on safety and tolerability, dose, proof of concept, all without clear clinical efficacy signals.</w:t>
      </w:r>
      <w:r>
        <w:fldChar w:fldCharType="begin"/>
      </w:r>
      <w:r w:rsidR="00184DC0">
        <w:instrText xml:space="preserve"> ADDIN ZOTERO_ITEM CSL_CITATION {"citationID":"pZeULKkO","properties":{"formattedCitation":"\\super 1,9\\nosupersub{}","plainCitation":"1,9","noteIndex":0},"citationItems":[{"id":2530,"uris":["http://zotero.org/users/5374610/items/PMGTULTH"],"itemData":{"id":2530,"type":"article-journal","abstract":"OBJECTIVE: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fldChar w:fldCharType="separate"/>
      </w:r>
      <w:r w:rsidR="00184DC0" w:rsidRPr="00184DC0">
        <w:rPr>
          <w:rFonts w:ascii="Cambria"/>
          <w:vertAlign w:val="superscript"/>
        </w:rPr>
        <w:t>1,9</w:t>
      </w:r>
      <w:r>
        <w:fldChar w:fldCharType="end"/>
      </w:r>
      <w:r>
        <w:t>.</w:t>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lastRenderedPageBreak/>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43904A56" w14:textId="77777777" w:rsidR="00A56F76" w:rsidRPr="00715B88" w:rsidRDefault="00A56F76" w:rsidP="00A56F76">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1BE4F7A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p>
    <w:p w14:paraId="39FD3CCC" w14:textId="77777777" w:rsidR="00296787" w:rsidRDefault="00296787" w:rsidP="00296EE7">
      <w:pPr>
        <w:rPr>
          <w:u w:val="single"/>
        </w:rPr>
      </w:pPr>
    </w:p>
    <w:p w14:paraId="6E4F2FE4" w14:textId="58AB571D" w:rsidR="00727CBC" w:rsidRPr="002E2E81" w:rsidRDefault="00727CBC" w:rsidP="00296EE7">
      <w:r w:rsidRPr="002E2E81">
        <w:lastRenderedPageBreak/>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57F58ABA"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184DC0">
        <w:instrText xml:space="preserve"> ADDIN ZOTERO_ITEM CSL_CITATION {"citationID":"DDhytca2","properties":{"formattedCitation":"\\super 10\\nosupersub{}","plainCitation":"10","noteIndex":0},"citationItems":[{"id":2608,"uris":["http://zotero.org/groups/2765074/items/X4LUPY4M"],"itemData":{"id":2608,"type":"webpage","title":"9.2.3.2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184DC0" w:rsidRPr="00184DC0">
        <w:rPr>
          <w:rFonts w:ascii="Cambria"/>
          <w:vertAlign w:val="superscript"/>
        </w:rPr>
        <w:t>10</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2032BAA8" w:rsidR="00727CBC"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w:t>
      </w:r>
      <w:proofErr w:type="gramStart"/>
      <w:r w:rsidR="00A16590" w:rsidRPr="00296EE7">
        <w:rPr>
          <w:rFonts w:cs="Segoe UI"/>
          <w:color w:val="000000"/>
          <w:shd w:val="clear" w:color="auto" w:fill="FFFFFF"/>
        </w:rPr>
        <w:t>e.g.</w:t>
      </w:r>
      <w:proofErr w:type="gramEnd"/>
      <w:r w:rsidR="00A16590" w:rsidRPr="00296EE7">
        <w:rPr>
          <w:rFonts w:cs="Segoe UI"/>
          <w:color w:val="000000"/>
          <w:shd w:val="clear" w:color="auto" w:fill="FFFFFF"/>
        </w:rPr>
        <w:t xml:space="preserve"> patient years). </w:t>
      </w:r>
    </w:p>
    <w:p w14:paraId="2AB1A0F7" w14:textId="64A19584" w:rsidR="00184DC0" w:rsidRDefault="00184DC0" w:rsidP="001C736A">
      <w:pPr>
        <w:rPr>
          <w:rFonts w:cs="Segoe UI"/>
          <w:color w:val="000000"/>
          <w:shd w:val="clear" w:color="auto" w:fill="FFFFFF"/>
        </w:rPr>
      </w:pPr>
    </w:p>
    <w:p w14:paraId="25F1CBEF" w14:textId="4BBB7A4F" w:rsidR="00184DC0" w:rsidRPr="00296EE7" w:rsidRDefault="00184DC0" w:rsidP="001C736A">
      <w:pPr>
        <w:rPr>
          <w:rFonts w:cs="Segoe UI"/>
          <w:color w:val="000000"/>
          <w:shd w:val="clear" w:color="auto" w:fill="FFFFFF"/>
        </w:rPr>
      </w:pPr>
      <w:proofErr w:type="spellStart"/>
      <w:r>
        <w:rPr>
          <w:rFonts w:cs="Segoe UI"/>
          <w:color w:val="000000"/>
          <w:shd w:val="clear" w:color="auto" w:fill="FFFFFF"/>
        </w:rPr>
        <w:t>Ambigious</w:t>
      </w:r>
      <w:proofErr w:type="spellEnd"/>
      <w:r>
        <w:rPr>
          <w:rFonts w:cs="Segoe UI"/>
          <w:color w:val="000000"/>
          <w:shd w:val="clear" w:color="auto" w:fill="FFFFFF"/>
        </w:rPr>
        <w:t xml:space="preserve"> is where we assume there is learning from a p2 trial but did not provide definitive efficacy evidence. This could be a </w:t>
      </w:r>
      <w:proofErr w:type="gramStart"/>
      <w:r>
        <w:rPr>
          <w:rFonts w:cs="Segoe UI"/>
          <w:color w:val="000000"/>
          <w:shd w:val="clear" w:color="auto" w:fill="FFFFFF"/>
        </w:rPr>
        <w:t>proof of concept</w:t>
      </w:r>
      <w:proofErr w:type="gramEnd"/>
      <w:r>
        <w:rPr>
          <w:rFonts w:cs="Segoe UI"/>
          <w:color w:val="000000"/>
          <w:shd w:val="clear" w:color="auto" w:fill="FFFFFF"/>
        </w:rPr>
        <w:t xml:space="preserve"> trial. This is called the </w:t>
      </w:r>
      <w:r w:rsidR="00EC06B9">
        <w:rPr>
          <w:rFonts w:cs="Segoe UI"/>
          <w:color w:val="000000"/>
          <w:shd w:val="clear" w:color="auto" w:fill="FFFFFF"/>
        </w:rPr>
        <w:t>“</w:t>
      </w:r>
      <w:r>
        <w:rPr>
          <w:rFonts w:cs="Segoe UI"/>
          <w:color w:val="000000"/>
          <w:shd w:val="clear" w:color="auto" w:fill="FFFFFF"/>
        </w:rPr>
        <w:t>learn zone</w:t>
      </w:r>
      <w:r w:rsidR="00EC06B9">
        <w:rPr>
          <w:rFonts w:cs="Segoe UI"/>
          <w:color w:val="000000"/>
          <w:shd w:val="clear" w:color="auto" w:fill="FFFFFF"/>
        </w:rPr>
        <w:t>”</w:t>
      </w:r>
      <w:r>
        <w:rPr>
          <w:rFonts w:cs="Segoe UI"/>
          <w:color w:val="000000"/>
          <w:shd w:val="clear" w:color="auto" w:fill="FFFFFF"/>
        </w:rPr>
        <w:t xml:space="preserve"> of clinical research and likely does lead to support for P3 trial.</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{"citationID":"WsUrPYW0","properties":{"formattedCitation":"\\super 11\\nosupersub{}","plainCitation":"11","noteIndex":0},"citationItems":[{"id":3159,"uris":["http://zotero.org/users/5374610/items/KWFU8HBC"],"itemData":{"id":3159,"type":"chapter","abstract":"This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184DC0">
        <w:rPr>
          <w:color w:val="000000"/>
          <w:vertAlign w:val="superscript"/>
        </w:rPr>
        <w:t>11</w:t>
      </w:r>
      <w:r>
        <w:rPr>
          <w:rFonts w:cs="Segoe UI"/>
          <w:color w:val="000000"/>
          <w:shd w:val="clear" w:color="auto" w:fill="FFFFFF"/>
        </w:rPr>
        <w:fldChar w:fldCharType="end"/>
      </w:r>
      <w:r>
        <w:rPr>
          <w:rFonts w:cs="Segoe UI"/>
          <w:color w:val="000000"/>
          <w:shd w:val="clear" w:color="auto" w:fill="FFFFFF"/>
        </w:rPr>
        <w:t xml:space="preserve">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2"/>
      <w:r w:rsidRPr="002274C2">
        <w:rPr>
          <w:u w:val="single"/>
        </w:rPr>
        <w:t xml:space="preserve">Analyses </w:t>
      </w:r>
      <w:commentRangeEnd w:id="2"/>
      <w:r w:rsidR="002312A6">
        <w:rPr>
          <w:rStyle w:val="CommentReference"/>
        </w:rPr>
        <w:commentReference w:id="2"/>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(24 trials), and Migraine (22 trials). </w:t>
      </w:r>
    </w:p>
    <w:p w14:paraId="6C9C0A61" w14:textId="53B95D8B" w:rsidR="00210065" w:rsidRDefault="00210065" w:rsidP="001C736A">
      <w:pPr>
        <w:rPr>
          <w:b/>
          <w:bCs/>
        </w:rPr>
      </w:pPr>
      <w:r>
        <w:t xml:space="preserve">Bypassed proportions as per both definitions </w:t>
      </w:r>
      <w:commentRangeStart w:id="3"/>
      <w:r>
        <w:t xml:space="preserve">(preceded vs </w:t>
      </w:r>
      <w:proofErr w:type="spellStart"/>
      <w:r>
        <w:t>ambig+bypass</w:t>
      </w:r>
      <w:proofErr w:type="spellEnd"/>
      <w:r>
        <w:t xml:space="preserve">) and </w:t>
      </w:r>
      <w:commentRangeEnd w:id="3"/>
      <w:r w:rsidR="0090259B">
        <w:rPr>
          <w:rStyle w:val="CommentReference"/>
          <w:rFonts w:asciiTheme="minorHAnsi" w:eastAsiaTheme="minorHAnsi" w:hAnsiTheme="minorHAnsi" w:cstheme="minorBidi"/>
        </w:rPr>
        <w:commentReference w:id="3"/>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09467A43" w14:textId="75C56C99" w:rsidR="003241B4" w:rsidRPr="003241B4" w:rsidRDefault="003241B4" w:rsidP="001C736A">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something</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4"/>
      <w:r w:rsidR="00210065">
        <w:t xml:space="preserve">positivity </w:t>
      </w:r>
      <w:commentRangeEnd w:id="4"/>
      <w:r w:rsidR="00210065">
        <w:rPr>
          <w:rStyle w:val="CommentReference"/>
          <w:rFonts w:asciiTheme="minorHAnsi" w:eastAsiaTheme="minorHAnsi" w:hAnsiTheme="minorHAnsi" w:cstheme="minorBidi"/>
        </w:rPr>
        <w:commentReference w:id="4"/>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lastRenderedPageBreak/>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P3</w:t>
      </w:r>
    </w:p>
    <w:p w14:paraId="0D375D1C" w14:textId="77777777" w:rsidR="00D80F9A" w:rsidRDefault="00D80F9A" w:rsidP="00D80F9A">
      <w:r>
        <w:t xml:space="preserve">Some phase2s found sig safety concerns and were terminated but we didn’t capture this </w:t>
      </w:r>
    </w:p>
    <w:p w14:paraId="1FFBC26E" w14:textId="77777777" w:rsidR="00D80F9A" w:rsidRDefault="00D80F9A" w:rsidP="00D80F9A">
      <w:r>
        <w:t>P2/3s letting them be evidence for themselves but don’t really know if they proceeded-especially ones without papers</w:t>
      </w:r>
    </w:p>
    <w:p w14:paraId="780BDA02" w14:textId="77777777" w:rsidR="00D80F9A" w:rsidRPr="00994ACF" w:rsidRDefault="00D80F9A" w:rsidP="001C736A"/>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5"/>
      <w:commentRangeEnd w:id="5"/>
      <w:r>
        <w:rPr>
          <w:rStyle w:val="CommentReference"/>
        </w:rPr>
        <w:commentReference w:id="5"/>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6"/>
      <w:commentRangeEnd w:id="6"/>
      <w:r>
        <w:rPr>
          <w:rStyle w:val="CommentReference"/>
        </w:rPr>
        <w:commentReference w:id="6"/>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7"/>
            <w:commentRangeStart w:id="8"/>
            <w:r w:rsidRPr="00135B39">
              <w:rPr>
                <w:rFonts w:asciiTheme="minorHAnsi" w:hAnsiTheme="minorHAnsi" w:cstheme="minorHAnsi"/>
                <w:b/>
                <w:bCs/>
                <w:sz w:val="20"/>
                <w:szCs w:val="20"/>
              </w:rPr>
              <w:t xml:space="preserve">Ambiguous </w:t>
            </w:r>
            <w:commentRangeEnd w:id="7"/>
            <w:r w:rsidR="00B97985">
              <w:rPr>
                <w:rStyle w:val="CommentReference"/>
                <w:rFonts w:asciiTheme="minorHAnsi" w:eastAsiaTheme="minorHAnsi" w:hAnsiTheme="minorHAnsi" w:cstheme="minorBidi"/>
                <w:lang w:val="en-US"/>
              </w:rPr>
              <w:commentReference w:id="7"/>
            </w:r>
            <w:commentRangeEnd w:id="8"/>
            <w:r w:rsidR="00AB5E45">
              <w:rPr>
                <w:rStyle w:val="CommentReference"/>
                <w:rFonts w:asciiTheme="minorHAnsi" w:eastAsiaTheme="minorHAnsi" w:hAnsiTheme="minorHAnsi" w:cstheme="minorBidi"/>
                <w:lang w:val="en-US"/>
              </w:rPr>
              <w:commentReference w:id="8"/>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lastRenderedPageBreak/>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9"/>
      <w:commentRangeStart w:id="10"/>
      <w:r>
        <w:t xml:space="preserve">Termination </w:t>
      </w:r>
      <w:commentRangeEnd w:id="9"/>
      <w:r w:rsidR="00AE1C9F">
        <w:rPr>
          <w:rStyle w:val="CommentReference"/>
          <w:rFonts w:asciiTheme="minorHAnsi" w:eastAsiaTheme="minorHAnsi" w:hAnsiTheme="minorHAnsi" w:cstheme="minorBidi"/>
        </w:rPr>
        <w:commentReference w:id="9"/>
      </w:r>
      <w:commentRangeEnd w:id="10"/>
      <w:r w:rsidR="00010404">
        <w:rPr>
          <w:rStyle w:val="CommentReference"/>
          <w:rFonts w:asciiTheme="minorHAnsi" w:eastAsiaTheme="minorHAnsi" w:hAnsiTheme="minorHAnsi" w:cstheme="minorBidi"/>
        </w:rPr>
        <w:commentReference w:id="10"/>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lastRenderedPageBreak/>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lastRenderedPageBreak/>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arie Moyer, Ms" w:date="2023-01-17T15:01:00Z" w:initials="HM">
    <w:p w14:paraId="3BF779E5" w14:textId="29AD9CF5"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3"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4"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5"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6"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7"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8"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9"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10"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1BC5" w14:textId="77777777" w:rsidR="00FC329F" w:rsidRDefault="00FC329F" w:rsidP="00A97588">
      <w:r>
        <w:separator/>
      </w:r>
    </w:p>
  </w:endnote>
  <w:endnote w:type="continuationSeparator" w:id="0">
    <w:p w14:paraId="3816DF35" w14:textId="77777777" w:rsidR="00FC329F" w:rsidRDefault="00FC329F"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7465" w14:textId="77777777" w:rsidR="00FC329F" w:rsidRDefault="00FC329F" w:rsidP="00A97588">
      <w:r>
        <w:separator/>
      </w:r>
    </w:p>
  </w:footnote>
  <w:footnote w:type="continuationSeparator" w:id="0">
    <w:p w14:paraId="3AE11348" w14:textId="77777777" w:rsidR="00FC329F" w:rsidRDefault="00FC329F"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1"/>
  </w:num>
  <w:num w:numId="13" w16cid:durableId="248000086">
    <w:abstractNumId w:val="6"/>
  </w:num>
  <w:num w:numId="14" w16cid:durableId="1563180538">
    <w:abstractNumId w:val="0"/>
  </w:num>
  <w:num w:numId="15" w16cid:durableId="1618370409">
    <w:abstractNumId w:val="26"/>
  </w:num>
  <w:num w:numId="16" w16cid:durableId="381370355">
    <w:abstractNumId w:val="8"/>
  </w:num>
  <w:num w:numId="17" w16cid:durableId="88963889">
    <w:abstractNumId w:val="11"/>
  </w:num>
  <w:num w:numId="18" w16cid:durableId="1724984223">
    <w:abstractNumId w:val="30"/>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9"/>
  </w:num>
  <w:num w:numId="25" w16cid:durableId="349453392">
    <w:abstractNumId w:val="22"/>
  </w:num>
  <w:num w:numId="26" w16cid:durableId="281958215">
    <w:abstractNumId w:val="23"/>
  </w:num>
  <w:num w:numId="27" w16cid:durableId="753823879">
    <w:abstractNumId w:val="27"/>
  </w:num>
  <w:num w:numId="28" w16cid:durableId="1106074730">
    <w:abstractNumId w:val="28"/>
  </w:num>
  <w:num w:numId="29" w16cid:durableId="1770274449">
    <w:abstractNumId w:val="4"/>
  </w:num>
  <w:num w:numId="30" w16cid:durableId="1299649480">
    <w:abstractNumId w:val="3"/>
  </w:num>
  <w:num w:numId="31" w16cid:durableId="575865022">
    <w:abstractNumId w:val="17"/>
  </w:num>
  <w:num w:numId="32" w16cid:durableId="146835400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27287"/>
    <w:rsid w:val="001325FD"/>
    <w:rsid w:val="00135B39"/>
    <w:rsid w:val="00142E9D"/>
    <w:rsid w:val="00180613"/>
    <w:rsid w:val="00182E79"/>
    <w:rsid w:val="00184DC0"/>
    <w:rsid w:val="00195961"/>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787"/>
    <w:rsid w:val="00296EE7"/>
    <w:rsid w:val="002A3B1F"/>
    <w:rsid w:val="002E2E78"/>
    <w:rsid w:val="002F7895"/>
    <w:rsid w:val="003241B4"/>
    <w:rsid w:val="00326C64"/>
    <w:rsid w:val="0033434C"/>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2BB8"/>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56F76"/>
    <w:rsid w:val="00A61CB7"/>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260"/>
    <w:rsid w:val="00D30304"/>
    <w:rsid w:val="00D46EE8"/>
    <w:rsid w:val="00D56313"/>
    <w:rsid w:val="00D6398B"/>
    <w:rsid w:val="00D80F9A"/>
    <w:rsid w:val="00DA2869"/>
    <w:rsid w:val="00DB5588"/>
    <w:rsid w:val="00E219F5"/>
    <w:rsid w:val="00E313D4"/>
    <w:rsid w:val="00E32E9D"/>
    <w:rsid w:val="00E536F2"/>
    <w:rsid w:val="00E5414A"/>
    <w:rsid w:val="00EC06B9"/>
    <w:rsid w:val="00EC55ED"/>
    <w:rsid w:val="00EC7FF2"/>
    <w:rsid w:val="00EE0688"/>
    <w:rsid w:val="00EF6349"/>
    <w:rsid w:val="00EF64FA"/>
    <w:rsid w:val="00F24DF4"/>
    <w:rsid w:val="00F700AE"/>
    <w:rsid w:val="00FA6399"/>
    <w:rsid w:val="00FC17A5"/>
    <w:rsid w:val="00FC329F"/>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12</Pages>
  <Words>9943</Words>
  <Characters>56676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57</cp:revision>
  <dcterms:created xsi:type="dcterms:W3CDTF">2023-01-17T20:03:00Z</dcterms:created>
  <dcterms:modified xsi:type="dcterms:W3CDTF">2023-03-08T21:27:00Z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id="ema0TLfm"/&gt;&lt;style id="http://www.zotero.org/styles/sage-vancouver" hasBibliography="1" bibliographyStyleHasBeenSet="0"/&gt;&lt;prefs&gt;&lt;pref name="fieldType" value="Field"/&gt;&lt;/prefs&gt;&lt;/data&gt;</vt:lpwstr>
  </property>
</Properties>
</file>