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F6606D5" w:rsidR="00A841BF" w:rsidRDefault="00A841BF" w:rsidP="00A841BF">
      <w:pPr>
        <w:rPr>
          <w:b/>
          <w:bCs/>
          <w:color w:val="000000" w:themeColor="text1"/>
        </w:rPr>
      </w:pPr>
      <w:r w:rsidRPr="00712700">
        <w:rPr>
          <w:b/>
          <w:bCs/>
          <w:color w:val="000000" w:themeColor="text1"/>
        </w:rPr>
        <w:t xml:space="preserve">Introduction </w:t>
      </w:r>
    </w:p>
    <w:p w14:paraId="3792076E" w14:textId="76CF1232" w:rsidR="0023250A" w:rsidRDefault="008A2C1E" w:rsidP="003333D0">
      <w:pPr>
        <w:ind w:firstLine="360"/>
      </w:pPr>
      <w:r>
        <w:t>Neurologic conditions include some of the most prevalent of modern life, primarily due to demographic transitions and developing global economies.</w:t>
      </w:r>
      <w:r>
        <w:fldChar w:fldCharType="begin"/>
      </w:r>
      <w:r>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fldChar w:fldCharType="separate"/>
      </w:r>
      <w:r w:rsidRPr="00286C5E">
        <w:rPr>
          <w:vertAlign w:val="superscript"/>
        </w:rPr>
        <w:t>1</w:t>
      </w:r>
      <w:r>
        <w:fldChar w:fldCharType="end"/>
      </w:r>
      <w:r>
        <w:t xml:space="preserve"> One 2016 estimate found that this disease area was the most common cause of DALYs and second most common cause of deaths globally.</w:t>
      </w:r>
      <w:bookmarkStart w:id="0" w:name="ZOTERO_TEMP_BOOKMARK"/>
      <w:ins w:id="1" w:author="Hannah Moyer" w:date="2023-07-10T15:57:00Z">
        <w:r w:rsidR="000F6AC7">
          <w:rPr>
            <w:vertAlign w:val="superscript"/>
          </w:rPr>
          <w:t>8</w:t>
        </w:r>
      </w:ins>
      <w:bookmarkEnd w:id="0"/>
      <w:r>
        <w:fldChar w:fldCharType="begin"/>
      </w:r>
      <w:r>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rsidR="00800240" w:rsidRPr="00800240">
        <w:t xml:space="preserve"> </w:t>
      </w:r>
      <w:r w:rsidR="0023250A">
        <w:t>Although increasingly common, many neurologic diseases do not have any effective treatments.</w:t>
      </w:r>
      <w:r w:rsidR="0023250A">
        <w:fldChar w:fldCharType="begin"/>
      </w:r>
      <w:r w:rsidR="0023250A">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23250A">
        <w:fldChar w:fldCharType="separate"/>
      </w:r>
      <w:r w:rsidR="0023250A" w:rsidRPr="00992C02">
        <w:rPr>
          <w:vertAlign w:val="superscript"/>
        </w:rPr>
        <w:t>3</w:t>
      </w:r>
      <w:r w:rsidR="0023250A">
        <w:fldChar w:fldCharType="end"/>
      </w:r>
      <w:r w:rsidR="0023250A">
        <w:t xml:space="preserve"> </w:t>
      </w:r>
      <w:r w:rsidR="0023250A">
        <w:rPr>
          <w:color w:val="000000" w:themeColor="text1"/>
        </w:rPr>
        <w:t xml:space="preserve">This dismal treatment landscape </w:t>
      </w:r>
      <w:r w:rsidR="001055F3">
        <w:rPr>
          <w:color w:val="000000" w:themeColor="text1"/>
        </w:rPr>
        <w:t xml:space="preserve">shows </w:t>
      </w:r>
      <w:r w:rsidR="0023250A">
        <w:rPr>
          <w:color w:val="000000" w:themeColor="text1"/>
        </w:rPr>
        <w:t xml:space="preserve">the need for innovative </w:t>
      </w:r>
      <w:r w:rsidR="0023250A" w:rsidRPr="00D80360">
        <w:rPr>
          <w:rFonts w:cs="Segoe UI"/>
          <w:color w:val="000000"/>
          <w:shd w:val="clear" w:color="auto" w:fill="FFFFFF"/>
        </w:rPr>
        <w:t>modif</w:t>
      </w:r>
      <w:r w:rsidR="0023250A">
        <w:rPr>
          <w:rFonts w:cs="Segoe UI"/>
          <w:color w:val="000000"/>
          <w:shd w:val="clear" w:color="auto" w:fill="FFFFFF"/>
        </w:rPr>
        <w:t>ications to</w:t>
      </w:r>
      <w:r w:rsidR="0023250A" w:rsidRPr="00D80360">
        <w:rPr>
          <w:rFonts w:cs="Segoe UI"/>
          <w:color w:val="000000"/>
          <w:shd w:val="clear" w:color="auto" w:fill="FFFFFF"/>
        </w:rPr>
        <w:t xml:space="preserve"> </w:t>
      </w:r>
      <w:r w:rsidR="0023250A">
        <w:rPr>
          <w:rFonts w:cs="Segoe UI"/>
          <w:color w:val="000000"/>
          <w:shd w:val="clear" w:color="auto" w:fill="FFFFFF"/>
        </w:rPr>
        <w:t>the drug development</w:t>
      </w:r>
      <w:r w:rsidR="0023250A" w:rsidRPr="00D80360">
        <w:rPr>
          <w:rFonts w:cs="Segoe UI"/>
          <w:color w:val="000000"/>
          <w:shd w:val="clear" w:color="auto" w:fill="FFFFFF"/>
        </w:rPr>
        <w:t xml:space="preserve"> process to get treatments to patients faster and to increase the incentives for companies to invest in their development</w:t>
      </w:r>
      <w:r w:rsidR="0023250A">
        <w:rPr>
          <w:rFonts w:cs="Segoe UI"/>
          <w:color w:val="000000"/>
          <w:shd w:val="clear" w:color="auto" w:fill="FFFFFF"/>
        </w:rPr>
        <w:t>.</w:t>
      </w:r>
    </w:p>
    <w:p w14:paraId="5EB1691E" w14:textId="6395C513" w:rsidR="00E91F18" w:rsidRPr="00800240" w:rsidRDefault="00E91F18" w:rsidP="003333D0">
      <w:pPr>
        <w:ind w:firstLine="360"/>
      </w:pPr>
      <w:r>
        <w:t xml:space="preserve">In </w:t>
      </w:r>
      <w:r w:rsidR="003333D0">
        <w:t>the following chapter</w:t>
      </w:r>
      <w:r>
        <w:t>, we first review the drug development landscape for neurologic</w:t>
      </w:r>
      <w:r w:rsidR="0023250A">
        <w:t xml:space="preserve"> </w:t>
      </w:r>
      <w:r>
        <w:t>diseases and one method of designing trial trajectories to reduce the time it takes to get effective treatments to patients</w:t>
      </w:r>
      <w:r w:rsidR="004923A7">
        <w:t xml:space="preserve"> </w:t>
      </w:r>
      <w:r w:rsidR="008A2C1E">
        <w:t>-</w:t>
      </w:r>
      <w:r w:rsidR="00800240">
        <w:t xml:space="preserve"> </w:t>
      </w:r>
      <w:r>
        <w:t xml:space="preserve">bypassing phase 2 (P2) trials. Next, we will </w:t>
      </w:r>
      <w:r w:rsidR="00800240">
        <w:t>provide an overview of</w:t>
      </w:r>
      <w:r>
        <w:t xml:space="preserve"> </w:t>
      </w:r>
      <w:r w:rsidR="00800240">
        <w:t xml:space="preserve">the </w:t>
      </w:r>
      <w:r w:rsidR="001055F3">
        <w:t xml:space="preserve">rationale for </w:t>
      </w:r>
      <w:r>
        <w:t>running P2 trials</w:t>
      </w:r>
      <w:r w:rsidR="001055F3">
        <w:t xml:space="preserve"> before starting P2 trials</w:t>
      </w:r>
      <w:r>
        <w:t xml:space="preserve"> in neurology</w:t>
      </w:r>
      <w:r w:rsidR="00800240">
        <w:t xml:space="preserve">. </w:t>
      </w:r>
      <w:r w:rsidR="005D1453" w:rsidRPr="00E25405">
        <w:t xml:space="preserve">This will be followed </w:t>
      </w:r>
      <w:r w:rsidR="005D1453">
        <w:t>by</w:t>
      </w:r>
      <w:r w:rsidR="005D1453" w:rsidRPr="00E25405">
        <w:t xml:space="preserve"> a discussion of how bypassing P2 trials may impact research trajector</w:t>
      </w:r>
      <w:r w:rsidR="001055F3">
        <w:t>ies</w:t>
      </w:r>
      <w:r w:rsidR="005D1453" w:rsidRPr="00E25405">
        <w:t xml:space="preserve"> and</w:t>
      </w:r>
      <w:r w:rsidR="005D1453">
        <w:t xml:space="preserve"> the </w:t>
      </w:r>
      <w:r w:rsidR="005D1453" w:rsidRPr="00800240">
        <w:t>welfare of trial participants.</w:t>
      </w:r>
    </w:p>
    <w:p w14:paraId="562F3E15" w14:textId="77777777" w:rsidR="00ED7565" w:rsidRPr="00800240" w:rsidRDefault="00ED7565" w:rsidP="00A841BF">
      <w:pPr>
        <w:rPr>
          <w:color w:val="000000" w:themeColor="text1"/>
          <w:u w:val="single"/>
        </w:rPr>
      </w:pPr>
    </w:p>
    <w:p w14:paraId="5795646A" w14:textId="01B786C0" w:rsidR="00F82AAF" w:rsidRPr="00800240" w:rsidRDefault="00681100" w:rsidP="008A2C1E">
      <w:pPr>
        <w:pStyle w:val="ListParagraph"/>
        <w:numPr>
          <w:ilvl w:val="0"/>
          <w:numId w:val="5"/>
        </w:numPr>
        <w:rPr>
          <w:b/>
          <w:bCs/>
          <w:color w:val="2F6920"/>
        </w:rPr>
      </w:pPr>
      <w:r>
        <w:rPr>
          <w:b/>
          <w:bCs/>
          <w:color w:val="000000" w:themeColor="text1"/>
        </w:rPr>
        <w:t>Neurologic d</w:t>
      </w:r>
      <w:r w:rsidR="00ED7565" w:rsidRPr="00800240">
        <w:rPr>
          <w:b/>
          <w:bCs/>
          <w:color w:val="000000" w:themeColor="text1"/>
        </w:rPr>
        <w:t>rug development</w:t>
      </w:r>
    </w:p>
    <w:p w14:paraId="1E642269" w14:textId="7663392D" w:rsidR="008A2C1E" w:rsidRDefault="00ED7565" w:rsidP="00F82AAF">
      <w:pPr>
        <w:rPr>
          <w:b/>
          <w:bCs/>
          <w:color w:val="000000" w:themeColor="text1"/>
        </w:rPr>
      </w:pPr>
      <w:r w:rsidRPr="00F82AAF">
        <w:rPr>
          <w:b/>
          <w:bCs/>
          <w:color w:val="000000" w:themeColor="text1"/>
        </w:rPr>
        <w:t xml:space="preserve"> </w:t>
      </w:r>
    </w:p>
    <w:p w14:paraId="408DC288" w14:textId="7487FD26" w:rsidR="00F82AAF" w:rsidRPr="00F82AAF" w:rsidRDefault="00F82AAF" w:rsidP="00F82AAF">
      <w:pPr>
        <w:rPr>
          <w:b/>
          <w:bCs/>
          <w:u w:val="single"/>
        </w:rPr>
      </w:pPr>
      <w:r>
        <w:rPr>
          <w:u w:val="single"/>
        </w:rPr>
        <w:t xml:space="preserve">1.1 </w:t>
      </w:r>
      <w:r w:rsidR="00800240">
        <w:rPr>
          <w:u w:val="single"/>
        </w:rPr>
        <w:t xml:space="preserve">Challenges </w:t>
      </w:r>
    </w:p>
    <w:p w14:paraId="68EC4157" w14:textId="6887D275" w:rsidR="00BA3566" w:rsidRDefault="00800240" w:rsidP="00673B22">
      <w:pPr>
        <w:spacing w:after="30" w:line="236" w:lineRule="auto"/>
        <w:ind w:firstLine="720"/>
      </w:pPr>
      <w:r>
        <w:t xml:space="preserve">Despite being one of the most disabling disease areas, </w:t>
      </w:r>
      <w:r w:rsidR="0023250A">
        <w:t>neurologic</w:t>
      </w:r>
      <w:r>
        <w:t xml:space="preserve"> drug development has proven more challenging than </w:t>
      </w:r>
      <w:r w:rsidR="001055F3">
        <w:t xml:space="preserve">many </w:t>
      </w:r>
      <w:r>
        <w:t>other areas of drug development, with some indications lacking any established disease-modifying standard of care (SOC).</w:t>
      </w:r>
      <w:r>
        <w:fldChar w:fldCharType="begin"/>
      </w:r>
      <w:r w:rsidR="009961A4">
        <w:instrText xml:space="preserve"> ADDIN ZOTERO_ITEM CSL_CITATION {"citationID":"t8KAQ2gK","properties":{"formattedCitation":"\\super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w:t>
      </w:r>
      <w:r w:rsidR="00753948">
        <w:t>The</w:t>
      </w:r>
      <w:r w:rsidR="00673B22">
        <w:t>se</w:t>
      </w:r>
      <w:r w:rsidR="00BA3566">
        <w:t xml:space="preserve"> difficulties 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8A2C1E">
        <w:t>. Additionally</w:t>
      </w:r>
      <w:r w:rsidR="0058453F">
        <w:t xml:space="preserve">, CNS drug delivery is made </w:t>
      </w:r>
      <w:r w:rsidR="00681100">
        <w:t>mor</w:t>
      </w:r>
      <w:r w:rsidR="001055F3">
        <w:t>e</w:t>
      </w:r>
      <w:r w:rsidR="00681100">
        <w:t xml:space="preserve"> difficult </w:t>
      </w:r>
      <w:r w:rsidR="0058453F">
        <w:t>than other targets due to the inability for anything other than small molecules to cross the blood-brain barrier.</w:t>
      </w:r>
      <w:r w:rsidR="00BA3566">
        <w:fldChar w:fldCharType="begin"/>
      </w:r>
      <w:r w:rsidR="009961A4">
        <w:instrText xml:space="preserve"> ADDIN ZOTERO_ITEM CSL_CITATION {"citationID":"a1ck3g00jap","properties":{"formattedCitation":"\\super 3\\uc0\\u8211{}5\\nosupersub{}","plainCitation":"3–5","noteIndex":0},"citationItems":[{"id":3301,"uris":["http://zotero.org/users/5374610/items/F6DIIYNP"],"itemData":{"id":3301,"type":"chapter","abstract":"This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A3566">
        <w:fldChar w:fldCharType="separate"/>
      </w:r>
      <w:r w:rsidR="009961A4" w:rsidRPr="009961A4">
        <w:rPr>
          <w:vertAlign w:val="superscript"/>
        </w:rPr>
        <w:t>3–5</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w:t>
      </w:r>
      <w:r w:rsidR="00EB3376">
        <w:t xml:space="preserve">faces challenges </w:t>
      </w:r>
      <w:r w:rsidR="00BA3566">
        <w:t xml:space="preserve">measuring the impact of treatments on the CNS, </w:t>
      </w:r>
      <w:r w:rsidR="003B1A63">
        <w:t xml:space="preserve">using </w:t>
      </w:r>
      <w:r w:rsidR="00BA3566">
        <w:t>endpoints that</w:t>
      </w:r>
      <w:r w:rsidR="001055F3">
        <w:t xml:space="preserve"> often</w:t>
      </w:r>
      <w:r w:rsidR="00BA3566">
        <w:t xml:space="preserve"> lack validation</w:t>
      </w:r>
      <w:r w:rsidR="003B1A63">
        <w:t xml:space="preserve"> </w:t>
      </w:r>
      <w:r w:rsidR="00EB3376">
        <w:t>as surrogates for</w:t>
      </w:r>
      <w:r w:rsidR="003B1A63">
        <w:t xml:space="preserve"> clinical outcomes</w:t>
      </w:r>
      <w:r w:rsidR="00BA3566">
        <w:t xml:space="preserve">, </w:t>
      </w:r>
      <w:r w:rsidR="00673B22">
        <w:t xml:space="preserve">measuring </w:t>
      </w:r>
      <w:r w:rsidR="00BA3566">
        <w:t xml:space="preserve">the long accumulative nature of the </w:t>
      </w:r>
      <w:r w:rsidR="00EB3376">
        <w:t>impairments</w:t>
      </w:r>
      <w:r w:rsidR="00673B22">
        <w:t>, and determining how the chronic exposure to treatments will impact safety over time</w:t>
      </w:r>
      <w:r w:rsidR="00BA3566">
        <w:t>.</w:t>
      </w:r>
      <w:r w:rsidR="00BA3566">
        <w:fldChar w:fldCharType="begin"/>
      </w:r>
      <w:r w:rsidR="009961A4">
        <w:instrText xml:space="preserve"> ADDIN ZOTERO_ITEM CSL_CITATION {"citationID":"a1rk57al4ni","properties":{"formattedCitation":"\\super 6\\nosupersub{}","plainCitation":"6","noteIndex":0},"citationItems":[{"id":3158,"uris":["http://zotero.org/users/5374610/items/GGBWT5YB"],"itemData":{"id":3158,"type":"chapter","abstract":"This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9961A4" w:rsidRPr="009961A4">
        <w:rPr>
          <w:vertAlign w:val="superscript"/>
        </w:rPr>
        <w:t>6</w:t>
      </w:r>
      <w:r w:rsidR="00BA3566">
        <w:fldChar w:fldCharType="end"/>
      </w:r>
      <w:r w:rsidR="00E01124">
        <w:t xml:space="preserve"> </w:t>
      </w:r>
      <w:r w:rsidR="00EB3376">
        <w:t>Additional challenges include the risk of intervening in an organ system- the brain- where personal identity and decisional capacity originate.</w:t>
      </w:r>
      <w:commentRangeStart w:id="2"/>
      <w:commentRangeStart w:id="3"/>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commentRangeEnd w:id="2"/>
      <w:r w:rsidR="00673B22">
        <w:rPr>
          <w:rStyle w:val="CommentReference"/>
        </w:rPr>
        <w:commentReference w:id="2"/>
      </w:r>
      <w:commentRangeEnd w:id="3"/>
      <w:r w:rsidR="00673B22">
        <w:rPr>
          <w:rStyle w:val="CommentReference"/>
        </w:rPr>
        <w:commentReference w:id="3"/>
      </w:r>
    </w:p>
    <w:p w14:paraId="4E70341F" w14:textId="0C05715E" w:rsidR="00814F24" w:rsidRDefault="00BA3566" w:rsidP="00ED58D4">
      <w:pPr>
        <w:ind w:firstLine="720"/>
      </w:pPr>
      <w:r>
        <w:t xml:space="preserve">These factors </w:t>
      </w:r>
      <w:r w:rsidR="005846DE">
        <w:t>together</w:t>
      </w:r>
      <w:r>
        <w:t xml:space="preserve"> create </w:t>
      </w:r>
      <w:r w:rsidR="00C54C36">
        <w:t xml:space="preserve">an </w:t>
      </w:r>
      <w:r w:rsidR="005846DE">
        <w:t>area of drug development</w:t>
      </w:r>
      <w:r>
        <w:t xml:space="preserve"> where </w:t>
      </w:r>
      <w:r w:rsidR="001055F3">
        <w:t>clinical development</w:t>
      </w:r>
      <w:r w:rsidR="00E01124">
        <w:t xml:space="preserve"> </w:t>
      </w:r>
      <w:r w:rsidR="004A4072">
        <w:t xml:space="preserve">has a </w:t>
      </w:r>
      <w:r w:rsidR="00E01124">
        <w:t xml:space="preserve">low </w:t>
      </w:r>
      <w:r w:rsidR="004A4072">
        <w:t xml:space="preserve">chance of </w:t>
      </w:r>
      <w:r w:rsidR="001055F3">
        <w:t xml:space="preserve">leading to an FDA approval </w:t>
      </w:r>
      <w:r w:rsidR="00E01124">
        <w:t xml:space="preserve">(between </w:t>
      </w:r>
      <w:r>
        <w:t>6-9%).</w:t>
      </w:r>
      <w:r>
        <w:fldChar w:fldCharType="begin"/>
      </w:r>
      <w:r w:rsidR="009961A4">
        <w:instrText xml:space="preserve"> ADDIN ZOTERO_ITEM CSL_CITATION {"citationID":"a7iv0p5sts","properties":{"formattedCitation":"\\super 7\\uc0\\u8211{}9\\nosupersub{}","plainCitation":"7–9","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9961A4" w:rsidRPr="009961A4">
        <w:rPr>
          <w:vertAlign w:val="superscript"/>
        </w:rPr>
        <w:t>7–9</w:t>
      </w:r>
      <w:r>
        <w:fldChar w:fldCharType="end"/>
      </w:r>
      <w:r>
        <w:t xml:space="preserve"> </w:t>
      </w:r>
      <w:r w:rsidR="00230AA4">
        <w:t>O</w:t>
      </w:r>
      <w:r w:rsidR="00E01124">
        <w:t>ne</w:t>
      </w:r>
      <w:r w:rsidR="00850A89">
        <w:t xml:space="preserve"> review found that CNS drugs were half as likely to be approved as other indications</w:t>
      </w:r>
      <w:r w:rsidR="001055F3">
        <w:t>.</w:t>
      </w:r>
      <w:r w:rsidR="00850A89">
        <w:fldChar w:fldCharType="begin"/>
      </w:r>
      <w:r w:rsidR="009961A4">
        <w:instrText xml:space="preserve"> ADDIN ZOTERO_ITEM CSL_CITATION {"citationID":"a1e9iscukrm","properties":{"formattedCitation":"\\super 9\\nosupersub{}","plainCitation":"9","noteIndex":0},"citationItems":[{"id":3332,"uris":["http://zotero.org/users/5374610/items/ISRS6JYH"],"itemData":{"id":3332,"type":"article-journal","abstract":"BOSTON,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9961A4" w:rsidRPr="009961A4">
        <w:rPr>
          <w:vertAlign w:val="superscript"/>
        </w:rPr>
        <w:t>9</w:t>
      </w:r>
      <w:r w:rsidR="00850A89">
        <w:fldChar w:fldCharType="end"/>
      </w:r>
      <w:r w:rsidR="00850A89">
        <w:t xml:space="preserve"> </w:t>
      </w:r>
      <w:r w:rsidR="001055F3">
        <w:t xml:space="preserve">Hurdles to development </w:t>
      </w:r>
      <w:r w:rsidR="00673B22">
        <w:t>ha</w:t>
      </w:r>
      <w:r w:rsidR="004E278B">
        <w:t xml:space="preserve">ve </w:t>
      </w:r>
      <w:r w:rsidR="001055F3">
        <w:t>discouraged companies from</w:t>
      </w:r>
      <w:r w:rsidR="00673B22">
        <w:t xml:space="preserve"> invest</w:t>
      </w:r>
      <w:r w:rsidR="001055F3">
        <w:t>ing</w:t>
      </w:r>
      <w:r w:rsidR="00673B22">
        <w:t xml:space="preserve"> in developing treatments for these diseases</w:t>
      </w:r>
      <w:r w:rsidR="00673B22">
        <w:fldChar w:fldCharType="begin"/>
      </w:r>
      <w:r w:rsidR="009961A4">
        <w:instrText xml:space="preserve"> ADDIN ZOTERO_ITEM CSL_CITATION {"citationID":"bfU7yTcf","properties":{"formattedCitation":"\\super 7,8\\nosupersub{}","plainCitation":"7,8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673B22">
        <w:fldChar w:fldCharType="separate"/>
      </w:r>
      <w:r w:rsidR="009961A4" w:rsidRPr="009961A4">
        <w:rPr>
          <w:vertAlign w:val="superscript"/>
        </w:rPr>
        <w:t>7,8</w:t>
      </w:r>
      <w:r w:rsidR="00673B22">
        <w:fldChar w:fldCharType="end"/>
      </w:r>
      <w:r w:rsidR="00673B22">
        <w:t xml:space="preserve"> </w:t>
      </w:r>
      <w:r w:rsidR="001055F3">
        <w:t>Fo</w:t>
      </w:r>
      <w:r w:rsidR="004E278B">
        <w:t>r</w:t>
      </w:r>
      <w:r w:rsidR="001055F3">
        <w:t xml:space="preserve"> </w:t>
      </w:r>
      <w:commentRangeStart w:id="4"/>
      <w:r w:rsidR="001055F3">
        <w:t>example</w:t>
      </w:r>
      <w:commentRangeEnd w:id="4"/>
      <w:r w:rsidR="004E278B">
        <w:rPr>
          <w:rStyle w:val="CommentReference"/>
        </w:rPr>
        <w:commentReference w:id="4"/>
      </w:r>
      <w:r w:rsidR="001055F3">
        <w:t xml:space="preserve">… </w:t>
      </w:r>
      <w:r w:rsidR="00611C31">
        <w:t>However,</w:t>
      </w:r>
      <w:r w:rsidR="00611C31" w:rsidRPr="00AC0276">
        <w:t xml:space="preserve"> </w:t>
      </w:r>
      <w:r w:rsidR="00611C31">
        <w:t>several classes of medications</w:t>
      </w:r>
      <w:r w:rsidR="00EB3376">
        <w:t xml:space="preserve"> are available to treat other </w:t>
      </w:r>
      <w:r w:rsidR="0023250A">
        <w:t>neurologic</w:t>
      </w:r>
      <w:r w:rsidR="00EB3376">
        <w:t xml:space="preserve"> diseases such as </w:t>
      </w:r>
      <w:r w:rsidR="008A2C1E">
        <w:t>r</w:t>
      </w:r>
      <w:r w:rsidR="00EB3376">
        <w:t xml:space="preserve">elapsing </w:t>
      </w:r>
      <w:r w:rsidR="008A2C1E">
        <w:t>m</w:t>
      </w:r>
      <w:r w:rsidR="00EB3376">
        <w:t xml:space="preserve">ultiple </w:t>
      </w:r>
      <w:r w:rsidR="008A2C1E">
        <w:t>s</w:t>
      </w:r>
      <w:r w:rsidR="00EB3376">
        <w:t>clerosis and migraine</w:t>
      </w:r>
      <w:r w:rsidR="00611C31">
        <w:t>.</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r w:rsidR="00547F3A">
        <w:t>Historically, the</w:t>
      </w:r>
      <w:r w:rsidRPr="002E789B">
        <w:t xml:space="preserve"> probability that a trial in </w:t>
      </w:r>
      <w:r>
        <w:t xml:space="preserve">some </w:t>
      </w:r>
      <w:r w:rsidR="0023250A">
        <w:t>neurologic</w:t>
      </w:r>
      <w:r>
        <w:t xml:space="preserve"> disorders</w:t>
      </w:r>
      <w:r w:rsidRPr="002E789B">
        <w:t xml:space="preserve"> wil</w:t>
      </w:r>
      <w:r w:rsidR="00221B29">
        <w:t xml:space="preserve">l </w:t>
      </w:r>
      <w:r w:rsidR="00547F3A">
        <w:t>show</w:t>
      </w:r>
      <w:r w:rsidR="00221B29">
        <w:t xml:space="preserve"> positive results </w:t>
      </w:r>
      <w:r w:rsidRPr="002E789B">
        <w:t xml:space="preserve">is </w:t>
      </w:r>
      <w:r w:rsidR="00547F3A">
        <w:t>low</w:t>
      </w:r>
      <w:commentRangeStart w:id="5"/>
      <w:r w:rsidR="00547F3A">
        <w:t xml:space="preserve">. </w:t>
      </w:r>
      <w:commentRangeEnd w:id="5"/>
      <w:r w:rsidR="00547F3A">
        <w:rPr>
          <w:rStyle w:val="CommentReference"/>
        </w:rPr>
        <w:commentReference w:id="5"/>
      </w:r>
      <w:r w:rsidR="00547F3A">
        <w:t xml:space="preserve">However, this outcome </w:t>
      </w:r>
      <w:r w:rsidRPr="002E789B">
        <w:t xml:space="preserve">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commentRangeStart w:id="6"/>
      <w:r w:rsidR="002569FC">
        <w:rPr>
          <w:color w:val="000000" w:themeColor="text1"/>
        </w:rPr>
        <w:t>This</w:t>
      </w:r>
      <w:r w:rsidR="00CC5BC2">
        <w:rPr>
          <w:color w:val="000000" w:themeColor="text1"/>
        </w:rPr>
        <w:t xml:space="preserve"> emphasizes </w:t>
      </w:r>
      <w:commentRangeEnd w:id="6"/>
      <w:r w:rsidR="001055F3">
        <w:rPr>
          <w:rStyle w:val="CommentReference"/>
        </w:rPr>
        <w:commentReference w:id="6"/>
      </w:r>
      <w:r w:rsidR="00CC5BC2">
        <w:rPr>
          <w:color w:val="000000" w:themeColor="text1"/>
        </w:rPr>
        <w:t xml:space="preserve">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area</w:t>
      </w:r>
      <w:r w:rsidR="004A4072">
        <w:rPr>
          <w:color w:val="000000" w:themeColor="text1"/>
        </w:rPr>
        <w:t>.</w:t>
      </w:r>
      <w:r w:rsidR="00814F24">
        <w:t xml:space="preserve"> </w:t>
      </w:r>
    </w:p>
    <w:p w14:paraId="3431D272" w14:textId="77777777" w:rsidR="00F82AAF" w:rsidRDefault="00F82AAF" w:rsidP="00ED58D4">
      <w:pPr>
        <w:ind w:firstLine="720"/>
      </w:pPr>
    </w:p>
    <w:p w14:paraId="58F541F4" w14:textId="45B822A8" w:rsidR="008A2C1E" w:rsidRPr="008A2C1E" w:rsidRDefault="008A2C1E" w:rsidP="008A2C1E">
      <w:pPr>
        <w:rPr>
          <w:b/>
          <w:bCs/>
          <w:u w:val="single"/>
        </w:rPr>
      </w:pPr>
      <w:r>
        <w:rPr>
          <w:u w:val="single"/>
        </w:rPr>
        <w:t>1.</w:t>
      </w:r>
      <w:r w:rsidR="00F82AAF">
        <w:rPr>
          <w:u w:val="single"/>
        </w:rPr>
        <w:t>2</w:t>
      </w:r>
      <w:r>
        <w:rPr>
          <w:u w:val="single"/>
        </w:rPr>
        <w:t xml:space="preserve"> </w:t>
      </w:r>
      <w:r w:rsidR="00F82AAF">
        <w:rPr>
          <w:u w:val="single"/>
        </w:rPr>
        <w:t xml:space="preserve">Efforts to accelerate drug </w:t>
      </w:r>
      <w:proofErr w:type="gramStart"/>
      <w:r w:rsidR="00F82AAF">
        <w:rPr>
          <w:u w:val="single"/>
        </w:rPr>
        <w:t>development</w:t>
      </w:r>
      <w:proofErr w:type="gramEnd"/>
    </w:p>
    <w:p w14:paraId="26F00031" w14:textId="6F80222E" w:rsidR="00A841BF" w:rsidRDefault="00673B22" w:rsidP="00036A14">
      <w:pPr>
        <w:pStyle w:val="ListParagraph"/>
        <w:ind w:left="0" w:firstLine="720"/>
      </w:pPr>
      <w:r w:rsidRPr="003333D0">
        <w:t xml:space="preserve">To reduce </w:t>
      </w:r>
      <w:r>
        <w:t>the risk of exposing</w:t>
      </w:r>
      <w:r w:rsidRPr="003333D0">
        <w:t xml:space="preserve"> patient</w:t>
      </w:r>
      <w:r>
        <w:t xml:space="preserve">s </w:t>
      </w:r>
      <w:r w:rsidRPr="003333D0">
        <w:t xml:space="preserve">to ineffective and/or unsafe </w:t>
      </w:r>
      <w:r>
        <w:t>treatments</w:t>
      </w:r>
      <w:r w:rsidRPr="003333D0">
        <w:t>, modern drug development systems use a phased approach</w:t>
      </w:r>
      <w:r w:rsidR="001055F3">
        <w:t xml:space="preserve"> since the 1960s</w:t>
      </w:r>
      <w:r>
        <w:t xml:space="preserve"> (1-4), with </w:t>
      </w:r>
      <w:r w:rsidR="001055F3">
        <w:t xml:space="preserve">each phase </w:t>
      </w:r>
      <w:r>
        <w:t>increasing cost and number of patients</w:t>
      </w:r>
      <w:r w:rsidR="001055F3">
        <w:t xml:space="preserve"> enrolled</w:t>
      </w:r>
      <w:r>
        <w:t xml:space="preserve">. The goals of each phase vary across disease </w:t>
      </w:r>
      <w:r>
        <w:lastRenderedPageBreak/>
        <w:t>areas and the phase priorities are occasionally flexible.</w:t>
      </w:r>
      <w:r w:rsidRPr="002E789B">
        <w:fldChar w:fldCharType="begin"/>
      </w:r>
      <w:r w:rsidR="009961A4">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t xml:space="preserve"> In neurology, </w:t>
      </w:r>
      <w:r w:rsidR="00EB3376">
        <w:t xml:space="preserve">phase </w:t>
      </w:r>
      <w:r w:rsidR="00A841BF" w:rsidRPr="002E789B">
        <w:t>1</w:t>
      </w:r>
      <w:r w:rsidR="00EB3376">
        <w:t xml:space="preserve"> (P1)</w:t>
      </w:r>
      <w:r w:rsidR="00A841BF" w:rsidRPr="002E789B">
        <w:t xml:space="preserve"> trials focus on gathering pharmaco</w:t>
      </w:r>
      <w:r w:rsidR="00EB3376">
        <w:t>kinetic</w:t>
      </w:r>
      <w:r w:rsidR="0024200E">
        <w:t xml:space="preserve"> data</w:t>
      </w:r>
      <w:r w:rsidR="00B96A13">
        <w:t xml:space="preserve"> and </w:t>
      </w:r>
      <w:r w:rsidR="00A841BF" w:rsidRPr="002E789B">
        <w:t xml:space="preserve">safety </w:t>
      </w:r>
      <w:r w:rsidR="0024200E">
        <w:t>information</w:t>
      </w:r>
      <w:r w:rsidR="00B96A13">
        <w:t xml:space="preserve"> </w:t>
      </w:r>
      <w:r w:rsidR="0024200E" w:rsidRPr="002E789B">
        <w:t>for the treatment in humans</w:t>
      </w:r>
      <w:r w:rsidR="00A841BF" w:rsidRPr="002E789B">
        <w:t>.</w:t>
      </w:r>
      <w:r w:rsidR="00EB3376">
        <w:t xml:space="preserve"> </w:t>
      </w:r>
      <w:r w:rsidR="00681100">
        <w:t>Ne</w:t>
      </w:r>
      <w:r w:rsidR="00547F3A">
        <w:t xml:space="preserve">xt </w:t>
      </w:r>
      <w:r w:rsidR="00A841BF" w:rsidRPr="002E789B">
        <w:t>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00A841BF" w:rsidRPr="002E789B">
        <w:t>.</w:t>
      </w:r>
      <w:r w:rsidR="00074693" w:rsidRPr="002E789B">
        <w:fldChar w:fldCharType="begin"/>
      </w:r>
      <w:r w:rsidR="009961A4">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9961A4" w:rsidRPr="009961A4">
        <w:rPr>
          <w:vertAlign w:val="superscript"/>
        </w:rPr>
        <w:t>11</w:t>
      </w:r>
      <w:r w:rsidR="00074693" w:rsidRPr="002E789B">
        <w:fldChar w:fldCharType="end"/>
      </w:r>
      <w:r w:rsidR="00A841BF" w:rsidRPr="002E789B">
        <w:t xml:space="preserve"> </w:t>
      </w:r>
      <w:r w:rsidR="005B7CA6">
        <w:t xml:space="preserve">P2 trials are sometimes separated into 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9961A4">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9961A4" w:rsidRPr="009961A4">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00A841BF" w:rsidRPr="002E789B">
        <w:t xml:space="preserve">, </w:t>
      </w:r>
      <w:r w:rsidR="00EB3376">
        <w:t>phase 3 (</w:t>
      </w:r>
      <w:r w:rsidR="00A841BF" w:rsidRPr="002E789B">
        <w:t>P3</w:t>
      </w:r>
      <w:r w:rsidR="00EB3376">
        <w:t>)</w:t>
      </w:r>
      <w:r w:rsidR="00A841BF" w:rsidRPr="002E789B">
        <w:t xml:space="preserve"> trials </w:t>
      </w:r>
      <w:r w:rsidR="00E01124">
        <w:t>aim to determine</w:t>
      </w:r>
      <w:r w:rsidR="00A841BF" w:rsidRPr="002E789B">
        <w:t xml:space="preserve"> whether </w:t>
      </w:r>
      <w:r w:rsidR="00681100">
        <w:t xml:space="preserve">there are sufficient signals that the drug is </w:t>
      </w:r>
      <w:r w:rsidR="00A841BF" w:rsidRPr="002E789B">
        <w:t>efficac</w:t>
      </w:r>
      <w:r w:rsidR="00681100">
        <w:t>ious to</w:t>
      </w:r>
      <w:r w:rsidR="00A841BF" w:rsidRPr="002E789B">
        <w:t xml:space="preserve"> move forward to approval. Finally, </w:t>
      </w:r>
      <w:r w:rsidR="00EB3376">
        <w:t>phase 4 (</w:t>
      </w:r>
      <w:r w:rsidR="00A841BF" w:rsidRPr="002E789B">
        <w:t>P4</w:t>
      </w:r>
      <w:r w:rsidR="00EB3376">
        <w:t>)</w:t>
      </w:r>
      <w:r w:rsidR="00A841BF" w:rsidRPr="002E789B">
        <w:t xml:space="preserve"> trials are typically run post-approval to widen the approved population</w:t>
      </w:r>
      <w:r w:rsidR="001055F3">
        <w:t xml:space="preserve"> and/or gather additional safety data</w:t>
      </w:r>
      <w:r w:rsidR="00A841BF" w:rsidRPr="002E789B">
        <w:t xml:space="preserve">. </w:t>
      </w:r>
    </w:p>
    <w:p w14:paraId="5FA57607" w14:textId="5EE81193" w:rsidR="00ED7565" w:rsidRDefault="001176F5" w:rsidP="00ED7565">
      <w:pPr>
        <w:pStyle w:val="ListParagraph"/>
        <w:ind w:left="0" w:firstLine="720"/>
      </w:pPr>
      <w:r>
        <w:t>Although t</w:t>
      </w:r>
      <w:r w:rsidR="00681100">
        <w:t>his four</w:t>
      </w:r>
      <w:r>
        <w:t>-</w:t>
      </w:r>
      <w:r w:rsidR="00681100">
        <w:t xml:space="preserve">step </w:t>
      </w:r>
      <w:r>
        <w:t xml:space="preserve">paradigm has been </w:t>
      </w:r>
      <w:r w:rsidR="001055F3">
        <w:t>a mainstay</w:t>
      </w:r>
      <w:r>
        <w:t xml:space="preserve"> </w:t>
      </w:r>
      <w:r w:rsidR="00547F3A">
        <w:t xml:space="preserve">for </w:t>
      </w:r>
      <w:r>
        <w:t xml:space="preserve">decades, </w:t>
      </w:r>
      <w:r w:rsidR="00876191">
        <w:t>many drug developers use different approaches</w:t>
      </w:r>
      <w:r>
        <w:t>.</w:t>
      </w:r>
      <w:r w:rsidR="00681100">
        <w:t xml:space="preserve"> </w:t>
      </w:r>
      <w:r w:rsidR="00A841BF" w:rsidRPr="002E789B">
        <w:t>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w:t>
      </w:r>
      <w:r w:rsidR="00876191">
        <w:t xml:space="preserve">have </w:t>
      </w:r>
      <w:r w:rsidR="00A841BF" w:rsidRPr="002E789B">
        <w:t>called for bypassing P3 trials and going directly to approval without this extra layer of evidence gathering.</w:t>
      </w:r>
      <w:r w:rsidR="00A841BF" w:rsidRPr="002E789B">
        <w:fldChar w:fldCharType="begin"/>
      </w:r>
      <w:r w:rsidR="009961A4">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9961A4" w:rsidRPr="009961A4">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r w:rsidR="00A841BF" w:rsidRPr="002E789B">
        <w:fldChar w:fldCharType="begin"/>
      </w:r>
      <w:r w:rsidR="009961A4">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9961A4" w:rsidRPr="009961A4">
        <w:rPr>
          <w:vertAlign w:val="superscript"/>
        </w:rPr>
        <w:t>14–19</w:t>
      </w:r>
      <w:r w:rsidR="00A841BF" w:rsidRPr="002E789B">
        <w:fldChar w:fldCharType="end"/>
      </w:r>
      <w:r w:rsidR="00A841BF" w:rsidRPr="002E789B">
        <w:t xml:space="preserve"> </w:t>
      </w:r>
      <w:r w:rsidR="00B37DA0">
        <w:t xml:space="preserve">In neurology, other </w:t>
      </w:r>
      <w:r w:rsidR="00735561">
        <w:t>techniques</w:t>
      </w:r>
      <w:r w:rsidR="00B37DA0">
        <w:t xml:space="preserve"> for </w:t>
      </w:r>
      <w:r w:rsidR="00673B22" w:rsidRPr="003333D0">
        <w:t xml:space="preserve">accelerating </w:t>
      </w:r>
      <w:r w:rsidR="00B37DA0">
        <w:t>drug development include shortening P2 trials</w:t>
      </w:r>
      <w:r w:rsidR="004A4072">
        <w:t>,</w:t>
      </w:r>
      <w:r w:rsidR="00B37DA0">
        <w:fldChar w:fldCharType="begin"/>
      </w:r>
      <w:r w:rsidR="009961A4">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9961A4" w:rsidRPr="009961A4">
        <w:rPr>
          <w:vertAlign w:val="superscript"/>
        </w:rPr>
        <w:t>15</w:t>
      </w:r>
      <w:r w:rsidR="00B37DA0">
        <w:fldChar w:fldCharType="end"/>
      </w:r>
      <w:r w:rsidR="00837FFB">
        <w:t xml:space="preserve"> using basket or platform trials</w:t>
      </w:r>
      <w:r w:rsidR="004A4072">
        <w:t>,</w:t>
      </w:r>
      <w:r w:rsidR="00837FFB">
        <w:fldChar w:fldCharType="begin"/>
      </w:r>
      <w:r w:rsidR="009961A4">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9961A4" w:rsidRPr="009961A4">
        <w:rPr>
          <w:vertAlign w:val="superscript"/>
        </w:rPr>
        <w:t>12</w:t>
      </w:r>
      <w:r w:rsidR="00837FFB">
        <w:fldChar w:fldCharType="end"/>
      </w:r>
      <w:r w:rsidR="002538CE">
        <w:t xml:space="preserve"> historical controls</w:t>
      </w:r>
      <w:r w:rsidR="004A4072">
        <w:t>,</w:t>
      </w:r>
      <w:r w:rsidR="002538CE">
        <w:fldChar w:fldCharType="begin"/>
      </w:r>
      <w:r w:rsidR="009961A4">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9961A4" w:rsidRPr="009961A4">
        <w:rPr>
          <w:vertAlign w:val="superscript"/>
        </w:rPr>
        <w:t>20</w:t>
      </w:r>
      <w:r w:rsidR="002538CE">
        <w:fldChar w:fldCharType="end"/>
      </w:r>
      <w:r w:rsidR="004A4072">
        <w:t xml:space="preserve"> </w:t>
      </w:r>
      <w:r w:rsidR="00D063DE">
        <w:t xml:space="preserve">pragmatic </w:t>
      </w:r>
      <w:r w:rsidR="00EB3376">
        <w:t>P</w:t>
      </w:r>
      <w:r w:rsidR="00D063DE">
        <w:t>3 trials</w:t>
      </w:r>
      <w:r w:rsidR="004A4072">
        <w:t>,</w:t>
      </w:r>
      <w:r w:rsidR="00D063DE">
        <w:fldChar w:fldCharType="begin"/>
      </w:r>
      <w:r w:rsidR="009961A4">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9961A4" w:rsidRPr="009961A4">
        <w:rPr>
          <w:vertAlign w:val="superscript"/>
        </w:rPr>
        <w:t>21</w:t>
      </w:r>
      <w:r w:rsidR="00D063DE">
        <w:fldChar w:fldCharType="end"/>
      </w:r>
      <w:r w:rsidR="00D063DE">
        <w:t xml:space="preserve"> </w:t>
      </w:r>
      <w:r w:rsidR="00814F24">
        <w:t>enrichment designs,</w:t>
      </w:r>
      <w:r w:rsidR="00962C96">
        <w:fldChar w:fldCharType="begin"/>
      </w:r>
      <w:r w:rsidR="009961A4">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9961A4" w:rsidRPr="009961A4">
        <w:rPr>
          <w:vertAlign w:val="superscript"/>
        </w:rPr>
        <w:t>22</w:t>
      </w:r>
      <w:r w:rsidR="00962C96">
        <w:fldChar w:fldCharType="end"/>
      </w:r>
      <w:r w:rsidR="00814F24">
        <w:t xml:space="preserve"> </w:t>
      </w:r>
      <w:r w:rsidR="00250057">
        <w:t>adaptive trials,</w:t>
      </w:r>
      <w:r w:rsidR="00250057">
        <w:fldChar w:fldCharType="begin"/>
      </w:r>
      <w:r w:rsidR="009961A4">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9961A4" w:rsidRPr="009961A4">
        <w:rPr>
          <w:vertAlign w:val="superscript"/>
        </w:rPr>
        <w:t>23</w:t>
      </w:r>
      <w:r w:rsidR="00250057">
        <w:fldChar w:fldCharType="end"/>
      </w:r>
      <w:r w:rsidR="00250057">
        <w:t xml:space="preserve"> </w:t>
      </w:r>
      <w:r w:rsidR="00D063DE">
        <w:t>and</w:t>
      </w:r>
      <w:r w:rsidR="00735561">
        <w:t xml:space="preserve"> futility designs.</w:t>
      </w:r>
      <w:r w:rsidR="00735561">
        <w:fldChar w:fldCharType="begin"/>
      </w:r>
      <w:r w:rsidR="009961A4">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9961A4" w:rsidRPr="009961A4">
        <w:rPr>
          <w:vertAlign w:val="superscript"/>
        </w:rPr>
        <w:t>23,24</w:t>
      </w:r>
      <w:r w:rsidR="00735561">
        <w:fldChar w:fldCharType="end"/>
      </w:r>
      <w:r w:rsidR="00B37DA0">
        <w:t xml:space="preserve"> </w:t>
      </w:r>
      <w:r w:rsidR="00673B22">
        <w:t>For example,</w:t>
      </w:r>
      <w:r w:rsidR="008A2C1E">
        <w:t xml:space="preserve"> recent</w:t>
      </w:r>
      <w:r w:rsidR="00673B22">
        <w:t xml:space="preserve"> trials investigating treatments for </w:t>
      </w:r>
      <w:r w:rsidR="008A2C1E">
        <w:t>a</w:t>
      </w:r>
      <w:r w:rsidR="00673B22" w:rsidRPr="00673B22">
        <w:t>myotrophic lateral sclerosis</w:t>
      </w:r>
      <w:r w:rsidR="00673B22">
        <w:t>,</w:t>
      </w:r>
      <w:r w:rsidR="00673B22">
        <w:fldChar w:fldCharType="begin"/>
      </w:r>
      <w:r w:rsidR="009961A4">
        <w:instrText xml:space="preserve"> ADDIN ZOTERO_ITEM CSL_CITATION {"citationID":"a1efhi73ikv","properties":{"formattedCitation":"\\super 25\\nosupersub{}","plainCitation":"25","noteIndex":0},"citationItems":[{"id":3544,"uris":["http://zotero.org/users/5374610/items/C3Z74QYQ"],"itemData":{"id":3544,"type":"webpage","abstract":"The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00673B22">
        <w:fldChar w:fldCharType="separate"/>
      </w:r>
      <w:r w:rsidR="009961A4" w:rsidRPr="009961A4">
        <w:rPr>
          <w:vertAlign w:val="superscript"/>
        </w:rPr>
        <w:t>25</w:t>
      </w:r>
      <w:r w:rsidR="00673B22">
        <w:fldChar w:fldCharType="end"/>
      </w:r>
      <w:r w:rsidR="00673B22">
        <w:t xml:space="preserve"> Alzheimer’s disease,</w:t>
      </w:r>
      <w:r w:rsidR="00673B22">
        <w:fldChar w:fldCharType="begin"/>
      </w:r>
      <w:r w:rsidR="009961A4">
        <w:instrText xml:space="preserve"> ADDIN ZOTERO_ITEM CSL_CITATION {"citationID":"at31fojsgm","properties":{"formattedCitation":"\\super 26\\nosupersub{}","plainCitation":"26","noteIndex":0},"citationItems":[{"id":3545,"uris":["http://zotero.org/users/5374610/items/ZHKX4KW7"],"itemData":{"id":3545,"type":"article-journal","abstract":"There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00673B22">
        <w:fldChar w:fldCharType="separate"/>
      </w:r>
      <w:r w:rsidR="009961A4" w:rsidRPr="009961A4">
        <w:rPr>
          <w:vertAlign w:val="superscript"/>
        </w:rPr>
        <w:t>26</w:t>
      </w:r>
      <w:r w:rsidR="00673B22">
        <w:fldChar w:fldCharType="end"/>
      </w:r>
      <w:r w:rsidR="00673B22">
        <w:t xml:space="preserve"> and Parkinson’s disease</w:t>
      </w:r>
      <w:r w:rsidR="00673B22">
        <w:fldChar w:fldCharType="begin"/>
      </w:r>
      <w:r w:rsidR="009961A4">
        <w:instrText xml:space="preserve"> ADDIN ZOTERO_ITEM CSL_CITATION {"citationID":"a2mhf7c61vu","properties":{"formattedCitation":"\\super 27\\nosupersub{}","plainCitation":"27","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00673B22">
        <w:fldChar w:fldCharType="separate"/>
      </w:r>
      <w:r w:rsidR="009961A4" w:rsidRPr="009961A4">
        <w:rPr>
          <w:vertAlign w:val="superscript"/>
        </w:rPr>
        <w:t>27</w:t>
      </w:r>
      <w:r w:rsidR="00673B22">
        <w:fldChar w:fldCharType="end"/>
      </w:r>
      <w:r w:rsidR="00673B22">
        <w:t xml:space="preserve"> have used various innovative trial designs to improve drug development efficiency.</w:t>
      </w:r>
    </w:p>
    <w:p w14:paraId="694757B0" w14:textId="77777777" w:rsidR="00F82AAF" w:rsidRDefault="00F82AAF" w:rsidP="00ED7565">
      <w:pPr>
        <w:pStyle w:val="ListParagraph"/>
        <w:ind w:left="0" w:firstLine="720"/>
      </w:pPr>
    </w:p>
    <w:p w14:paraId="472C1128" w14:textId="43EE4BF7" w:rsidR="00F82AAF" w:rsidRPr="00F82AAF" w:rsidRDefault="00F82AAF" w:rsidP="00F82AAF">
      <w:pPr>
        <w:rPr>
          <w:b/>
          <w:bCs/>
          <w:u w:val="single"/>
        </w:rPr>
      </w:pPr>
      <w:r>
        <w:rPr>
          <w:u w:val="single"/>
        </w:rPr>
        <w:t>1.</w:t>
      </w:r>
      <w:r w:rsidR="00D164BC">
        <w:rPr>
          <w:u w:val="single"/>
        </w:rPr>
        <w:t>3</w:t>
      </w:r>
      <w:r>
        <w:rPr>
          <w:u w:val="single"/>
        </w:rPr>
        <w:t xml:space="preserve"> P2 Bypass</w:t>
      </w:r>
    </w:p>
    <w:p w14:paraId="0845356A" w14:textId="1017DC2A" w:rsidR="00D81DB9" w:rsidRDefault="00DE5229" w:rsidP="00AD37F7">
      <w:pPr>
        <w:spacing w:after="30"/>
        <w:ind w:firstLine="720"/>
      </w:pPr>
      <w:r>
        <w:t>The present thesis</w:t>
      </w:r>
      <w:r w:rsidRPr="002E789B">
        <w:t xml:space="preserve"> </w:t>
      </w:r>
      <w:r w:rsidR="00A841BF" w:rsidRPr="002E789B">
        <w:t xml:space="preserve">will focus on </w:t>
      </w:r>
      <w:r w:rsidR="00876191">
        <w:t xml:space="preserve">a </w:t>
      </w:r>
      <w:r w:rsidR="00673B22">
        <w:t>practice</w:t>
      </w:r>
      <w:r w:rsidR="00A841BF" w:rsidRPr="002E789B">
        <w:t xml:space="preserve"> less </w:t>
      </w:r>
      <w:r w:rsidR="00673B22">
        <w:t xml:space="preserve">reliant on </w:t>
      </w:r>
      <w:r w:rsidR="00876191">
        <w:t xml:space="preserve">novel trial </w:t>
      </w:r>
      <w:r w:rsidR="008C390E">
        <w:t>methodologies</w:t>
      </w:r>
      <w:r w:rsidR="00876191">
        <w:t xml:space="preserve">: </w:t>
      </w:r>
      <w:r w:rsidR="008C390E">
        <w:t>abridgment of the phased approach to clinical development</w:t>
      </w:r>
      <w:r>
        <w:t>.</w:t>
      </w:r>
      <w:r w:rsidR="004A4072">
        <w:t>”</w:t>
      </w:r>
      <w:r w:rsidR="00A841BF" w:rsidRPr="002E789B">
        <w:t xml:space="preserve"> </w:t>
      </w:r>
      <w:proofErr w:type="gramStart"/>
      <w:r w:rsidR="00876191">
        <w:t>In particular, we</w:t>
      </w:r>
      <w:proofErr w:type="gramEnd"/>
      <w:r w:rsidR="00876191">
        <w:t xml:space="preserve"> will focus on </w:t>
      </w:r>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8C390E">
        <w:t xml:space="preserve"> (“</w:t>
      </w:r>
      <w:r w:rsidR="00547F3A">
        <w:t>P</w:t>
      </w:r>
      <w:r w:rsidR="008C390E">
        <w:t>2 bypass”)</w:t>
      </w:r>
      <w:r w:rsidR="00A2372B">
        <w:t>.</w:t>
      </w:r>
      <w:r w:rsidR="00611C31" w:rsidRPr="002E789B">
        <w:t xml:space="preserve"> </w:t>
      </w:r>
      <w:r w:rsidR="00A82659" w:rsidRPr="002E789B">
        <w:rPr>
          <w:color w:val="000000" w:themeColor="text1"/>
        </w:rPr>
        <w:t xml:space="preserve">In these cases, </w:t>
      </w:r>
      <w:r w:rsidR="001176F5">
        <w:rPr>
          <w:color w:val="000000" w:themeColor="text1"/>
        </w:rPr>
        <w:t xml:space="preserve">researchers initiating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w:t>
      </w:r>
      <w:r w:rsidR="009B7205">
        <w:t xml:space="preserve"> </w:t>
      </w:r>
      <w:r w:rsidR="009B7205" w:rsidRPr="00843F8A">
        <w:t>promise for a particular drug-indication pairing</w:t>
      </w:r>
      <w:r w:rsidR="00A82659" w:rsidRPr="002E789B">
        <w:t>. For example, P3 trial investigators can extrapolate from trials looking at a similar drug in the same indication</w:t>
      </w:r>
      <w:r w:rsidR="00A82659" w:rsidRPr="002E789B">
        <w:fldChar w:fldCharType="begin"/>
      </w:r>
      <w:r w:rsidR="009961A4">
        <w:instrText xml:space="preserve"> ADDIN ZOTERO_ITEM CSL_CITATION {"citationID":"0MKfQNi9","properties":{"formattedCitation":"\\super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9961A4" w:rsidRPr="009961A4">
        <w:rPr>
          <w:vertAlign w:val="superscript"/>
        </w:rPr>
        <w:t>28</w:t>
      </w:r>
      <w:r w:rsidR="00A82659" w:rsidRPr="002E789B">
        <w:fldChar w:fldCharType="end"/>
      </w:r>
      <w:r w:rsidR="00A82659" w:rsidRPr="002E789B">
        <w:t xml:space="preserve"> or the same drug but a similar indication</w:t>
      </w:r>
      <w:r w:rsidR="004A4072">
        <w:t>.</w:t>
      </w:r>
      <w:r w:rsidR="00A82659" w:rsidRPr="002E789B">
        <w:fldChar w:fldCharType="begin"/>
      </w:r>
      <w:r w:rsidR="009961A4">
        <w:instrText xml:space="preserve"> ADDIN ZOTERO_ITEM CSL_CITATION {"citationID":"a1843pnoebj","properties":{"formattedCitation":"\\super 21,29\\nosupersub{}","plainCitation":"21,29","noteIndex":0},"citationItems":[{"id":2533,"uris":["http://zotero.org/users/5374610/items/9KJB4APM"],"itemData":{"id":2533,"type":"article-journal","abstract":"Progressive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961A4" w:rsidRPr="009961A4">
        <w:rPr>
          <w:vertAlign w:val="superscript"/>
        </w:rPr>
        <w:t>21,29</w:t>
      </w:r>
      <w:r w:rsidR="00A82659" w:rsidRPr="002E789B">
        <w:fldChar w:fldCharType="end"/>
      </w:r>
      <w:r w:rsidR="00611C31">
        <w:t xml:space="preserve"> </w:t>
      </w:r>
      <w:r w:rsidR="00A82659" w:rsidRPr="002E789B">
        <w:t xml:space="preserve">Alternatively, investigators sometimes run P2 trials </w:t>
      </w:r>
      <w:r w:rsidR="00673B22">
        <w:t>that are not</w:t>
      </w:r>
      <w:r w:rsidR="008C390E">
        <w:t xml:space="preserve"> primarily</w:t>
      </w:r>
      <w:r w:rsidR="00673B22">
        <w:t xml:space="preserve"> aimed at investigating efficacy but rather at investigating safety or pharmacokinetics. Finally, investigators </w:t>
      </w:r>
      <w:r w:rsidR="009B7205">
        <w:t xml:space="preserve">may launch P3 </w:t>
      </w:r>
      <w:r w:rsidR="00673B22">
        <w:t>rely</w:t>
      </w:r>
      <w:r w:rsidR="00AD37F7">
        <w:t>ing</w:t>
      </w:r>
      <w:r w:rsidR="00673B22">
        <w:t xml:space="preserve"> on positive signals from secondary or subgroup analyses</w:t>
      </w:r>
      <w:r w:rsidR="00AD37F7" w:rsidRPr="00AD37F7">
        <w:t xml:space="preserve"> </w:t>
      </w:r>
      <w:r w:rsidR="00AD37F7">
        <w:t xml:space="preserve">in an otherwise negative P2 </w:t>
      </w:r>
      <w:proofErr w:type="gramStart"/>
      <w:r w:rsidR="00AD37F7">
        <w:t>trial.</w:t>
      </w:r>
      <w:r w:rsidR="00673B22">
        <w:t>.</w:t>
      </w:r>
      <w:proofErr w:type="gramEnd"/>
      <w:r w:rsidR="00A82659">
        <w:t xml:space="preserve"> </w:t>
      </w:r>
      <w:r w:rsidR="00611C31">
        <w:rPr>
          <w:color w:val="000000" w:themeColor="text1"/>
        </w:rPr>
        <w:t xml:space="preserve">There are many instances of </w:t>
      </w:r>
      <w:r w:rsidR="00611C31" w:rsidRPr="002E789B">
        <w:rPr>
          <w:color w:val="000000" w:themeColor="text1"/>
        </w:rPr>
        <w:t xml:space="preserve">P3 trials </w:t>
      </w:r>
      <w:r w:rsidR="00611C31">
        <w:rPr>
          <w:color w:val="000000" w:themeColor="text1"/>
        </w:rPr>
        <w:t>that bypassed P2</w:t>
      </w:r>
      <w:r w:rsidR="001176F5">
        <w:rPr>
          <w:color w:val="000000" w:themeColor="text1"/>
        </w:rPr>
        <w:t xml:space="preserve"> trials</w:t>
      </w:r>
      <w:r w:rsidR="00611C31">
        <w:rPr>
          <w:color w:val="000000" w:themeColor="text1"/>
        </w:rPr>
        <w:t xml:space="preserve"> in neurology</w:t>
      </w:r>
      <w:r w:rsidR="00611C31" w:rsidRPr="002E789B">
        <w:rPr>
          <w:color w:val="000000" w:themeColor="text1"/>
        </w:rPr>
        <w:t>.</w:t>
      </w:r>
      <w:r w:rsidR="00611C31">
        <w:rPr>
          <w:color w:val="000000" w:themeColor="text1"/>
        </w:rPr>
        <w:fldChar w:fldCharType="begin"/>
      </w:r>
      <w:r w:rsidR="009961A4">
        <w:rPr>
          <w:color w:val="000000" w:themeColor="text1"/>
        </w:rPr>
        <w:instrText xml:space="preserve"> ADDIN ZOTERO_ITEM CSL_CITATION {"citationID":"a1l5ig0lopj","properties":{"formattedCitation":"\\super 21,30\\uc0\\u8211{}32\\nosupersub{}","plainCitation":"21,30–32","noteIndex":0},"citationItems":[{"id":2568,"uris":["http://zotero.org/users/5374610/items/WKS8HD84"],"itemData":{"id":2568,"type":"article-journal","abstract":"Efforts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9961A4" w:rsidRPr="009961A4">
        <w:rPr>
          <w:color w:val="000000"/>
          <w:vertAlign w:val="superscript"/>
        </w:rPr>
        <w:t>21,30–32</w:t>
      </w:r>
      <w:r w:rsidR="00611C31">
        <w:rPr>
          <w:color w:val="000000" w:themeColor="text1"/>
        </w:rPr>
        <w:fldChar w:fldCharType="end"/>
      </w:r>
      <w:r w:rsidR="00673B22">
        <w:t xml:space="preserve"> Th</w:t>
      </w:r>
      <w:r w:rsidR="001176F5">
        <w:t xml:space="preserve">is practice </w:t>
      </w:r>
      <w:r w:rsidR="00673B22">
        <w:t xml:space="preserve">raises the question </w:t>
      </w:r>
      <w:r w:rsidR="008C390E">
        <w:t xml:space="preserve">of </w:t>
      </w:r>
      <w:r w:rsidR="00673B22">
        <w:t xml:space="preserve">how much </w:t>
      </w:r>
      <w:r w:rsidR="008C390E">
        <w:t xml:space="preserve">evidence </w:t>
      </w:r>
      <w:r w:rsidR="00673B22">
        <w:t>is sufficient to proceed to P3?”</w:t>
      </w:r>
      <w:r w:rsidR="00673B22">
        <w:fldChar w:fldCharType="begin"/>
      </w:r>
      <w:r w:rsidR="009961A4">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673B22">
        <w:fldChar w:fldCharType="separate"/>
      </w:r>
      <w:r w:rsidR="009961A4" w:rsidRPr="009961A4">
        <w:rPr>
          <w:vertAlign w:val="superscript"/>
        </w:rPr>
        <w:t>19</w:t>
      </w:r>
      <w:r w:rsidR="00673B22">
        <w:fldChar w:fldCharType="end"/>
      </w:r>
      <w:r w:rsidR="00673B22">
        <w:t xml:space="preserve"> </w:t>
      </w:r>
    </w:p>
    <w:p w14:paraId="24EED725" w14:textId="5F17EE25" w:rsidR="001176F5" w:rsidRDefault="00DE5229" w:rsidP="00EB531F">
      <w:pPr>
        <w:spacing w:after="30"/>
        <w:ind w:firstLine="720"/>
      </w:pPr>
      <w:r>
        <w:t>A</w:t>
      </w:r>
      <w:r w:rsidRPr="002E789B">
        <w:t xml:space="preserve"> </w:t>
      </w:r>
      <w:r>
        <w:t>previous</w:t>
      </w:r>
      <w:r w:rsidRPr="002E789B">
        <w:t xml:space="preserve"> </w:t>
      </w:r>
      <w:r w:rsidR="00A82659" w:rsidRPr="002E789B">
        <w:t>study</w:t>
      </w:r>
      <w:r>
        <w:t xml:space="preserve"> </w:t>
      </w:r>
      <w:r w:rsidR="008C390E">
        <w:t>of</w:t>
      </w:r>
      <w:r>
        <w:t xml:space="preserve"> the present author</w:t>
      </w:r>
      <w:r w:rsidR="00A82659" w:rsidRPr="002E789B">
        <w:t xml:space="preserve"> suggests that </w:t>
      </w:r>
      <w:r w:rsidR="00EB3376">
        <w:t>in other disease areas, P2 bypass is common</w:t>
      </w:r>
      <w:r w:rsidR="003E2B9E">
        <w:t xml:space="preserve"> and potentially problematic</w:t>
      </w:r>
      <w:r w:rsidR="00EB3376">
        <w:t xml:space="preserve">. </w:t>
      </w:r>
      <w:r w:rsidR="008C390E">
        <w:t>W</w:t>
      </w:r>
      <w:r w:rsidR="00EB3376">
        <w:t xml:space="preserve">e found that </w:t>
      </w:r>
      <w:r w:rsidR="00A82659" w:rsidRPr="002E789B">
        <w:t>4</w:t>
      </w:r>
      <w:r w:rsidR="006A3B35">
        <w:t>7</w:t>
      </w:r>
      <w:r w:rsidR="00A82659" w:rsidRPr="002E789B">
        <w:t xml:space="preserve">% of P3 cancer trials </w:t>
      </w:r>
      <w:r w:rsidR="00192BAA">
        <w:t>bypass P2 trials</w:t>
      </w:r>
      <w:r w:rsidR="00D81DB9">
        <w:t xml:space="preserve"> and that the risk</w:t>
      </w:r>
      <w:r w:rsidR="00423F05">
        <w:t>/</w:t>
      </w:r>
      <w:r w:rsidR="00D81DB9">
        <w:t xml:space="preserve">benefit balance for </w:t>
      </w:r>
      <w:r w:rsidR="00423F05">
        <w:t xml:space="preserve">participating </w:t>
      </w:r>
      <w:r w:rsidR="00D81DB9">
        <w:t xml:space="preserve">patients </w:t>
      </w:r>
      <w:r w:rsidR="001176F5">
        <w:t>was</w:t>
      </w:r>
      <w:r w:rsidR="00423F05">
        <w:t xml:space="preserve"> significantly </w:t>
      </w:r>
      <w:r w:rsidR="00D81DB9">
        <w:t>diminished</w:t>
      </w:r>
      <w:r w:rsidR="00423F05">
        <w:t xml:space="preserve"> compared to P3 trials preceded by positive P2 trials</w:t>
      </w:r>
      <w:r w:rsidR="00A82659" w:rsidRPr="002E789B">
        <w:t xml:space="preserve">. However, </w:t>
      </w:r>
      <w:r w:rsidR="00F82AAF">
        <w:t xml:space="preserve">these trends may differ in neurology as </w:t>
      </w:r>
      <w:r w:rsidR="00A82659" w:rsidRPr="002E789B">
        <w:t>the drug development landscape is vastly differen</w:t>
      </w:r>
      <w:r w:rsidR="00F82AAF">
        <w:t>t</w:t>
      </w:r>
      <w:r w:rsidR="00A82659" w:rsidRPr="002E789B">
        <w:t>. For example, there are significantly fewer</w:t>
      </w:r>
      <w:r w:rsidR="001176F5">
        <w:t xml:space="preserve"> </w:t>
      </w:r>
      <w:r w:rsidR="00A82659" w:rsidRPr="002E789B">
        <w:t>clinical trials in neurology than in cancer, and</w:t>
      </w:r>
      <w:r w:rsidR="008C390E">
        <w:t xml:space="preserve"> trials typically run longer.</w:t>
      </w:r>
      <w:r w:rsidR="00A82659" w:rsidRPr="002E789B">
        <w:t xml:space="preserve"> </w:t>
      </w:r>
      <w:r w:rsidR="008C390E">
        <w:t>T</w:t>
      </w:r>
      <w:r w:rsidR="00A82659" w:rsidRPr="002E789B">
        <w:t xml:space="preserve">he </w:t>
      </w:r>
      <w:r w:rsidR="00A32292">
        <w:t xml:space="preserve">treatments investigated </w:t>
      </w:r>
      <w:r w:rsidR="008C390E">
        <w:t xml:space="preserve">in </w:t>
      </w:r>
      <w:r w:rsidR="00547F3A">
        <w:t>neurology are</w:t>
      </w:r>
      <w:r w:rsidR="008C390E" w:rsidRPr="002E789B">
        <w:t xml:space="preserve"> </w:t>
      </w:r>
      <w:r w:rsidR="00A82659" w:rsidRPr="002E789B">
        <w:t>often palliative.</w:t>
      </w:r>
      <w:r w:rsidR="00A82659" w:rsidRPr="002E789B">
        <w:fldChar w:fldCharType="begin"/>
      </w:r>
      <w:r w:rsidR="009961A4">
        <w:instrText xml:space="preserve"> ADDIN ZOTERO_ITEM CSL_CITATION {"citationID":"c7kgV0LP","properties":{"formattedCitation":"\\super 33\\nosupersub{}","plainCitation":"33","noteIndex":0},"citationItems":[{"id":678,"uris":["http://zotero.org/users/5374610/items/D3TLKMWI"],"itemData":{"id":678,"type":"article-journal","abstract":"OBJECTIVE: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9961A4" w:rsidRPr="009961A4">
        <w:rPr>
          <w:vertAlign w:val="superscript"/>
        </w:rPr>
        <w:t>33</w:t>
      </w:r>
      <w:r w:rsidR="00A82659" w:rsidRPr="002E789B">
        <w:fldChar w:fldCharType="end"/>
      </w:r>
      <w:r w:rsidR="00A82659" w:rsidRPr="002E789B">
        <w:t xml:space="preserve"> Contrary to oncology, where bypassing may be due to encouraging early safety or efficacy signals, </w:t>
      </w:r>
      <w:r w:rsidR="003E2B9E">
        <w:t xml:space="preserve">researchers who </w:t>
      </w:r>
      <w:r w:rsidR="00A82659" w:rsidRPr="002E789B">
        <w:t>bypas</w:t>
      </w:r>
      <w:r w:rsidR="003E2B9E">
        <w:t>s</w:t>
      </w:r>
      <w:r w:rsidR="00A82659" w:rsidRPr="002E789B">
        <w:t xml:space="preserve"> P2 trials in neurology may be influenced by</w:t>
      </w:r>
      <w:r>
        <w:t xml:space="preserve"> an </w:t>
      </w:r>
      <w:commentRangeStart w:id="7"/>
      <w:commentRangeStart w:id="8"/>
      <w:r>
        <w:t>absence of biomarkers</w:t>
      </w:r>
      <w:commentRangeEnd w:id="7"/>
      <w:r w:rsidR="008C390E">
        <w:rPr>
          <w:rStyle w:val="CommentReference"/>
        </w:rPr>
        <w:commentReference w:id="7"/>
      </w:r>
      <w:commentRangeEnd w:id="8"/>
      <w:r w:rsidR="00AD37F7">
        <w:rPr>
          <w:rStyle w:val="CommentReference"/>
        </w:rPr>
        <w:commentReference w:id="8"/>
      </w:r>
      <w:r>
        <w:t>, low “</w:t>
      </w:r>
      <w:commentRangeStart w:id="9"/>
      <w:r>
        <w:t xml:space="preserve">pipeline </w:t>
      </w:r>
      <w:commentRangeEnd w:id="9"/>
      <w:r w:rsidR="00AD37F7">
        <w:rPr>
          <w:rStyle w:val="CommentReference"/>
        </w:rPr>
        <w:commentReference w:id="9"/>
      </w:r>
      <w:r>
        <w:t>density”</w:t>
      </w:r>
      <w:r w:rsidR="008C390E">
        <w:t xml:space="preserve"> *(i.e.), </w:t>
      </w:r>
      <w:r w:rsidR="00A82659" w:rsidRPr="002E789B">
        <w:t xml:space="preserve"> the lack of surrogate endpoints</w:t>
      </w:r>
      <w:r w:rsidR="008C390E">
        <w:t xml:space="preserve"> that could be used as a readout of promise in phase 2 trials,</w:t>
      </w:r>
      <w:r w:rsidR="00A82659" w:rsidRPr="002E789B">
        <w:fldChar w:fldCharType="begin"/>
      </w:r>
      <w:r w:rsidR="009961A4">
        <w:instrText xml:space="preserve"> ADDIN ZOTERO_ITEM CSL_CITATION {"citationID":"TThMaC2p","properties":{"formattedCitation":"\\super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9961A4" w:rsidRPr="009961A4">
        <w:rPr>
          <w:vertAlign w:val="superscript"/>
        </w:rPr>
        <w:t>3,34</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w:t>
      </w:r>
      <w:r w:rsidR="00AD37F7">
        <w:rPr>
          <w:color w:val="000000" w:themeColor="text1"/>
        </w:rPr>
        <w:t xml:space="preserve">new treatments </w:t>
      </w:r>
      <w:r w:rsidR="00A82659" w:rsidRPr="002E789B">
        <w:rPr>
          <w:color w:val="000000" w:themeColor="text1"/>
        </w:rPr>
        <w:t>for a population with little to no options</w:t>
      </w:r>
      <w:r w:rsidR="001176F5">
        <w:rPr>
          <w:color w:val="000000" w:themeColor="text1"/>
        </w:rPr>
        <w:t>.</w:t>
      </w:r>
      <w:r w:rsidR="00A82659" w:rsidRPr="002E789B">
        <w:rPr>
          <w:color w:val="000000" w:themeColor="text1"/>
        </w:rPr>
        <w:fldChar w:fldCharType="begin"/>
      </w:r>
      <w:r w:rsidR="009961A4">
        <w:rPr>
          <w:color w:val="000000" w:themeColor="text1"/>
        </w:rPr>
        <w:instrText xml:space="preserve"> ADDIN ZOTERO_ITEM CSL_CITATION {"citationID":"PcUN2WBX","properties":{"formattedCitation":"\\super 21,35\\nosupersub{}","plainCitation":"21,35","noteIndex":0},"citationItems":[{"id":2564,"uris":["http://zotero.org/users/5374610/items/E63UWNIS"],"itemData":{"id":2564,"type":"article-journal","container-title":"JAMA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21,35</w:t>
      </w:r>
      <w:r w:rsidR="00A82659" w:rsidRPr="002E789B">
        <w:rPr>
          <w:color w:val="000000" w:themeColor="text1"/>
        </w:rPr>
        <w:fldChar w:fldCharType="end"/>
      </w:r>
      <w:r w:rsidR="00A82659" w:rsidRPr="002E789B">
        <w:rPr>
          <w:color w:val="000000" w:themeColor="text1"/>
        </w:rPr>
        <w:t xml:space="preserve"> Other reasons </w:t>
      </w:r>
      <w:r w:rsidR="00A82659" w:rsidRPr="002E789B">
        <w:rPr>
          <w:color w:val="000000" w:themeColor="text1"/>
        </w:rPr>
        <w:lastRenderedPageBreak/>
        <w:t xml:space="preserve">companies might </w:t>
      </w:r>
      <w:r w:rsidR="00192BAA">
        <w:rPr>
          <w:color w:val="000000" w:themeColor="text1"/>
        </w:rPr>
        <w:t>bypass P2</w:t>
      </w:r>
      <w:r w:rsidR="00A82659" w:rsidRPr="002E789B">
        <w:rPr>
          <w:color w:val="000000" w:themeColor="text1"/>
        </w:rPr>
        <w:t xml:space="preserve"> include </w:t>
      </w:r>
      <w:r w:rsidR="003E2B9E">
        <w:rPr>
          <w:color w:val="000000" w:themeColor="text1"/>
        </w:rPr>
        <w:t>m</w:t>
      </w:r>
      <w:r w:rsidR="00A82659" w:rsidRPr="002E789B">
        <w:rPr>
          <w:color w:val="000000" w:themeColor="text1"/>
        </w:rPr>
        <w:t>arket pressures</w:t>
      </w:r>
      <w:r w:rsidR="004A4072">
        <w:rPr>
          <w:color w:val="000000" w:themeColor="text1"/>
        </w:rPr>
        <w:t xml:space="preserve">, </w:t>
      </w:r>
      <w:r w:rsidR="00A82659" w:rsidRPr="002E789B">
        <w:rPr>
          <w:color w:val="000000" w:themeColor="text1"/>
        </w:rPr>
        <w:t xml:space="preserve">intense competition between companies, </w:t>
      </w:r>
      <w:r w:rsidR="003E2B9E">
        <w:rPr>
          <w:color w:val="000000" w:themeColor="text1"/>
        </w:rPr>
        <w:t>and</w:t>
      </w:r>
      <w:r w:rsidR="003E2B9E" w:rsidRPr="002E789B">
        <w:rPr>
          <w:color w:val="000000" w:themeColor="text1"/>
        </w:rPr>
        <w:t xml:space="preserve"> </w:t>
      </w:r>
      <w:r w:rsidR="00A82659" w:rsidRPr="002E789B">
        <w:rPr>
          <w:color w:val="000000" w:themeColor="text1"/>
        </w:rPr>
        <w:t xml:space="preserve">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9961A4">
        <w:rPr>
          <w:color w:val="000000" w:themeColor="text1"/>
        </w:rPr>
        <w:instrText xml:space="preserve"> ADDIN ZOTERO_ITEM CSL_CITATION {"citationID":"Yifh6Ysd","properties":{"formattedCitation":"\\super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30</w:t>
      </w:r>
      <w:r w:rsidR="00A82659" w:rsidRPr="002E789B">
        <w:rPr>
          <w:color w:val="000000" w:themeColor="text1"/>
        </w:rPr>
        <w:fldChar w:fldCharType="end"/>
      </w:r>
      <w:r w:rsidR="00A82659" w:rsidRPr="002E789B">
        <w:t xml:space="preserve"> </w:t>
      </w:r>
    </w:p>
    <w:p w14:paraId="24BA2265" w14:textId="3417E985" w:rsidR="00A82659" w:rsidRDefault="00DE5229" w:rsidP="001176F5">
      <w:pPr>
        <w:spacing w:after="30"/>
        <w:ind w:firstLine="720"/>
      </w:pPr>
      <w:r>
        <w:t xml:space="preserve">Bypassing </w:t>
      </w:r>
      <w:r w:rsidR="001176F5">
        <w:t xml:space="preserve">a </w:t>
      </w:r>
      <w:r>
        <w:t>P2</w:t>
      </w:r>
      <w:r w:rsidR="001176F5">
        <w:t xml:space="preserve"> trial</w:t>
      </w:r>
      <w:r>
        <w:t>,</w:t>
      </w:r>
      <w:r w:rsidR="00A82659" w:rsidRPr="002E789B">
        <w:t xml:space="preserve"> if </w:t>
      </w:r>
      <w:r w:rsidR="001176F5">
        <w:t>the</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w:t>
      </w:r>
      <w:r w:rsidR="00EB3376">
        <w:t>reduce</w:t>
      </w:r>
      <w:r w:rsidR="00EB3376" w:rsidRPr="002E789B">
        <w:t xml:space="preserve"> </w:t>
      </w:r>
      <w:r w:rsidR="00A82659" w:rsidRPr="002E789B">
        <w:t xml:space="preserve">the time it takes for </w:t>
      </w:r>
      <w:r w:rsidR="005D1453">
        <w:t>a</w:t>
      </w:r>
      <w:r w:rsidR="00A82659" w:rsidRPr="002E789B">
        <w:t xml:space="preserve"> treatment to be approved.</w:t>
      </w:r>
      <w:r w:rsidR="00A82659">
        <w:t xml:space="preserve"> However,</w:t>
      </w:r>
      <w:r w:rsidR="004A4072">
        <w:t xml:space="preserve"> some reviews </w:t>
      </w:r>
      <w:r w:rsidR="00EB3376">
        <w:t>highlight</w:t>
      </w:r>
      <w:r w:rsidR="004A4072">
        <w:t xml:space="preserve"> the importance of P2 trials in neurology drug development and </w:t>
      </w:r>
      <w:r>
        <w:t xml:space="preserve">admonish </w:t>
      </w:r>
      <w:r w:rsidR="004A4072">
        <w:t>against bypassing P2 trials.</w:t>
      </w:r>
      <w:r w:rsidR="004A4072">
        <w:fldChar w:fldCharType="begin"/>
      </w:r>
      <w:r w:rsidR="009961A4">
        <w:instrText xml:space="preserve"> ADDIN ZOTERO_ITEM CSL_CITATION {"citationID":"a1j5nhjdk0","properties":{"formattedCitation":"\\super 6,29,36\\nosupersub{}","plainCitation":"6,29,36","noteIndex":0},"citationItems":[{"id":3158,"uris":["http://zotero.org/users/5374610/items/GGBWT5YB"],"itemData":{"id":3158,"type":"chapter","abstract":"This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9961A4" w:rsidRPr="009961A4">
        <w:rPr>
          <w:vertAlign w:val="superscript"/>
        </w:rPr>
        <w:t>6,29,36</w:t>
      </w:r>
      <w:r w:rsidR="004A4072">
        <w:fldChar w:fldCharType="end"/>
      </w:r>
      <w:r w:rsidR="004A4072">
        <w:t xml:space="preserve"> </w:t>
      </w:r>
      <w:r w:rsidR="00A82659">
        <w:t xml:space="preserve"> </w:t>
      </w:r>
      <w:r w:rsidR="00611C31">
        <w:t xml:space="preserve">This is because P3 trials that bypass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w:t>
      </w:r>
      <w:r w:rsidR="001176F5">
        <w:t>a</w:t>
      </w:r>
      <w:r w:rsidR="00962C96">
        <w:t xml:space="preserve"> P3 trial</w:t>
      </w:r>
      <w:r w:rsidR="00A82659">
        <w:t xml:space="preserve"> </w:t>
      </w:r>
      <w:r w:rsidR="00962C96">
        <w:t xml:space="preserve">will be </w:t>
      </w:r>
      <w:r w:rsidR="00A82659">
        <w:t>successful</w:t>
      </w:r>
      <w:r w:rsidR="004F7A61">
        <w:t>.</w:t>
      </w:r>
      <w:r w:rsidR="00962C96">
        <w:t xml:space="preserve"> </w:t>
      </w:r>
      <w:r w:rsidR="00250057">
        <w:t>Alternatively, other reviews introduce P2 bypass as a viable trajectory to limit drug development time in neurology.</w:t>
      </w:r>
      <w:commentRangeStart w:id="10"/>
      <w:r w:rsidR="00250057">
        <w:fldChar w:fldCharType="begin"/>
      </w:r>
      <w:r w:rsidR="009961A4">
        <w:instrText xml:space="preserve"> ADDIN ZOTERO_ITEM CSL_CITATION {"citationID":"a34po5174l","properties":{"formattedCitation":"\\super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9961A4" w:rsidRPr="009961A4">
        <w:rPr>
          <w:vertAlign w:val="superscript"/>
        </w:rPr>
        <w:t>37</w:t>
      </w:r>
      <w:r w:rsidR="00250057">
        <w:fldChar w:fldCharType="end"/>
      </w:r>
      <w:commentRangeEnd w:id="10"/>
      <w:r w:rsidR="001176F5">
        <w:rPr>
          <w:rStyle w:val="CommentReference"/>
        </w:rPr>
        <w:commentReference w:id="10"/>
      </w:r>
    </w:p>
    <w:p w14:paraId="3199049E" w14:textId="77777777" w:rsidR="00A841BF" w:rsidRDefault="00A841BF" w:rsidP="00A841BF">
      <w:pPr>
        <w:pStyle w:val="ListParagraph"/>
        <w:ind w:left="0" w:firstLine="720"/>
      </w:pPr>
    </w:p>
    <w:p w14:paraId="7DC39110" w14:textId="2FB223D5" w:rsidR="00ED7565" w:rsidRPr="003333D0" w:rsidRDefault="00CC5BC2" w:rsidP="003333D0">
      <w:pPr>
        <w:pStyle w:val="ListParagraph"/>
        <w:numPr>
          <w:ilvl w:val="0"/>
          <w:numId w:val="5"/>
        </w:numPr>
        <w:rPr>
          <w:b/>
          <w:bCs/>
          <w:color w:val="000000" w:themeColor="text1"/>
        </w:rPr>
      </w:pPr>
      <w:r w:rsidRPr="003333D0">
        <w:rPr>
          <w:b/>
          <w:bCs/>
          <w:color w:val="000000" w:themeColor="text1"/>
        </w:rPr>
        <w:t xml:space="preserve">The purpose of </w:t>
      </w:r>
      <w:r w:rsidR="00A841BF" w:rsidRPr="003333D0">
        <w:rPr>
          <w:b/>
          <w:bCs/>
          <w:color w:val="000000" w:themeColor="text1"/>
        </w:rPr>
        <w:t xml:space="preserve">P2 </w:t>
      </w:r>
      <w:r w:rsidR="00A82659" w:rsidRPr="003333D0">
        <w:rPr>
          <w:b/>
          <w:bCs/>
          <w:color w:val="000000" w:themeColor="text1"/>
        </w:rPr>
        <w:t>t</w:t>
      </w:r>
      <w:r w:rsidR="00A841BF" w:rsidRPr="003333D0">
        <w:rPr>
          <w:b/>
          <w:bCs/>
          <w:color w:val="000000" w:themeColor="text1"/>
        </w:rPr>
        <w:t>rials</w:t>
      </w:r>
      <w:r w:rsidR="00712700" w:rsidRPr="003333D0">
        <w:rPr>
          <w:b/>
          <w:bCs/>
          <w:color w:val="000000" w:themeColor="text1"/>
        </w:rPr>
        <w:t xml:space="preserve"> in neurology</w:t>
      </w:r>
    </w:p>
    <w:p w14:paraId="1FBD392D" w14:textId="79682496" w:rsidR="00EB531F" w:rsidRDefault="00A841BF" w:rsidP="00EB531F">
      <w:pPr>
        <w:pStyle w:val="ListParagraph"/>
        <w:ind w:left="0" w:firstLine="720"/>
      </w:pPr>
      <w:r w:rsidRPr="002E789B">
        <w:rPr>
          <w:color w:val="000000" w:themeColor="text1"/>
        </w:rPr>
        <w:t>To understand</w:t>
      </w:r>
      <w:r w:rsidR="00B96A13">
        <w:rPr>
          <w:color w:val="000000" w:themeColor="text1"/>
        </w:rPr>
        <w:t xml:space="preserve"> </w:t>
      </w:r>
      <w:r w:rsidR="009C261F">
        <w:rPr>
          <w:color w:val="000000" w:themeColor="text1"/>
        </w:rPr>
        <w:t xml:space="preserve">potential justifications for </w:t>
      </w:r>
      <w:r w:rsidRPr="002E789B">
        <w:rPr>
          <w:color w:val="000000" w:themeColor="text1"/>
        </w:rPr>
        <w:t>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w:t>
      </w:r>
      <w:r w:rsidR="0023250A">
        <w:t>neurologic</w:t>
      </w:r>
      <w:r w:rsidRPr="002E789B">
        <w:t xml:space="preserve">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9961A4">
        <w:instrText xml:space="preserve"> ADDIN ZOTERO_ITEM CSL_CITATION {"citationID":"a27jt74b1dl","properties":{"formattedCitation":"\\super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9961A4" w:rsidRPr="009961A4">
        <w:rPr>
          <w:vertAlign w:val="superscript"/>
        </w:rPr>
        <w:t>38</w:t>
      </w:r>
      <w:r>
        <w:fldChar w:fldCharType="end"/>
      </w:r>
      <w:r>
        <w:t xml:space="preserve"> of drug development, where </w:t>
      </w:r>
      <w:r w:rsidR="00EB3376">
        <w:t xml:space="preserve">researchers </w:t>
      </w:r>
      <w:r>
        <w:t>c</w:t>
      </w:r>
      <w:r w:rsidRPr="002E789B">
        <w:rPr>
          <w:color w:val="000000" w:themeColor="text1"/>
        </w:rPr>
        <w:t>ollect data that has “a significant impact on future trial size, expense, and risk.”</w:t>
      </w:r>
      <w:r w:rsidRPr="002E789B">
        <w:rPr>
          <w:color w:val="000000" w:themeColor="text1"/>
        </w:rPr>
        <w:fldChar w:fldCharType="begin"/>
      </w:r>
      <w:r w:rsidR="009961A4">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9961A4" w:rsidRPr="009961A4">
        <w:rPr>
          <w:color w:val="000000"/>
          <w:vertAlign w:val="superscript"/>
        </w:rPr>
        <w:t>11</w:t>
      </w:r>
      <w:r w:rsidRPr="002E789B">
        <w:rPr>
          <w:color w:val="000000" w:themeColor="text1"/>
        </w:rPr>
        <w:fldChar w:fldCharType="end"/>
      </w:r>
      <w:r w:rsidRPr="00464572">
        <w:t xml:space="preserve"> </w:t>
      </w:r>
      <w:r w:rsidR="00EB531F">
        <w:t>The</w:t>
      </w:r>
      <w:r w:rsidR="00EB531F" w:rsidRPr="00BC72AF">
        <w:t xml:space="preserve"> information learned from P2 trials help</w:t>
      </w:r>
      <w:r w:rsidR="009C261F">
        <w:t>s</w:t>
      </w:r>
      <w:r w:rsidR="00EB531F" w:rsidRPr="00BC72AF">
        <w:t xml:space="preserve"> generate knowledge on the “intervention ensemble”, the package of variables surrounding the treatment that must be researched to make it clinically meaningful.</w:t>
      </w:r>
      <w:r w:rsidR="00EB531F" w:rsidRPr="00BC72AF">
        <w:fldChar w:fldCharType="begin"/>
      </w:r>
      <w:r w:rsidR="009961A4">
        <w:instrText xml:space="preserve"> ADDIN ZOTERO_ITEM CSL_CITATION {"citationID":"aqeknpiefa","properties":{"formattedCitation":"\\super 39\\nosupersub{}","plainCitation":"39","noteIndex":0},"citationItems":[{"id":162,"uris":["http://zotero.org/users/5374610/items/MPPAE7BX"],"itemData":{"id":162,"type":"article-journal","abstract":"The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00EB531F" w:rsidRPr="00BC72AF">
        <w:fldChar w:fldCharType="separate"/>
      </w:r>
      <w:r w:rsidR="009961A4" w:rsidRPr="009961A4">
        <w:rPr>
          <w:vertAlign w:val="superscript"/>
        </w:rPr>
        <w:t>39</w:t>
      </w:r>
      <w:r w:rsidR="00EB531F" w:rsidRPr="00BC72AF">
        <w:fldChar w:fldCharType="end"/>
      </w:r>
      <w:r w:rsidR="00EB531F" w:rsidRPr="00EB531F">
        <w:t xml:space="preserve"> </w:t>
      </w:r>
      <w:r w:rsidR="00AA0B12">
        <w:t>In addition</w:t>
      </w:r>
      <w:r w:rsidR="00EB531F">
        <w:t>,</w:t>
      </w:r>
      <w:r w:rsidR="00AA0B12">
        <w:t xml:space="preserve"> guidance from the FDA states that “sponsors assess </w:t>
      </w:r>
      <w:r w:rsidR="00EB3376">
        <w:t>P</w:t>
      </w:r>
      <w:r w:rsidR="00AA0B12">
        <w:t>2 results to determine if the preliminary results are sufficiently promising to justify a phase 3 study”</w:t>
      </w:r>
      <w:r w:rsidR="00AA0B12">
        <w:fldChar w:fldCharType="begin"/>
      </w:r>
      <w:r w:rsidR="009961A4">
        <w:instrText xml:space="preserve"> ADDIN ZOTERO_ITEM CSL_CITATION {"citationID":"afa4hamv9l","properties":{"formattedCitation":"\\super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9961A4" w:rsidRPr="009961A4">
        <w:rPr>
          <w:vertAlign w:val="superscript"/>
        </w:rPr>
        <w:t>37</w:t>
      </w:r>
      <w:r w:rsidR="00AA0B12">
        <w:fldChar w:fldCharType="end"/>
      </w:r>
      <w:r w:rsidR="00AA0B12">
        <w:t xml:space="preserve"> </w:t>
      </w:r>
    </w:p>
    <w:p w14:paraId="77082D55" w14:textId="2B507EE3" w:rsidR="00EB531F" w:rsidRDefault="00EB531F" w:rsidP="00EB531F">
      <w:pPr>
        <w:pStyle w:val="ListParagraph"/>
        <w:ind w:left="0" w:firstLine="720"/>
      </w:pPr>
      <w:r w:rsidRPr="00E25405">
        <w:t xml:space="preserve">In </w:t>
      </w:r>
      <w:r>
        <w:t>this section</w:t>
      </w:r>
      <w:r w:rsidRPr="00E25405">
        <w:t xml:space="preserve">, we will </w:t>
      </w:r>
      <w:r>
        <w:t>describe</w:t>
      </w:r>
      <w:r w:rsidRPr="00E25405">
        <w:t xml:space="preserve"> the current literature on</w:t>
      </w:r>
      <w:r>
        <w:t xml:space="preserve"> three </w:t>
      </w:r>
      <w:r w:rsidR="009C261F">
        <w:t xml:space="preserve">elements </w:t>
      </w:r>
      <w:r>
        <w:t>typically investigated in P2 trials to inform the design of future trials: dose/schedule, preliminary efficacy, and population. We will then review</w:t>
      </w:r>
      <w:r w:rsidRPr="00E25405">
        <w:t xml:space="preserve"> how </w:t>
      </w:r>
      <w:r w:rsidR="009C261F">
        <w:t>P2 findings</w:t>
      </w:r>
      <w:r w:rsidRPr="00E25405">
        <w:t xml:space="preserve"> can be used </w:t>
      </w:r>
      <w:r>
        <w:t xml:space="preserve">to shape subsequent trials and </w:t>
      </w:r>
      <w:r w:rsidRPr="00E25405">
        <w:t>make go/no</w:t>
      </w:r>
      <w:r>
        <w:t>-go</w:t>
      </w:r>
      <w:r w:rsidRPr="00E25405">
        <w:t xml:space="preserve"> decisions</w:t>
      </w:r>
      <w:r>
        <w:t>.</w:t>
      </w:r>
      <w:r w:rsidRPr="00EB531F">
        <w:t xml:space="preserve"> </w:t>
      </w:r>
    </w:p>
    <w:p w14:paraId="49C00FE1" w14:textId="77777777" w:rsidR="00115CD2" w:rsidRPr="00EA4242" w:rsidRDefault="00115CD2" w:rsidP="00EB531F"/>
    <w:p w14:paraId="2F828B54" w14:textId="338B0F73" w:rsidR="00A841BF" w:rsidRPr="00712700" w:rsidRDefault="00ED7565" w:rsidP="00A841BF">
      <w:pPr>
        <w:rPr>
          <w:color w:val="000000" w:themeColor="text1"/>
          <w:u w:val="single"/>
        </w:rPr>
      </w:pPr>
      <w:r>
        <w:rPr>
          <w:color w:val="000000" w:themeColor="text1"/>
          <w:u w:val="single"/>
        </w:rPr>
        <w:t xml:space="preserve">2.1 </w:t>
      </w:r>
      <w:r w:rsidR="00A841BF" w:rsidRPr="00712700">
        <w:rPr>
          <w:color w:val="000000" w:themeColor="text1"/>
          <w:u w:val="single"/>
        </w:rPr>
        <w:t>Dose</w:t>
      </w:r>
      <w:r w:rsidR="00B22DBD">
        <w:rPr>
          <w:color w:val="000000" w:themeColor="text1"/>
          <w:u w:val="single"/>
        </w:rPr>
        <w:t xml:space="preserve"> and schedule </w:t>
      </w:r>
    </w:p>
    <w:p w14:paraId="04A3DF7C" w14:textId="5B0AFA4B" w:rsidR="0058453F" w:rsidRDefault="00A841BF" w:rsidP="0058453F">
      <w:pPr>
        <w:ind w:firstLine="360"/>
      </w:pPr>
      <w:r w:rsidRPr="002E789B">
        <w:rPr>
          <w:color w:val="000000" w:themeColor="text1"/>
        </w:rPr>
        <w:t xml:space="preserve">The first task of a typical P2 trial in neurology is to find </w:t>
      </w:r>
      <w:r w:rsidR="00EB3376">
        <w:rPr>
          <w:color w:val="000000" w:themeColor="text1"/>
        </w:rPr>
        <w:t>a roughly</w:t>
      </w:r>
      <w:r w:rsidR="00EB3376" w:rsidRPr="002E789B">
        <w:rPr>
          <w:color w:val="000000" w:themeColor="text1"/>
        </w:rPr>
        <w:t xml:space="preserve"> </w:t>
      </w:r>
      <w:r w:rsidRPr="002E789B">
        <w:rPr>
          <w:color w:val="000000" w:themeColor="text1"/>
        </w:rPr>
        <w:t>optimal dose and schedule</w:t>
      </w:r>
      <w:r w:rsidR="00115CD2">
        <w:rPr>
          <w:color w:val="000000" w:themeColor="text1"/>
        </w:rPr>
        <w:t xml:space="preserve"> for administering the drug</w:t>
      </w:r>
      <w:r w:rsidRPr="002E789B">
        <w:t>.</w:t>
      </w:r>
      <w:r w:rsidRPr="002E789B">
        <w:fldChar w:fldCharType="begin"/>
      </w:r>
      <w:r w:rsidR="009961A4">
        <w:instrText xml:space="preserve"> ADDIN ZOTERO_ITEM CSL_CITATION {"citationID":"cd7GPoM9","properties":{"formattedCitation":"\\super 28,29,40\\uc0\\u8211{}43\\nosupersub{}","plainCitation":"28,29,40–43","noteIndex":0},"citationItems":[{"id":2530,"uris":["http://zotero.org/users/5374610/items/PMGTULTH"],"itemData":{"id":2530,"type":"article-journal","abstract":"OBJECTIVE: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9961A4" w:rsidRPr="009961A4">
        <w:rPr>
          <w:vertAlign w:val="superscript"/>
        </w:rPr>
        <w:t>28,29,40–43</w:t>
      </w:r>
      <w:r w:rsidRPr="002E789B">
        <w:fldChar w:fldCharType="end"/>
      </w:r>
      <w:r w:rsidRPr="002E789B">
        <w:t xml:space="preserve"> This is a stage where, using many doses, </w:t>
      </w:r>
      <w:r w:rsidR="000D211A">
        <w:t>researchers</w:t>
      </w:r>
      <w:r w:rsidRPr="002E789B">
        <w:t xml:space="preserve"> can begin to see a dose relationship in</w:t>
      </w:r>
      <w:r w:rsidR="00050A4D">
        <w:t xml:space="preserve"> their</w:t>
      </w:r>
      <w:r w:rsidRPr="002E789B">
        <w:t xml:space="preserve"> safety </w:t>
      </w:r>
      <w:r w:rsidR="0002292C">
        <w:t xml:space="preserve">and efficacy </w:t>
      </w:r>
      <w:r w:rsidRPr="002E789B">
        <w:t>endpoints.</w:t>
      </w:r>
      <w:r w:rsidRPr="002E789B">
        <w:fldChar w:fldCharType="begin"/>
      </w:r>
      <w:r w:rsidR="009961A4">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575A1D">
        <w:t xml:space="preserve">Dose optimization </w:t>
      </w:r>
      <w:r w:rsidR="0058453F">
        <w:t xml:space="preserve">is important to </w:t>
      </w:r>
      <w:r w:rsidR="00575A1D">
        <w:t xml:space="preserve">find </w:t>
      </w:r>
      <w:r w:rsidR="0058453F">
        <w:t>a high enough dose that treatments are efficacious but low enough to limit toxicity.</w:t>
      </w:r>
    </w:p>
    <w:p w14:paraId="02BF5390" w14:textId="4B7AD10F" w:rsidR="00115CD2" w:rsidRDefault="00ED6407" w:rsidP="0074100A">
      <w:pPr>
        <w:ind w:firstLine="360"/>
      </w:pPr>
      <w:r>
        <w:t xml:space="preserve">Information gained from P2 trials </w:t>
      </w:r>
      <w:r w:rsidR="0002292C">
        <w:t>can help</w:t>
      </w:r>
      <w:r w:rsidR="00A841BF" w:rsidRPr="002E789B">
        <w:t xml:space="preserve"> </w:t>
      </w:r>
      <w:r w:rsidR="0002292C">
        <w:t xml:space="preserve">ensure that </w:t>
      </w:r>
      <w:r w:rsidR="0003490C">
        <w:t>the a</w:t>
      </w:r>
      <w:r w:rsidR="00A841BF" w:rsidRPr="002E789B">
        <w:t xml:space="preserve"> safe dose is moved forward to P3 testing</w:t>
      </w:r>
      <w:r w:rsidR="00947AF5">
        <w:t xml:space="preserve">. </w:t>
      </w:r>
      <w:r w:rsidR="00A841BF"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286C5E">
        <w:rPr>
          <w:vertAlign w:val="superscript"/>
        </w:rPr>
        <w:t xml:space="preserve"> </w:t>
      </w:r>
      <w:r w:rsidR="00A841BF" w:rsidRPr="002E789B">
        <w:fldChar w:fldCharType="end"/>
      </w:r>
      <w:r w:rsidR="005E5C3F">
        <w:t>In</w:t>
      </w:r>
      <w:r w:rsidR="00A841BF" w:rsidRPr="002E789B">
        <w:t xml:space="preserve"> CNS disorders</w:t>
      </w:r>
      <w:r w:rsidR="005E5C3F">
        <w:t xml:space="preserve"> this is critical </w:t>
      </w:r>
      <w:r w:rsidR="00A841BF" w:rsidRPr="002E789B">
        <w:t>because drugs treating these conditions</w:t>
      </w:r>
      <w:r w:rsidR="00115CD2">
        <w:t xml:space="preserve"> are often taken for prolonged periods such that safety issues might emerge with chronic exposure. As well, CNS drugs</w:t>
      </w:r>
      <w:r w:rsidR="00A841BF"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00A841BF" w:rsidRPr="002E789B">
        <w:t>suicidal behavior.</w:t>
      </w:r>
      <w:r w:rsidR="00A841BF" w:rsidRPr="002E789B">
        <w:fldChar w:fldCharType="begin"/>
      </w:r>
      <w:r w:rsidR="009961A4">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A841BF" w:rsidRPr="002E789B">
        <w:fldChar w:fldCharType="separate"/>
      </w:r>
      <w:r w:rsidR="009961A4" w:rsidRPr="009961A4">
        <w:rPr>
          <w:vertAlign w:val="superscript"/>
        </w:rPr>
        <w:t>3,11</w:t>
      </w:r>
      <w:r w:rsidR="00A841BF" w:rsidRPr="002E789B">
        <w:fldChar w:fldCharType="end"/>
      </w:r>
      <w:r w:rsidR="00A841BF" w:rsidRPr="002E789B">
        <w:t xml:space="preserve"> </w:t>
      </w:r>
      <w:r w:rsidR="00B96A13">
        <w:t>Many</w:t>
      </w:r>
      <w:r w:rsidR="00A841BF" w:rsidRPr="002E789B">
        <w:t xml:space="preserve"> doses are changed (mostly lowered) after FDA approval due to safety concerns</w:t>
      </w:r>
      <w:r w:rsidR="00115CD2">
        <w:t>.</w:t>
      </w:r>
      <w:r w:rsidR="00303265">
        <w:fldChar w:fldCharType="begin"/>
      </w:r>
      <w:r w:rsidR="009961A4">
        <w:instrText xml:space="preserve"> ADDIN ZOTERO_ITEM CSL_CITATION {"citationID":"a25aji4pdah","properties":{"formattedCitation":"\\super 44,45\\nosupersub{}","plainCitation":"44,45","noteIndex":0},"citationItems":[{"id":3402,"uris":["http://zotero.org/users/5374610/items/3PY3C6H9"],"itemData":{"id":3402,"type":"article-journal","container-title":"Clinical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9961A4" w:rsidRPr="009961A4">
        <w:rPr>
          <w:vertAlign w:val="superscript"/>
        </w:rPr>
        <w:t>44,45</w:t>
      </w:r>
      <w:r w:rsidR="00303265">
        <w:fldChar w:fldCharType="end"/>
      </w:r>
      <w:r w:rsidR="0046642A">
        <w:t xml:space="preserve"> </w:t>
      </w:r>
      <w:r w:rsidR="005E5C3F">
        <w:t>One study investigating t</w:t>
      </w:r>
      <w:r w:rsidR="004F7D15">
        <w:t xml:space="preserve">hese </w:t>
      </w:r>
      <w:r w:rsidR="00AD37F7">
        <w:t>post-approval modifications</w:t>
      </w:r>
      <w:r w:rsidR="00115CD2">
        <w:t xml:space="preserve"> </w:t>
      </w:r>
      <w:r w:rsidR="005E5C3F">
        <w:t xml:space="preserve">found that </w:t>
      </w:r>
      <w:r w:rsidR="00EB3376">
        <w:t xml:space="preserve">dose changes </w:t>
      </w:r>
      <w:r w:rsidR="00B96A13">
        <w:t>were</w:t>
      </w:r>
      <w:r w:rsidR="00A841BF" w:rsidRPr="002E789B">
        <w:t xml:space="preserve"> most common in </w:t>
      </w:r>
      <w:r w:rsidR="0023250A">
        <w:t>neurologic</w:t>
      </w:r>
      <w:r w:rsidR="00A841BF" w:rsidRPr="002E789B">
        <w:t xml:space="preserve"> drugs</w:t>
      </w:r>
      <w:r w:rsidR="005E5C3F">
        <w:t>.</w:t>
      </w:r>
      <w:r w:rsidRPr="002E789B">
        <w:fldChar w:fldCharType="begin"/>
      </w:r>
      <w:r w:rsidR="009961A4">
        <w:instrText xml:space="preserve"> ADDIN ZOTERO_ITEM CSL_CITATION {"citationID":"av69htaqu8","properties":{"formattedCitation":"\\super 46\\nosupersub{}","plainCitation":"46","noteIndex":0},"citationItems":[{"id":3152,"uris":["http://zotero.org/users/5374610/items/APVMPQJ6"],"itemData":{"id":3152,"type":"article-journal","abstract":"PURPOSE: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2E789B">
        <w:fldChar w:fldCharType="separate"/>
      </w:r>
      <w:r w:rsidR="009961A4" w:rsidRPr="009961A4">
        <w:rPr>
          <w:vertAlign w:val="superscript"/>
        </w:rPr>
        <w:t>46</w:t>
      </w:r>
      <w:r w:rsidRPr="002E789B">
        <w:fldChar w:fldCharType="end"/>
      </w:r>
      <w:r w:rsidR="005E5C3F">
        <w:t xml:space="preserve"> </w:t>
      </w:r>
      <w:r>
        <w:t>Th</w:t>
      </w:r>
      <w:r w:rsidR="0074100A">
        <w:t>ese</w:t>
      </w:r>
      <w:r>
        <w:t xml:space="preserve"> finding</w:t>
      </w:r>
      <w:r w:rsidR="0074100A">
        <w:t>s</w:t>
      </w:r>
      <w:r>
        <w:t xml:space="preserve"> show the importance of investigating dose</w:t>
      </w:r>
      <w:r w:rsidR="00EB531F">
        <w:t xml:space="preserve"> and</w:t>
      </w:r>
      <w:r>
        <w:t xml:space="preserve"> safety relationships prior to approving a new treatment</w:t>
      </w:r>
      <w:r w:rsidR="0074100A">
        <w:t>. P2 trials serve as an opportunity to do so</w:t>
      </w:r>
      <w:r w:rsidR="009710D4">
        <w:t xml:space="preserve"> before investing in a P3 trial</w:t>
      </w:r>
      <w:r w:rsidR="0074100A">
        <w:t xml:space="preserve">. </w:t>
      </w:r>
      <w:r w:rsidR="00B14C4E">
        <w:t>In addition</w:t>
      </w:r>
      <w:r w:rsidR="0074100A">
        <w:t>, reviews of P3 trials investigating treatments for Alzheimer’s disease,</w:t>
      </w:r>
      <w:r w:rsidR="0074100A">
        <w:fldChar w:fldCharType="begin"/>
      </w:r>
      <w:r w:rsidR="0074100A">
        <w:instrText xml:space="preserve"> ADDIN ZOTERO_ITEM CSL_CITATION {"citationID":"abequ6r4hl","properties":{"formattedCitation":"\\super 47,48\\nosupersub{}","plainCitation":"47,48","noteIndex":0},"citationItems":[{"id":3443,"uris":["http://zotero.org/users/5374610/items/KMSJB8PA"],"itemData":{"id":3443,"type":"article-journal","abstract":"Trials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0074100A">
        <w:fldChar w:fldCharType="separate"/>
      </w:r>
      <w:r w:rsidR="0074100A" w:rsidRPr="00673B22">
        <w:rPr>
          <w:vertAlign w:val="superscript"/>
        </w:rPr>
        <w:t>47,48</w:t>
      </w:r>
      <w:r w:rsidR="0074100A">
        <w:fldChar w:fldCharType="end"/>
      </w:r>
      <w:r w:rsidR="0074100A">
        <w:t xml:space="preserve"> traumatic brain injury,</w:t>
      </w:r>
      <w:r w:rsidR="0074100A" w:rsidRPr="002E789B">
        <w:fldChar w:fldCharType="begin"/>
      </w:r>
      <w:r w:rsidR="009961A4">
        <w:instrText xml:space="preserve"> ADDIN ZOTERO_ITEM CSL_CITATION {"citationID":"H8Unqqzs","properties":{"formattedCitation":"\\super 40,49,50\\nosupersub{}","plainCitation":"40,49,50","noteIndex":0},"citationItems":[{"id":2543,"uris":["http://zotero.org/users/5374610/items/6TK2G5GE"],"itemData":{"id":2543,"type":"article-journal","abstract":"To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0074100A" w:rsidRPr="002E789B">
        <w:fldChar w:fldCharType="separate"/>
      </w:r>
      <w:r w:rsidR="009961A4" w:rsidRPr="009961A4">
        <w:rPr>
          <w:vertAlign w:val="superscript"/>
        </w:rPr>
        <w:t>40,49,50</w:t>
      </w:r>
      <w:r w:rsidR="0074100A" w:rsidRPr="002E789B">
        <w:fldChar w:fldCharType="end"/>
      </w:r>
      <w:r w:rsidR="0074100A">
        <w:t xml:space="preserve"> and stroke</w:t>
      </w:r>
      <w:r w:rsidR="0074100A">
        <w:fldChar w:fldCharType="begin"/>
      </w:r>
      <w:r w:rsidR="009961A4">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4100A">
        <w:fldChar w:fldCharType="separate"/>
      </w:r>
      <w:r w:rsidR="009961A4" w:rsidRPr="009961A4">
        <w:rPr>
          <w:vertAlign w:val="superscript"/>
        </w:rPr>
        <w:t>23</w:t>
      </w:r>
      <w:r w:rsidR="0074100A">
        <w:fldChar w:fldCharType="end"/>
      </w:r>
      <w:r w:rsidR="0074100A">
        <w:t xml:space="preserve">  have postulated that the lack of prior dose optimization may have led to non-positive outcomes. </w:t>
      </w:r>
    </w:p>
    <w:p w14:paraId="2E96F89C" w14:textId="77777777" w:rsidR="0074100A" w:rsidRPr="0074100A" w:rsidRDefault="0074100A" w:rsidP="0074100A">
      <w:pPr>
        <w:ind w:firstLine="360"/>
      </w:pPr>
    </w:p>
    <w:p w14:paraId="2A04863F" w14:textId="016EF566" w:rsidR="00A841BF" w:rsidRPr="00712700" w:rsidRDefault="00ED7565" w:rsidP="00A841BF">
      <w:pPr>
        <w:rPr>
          <w:color w:val="000000" w:themeColor="text1"/>
          <w:u w:val="single"/>
        </w:rPr>
      </w:pPr>
      <w:r>
        <w:rPr>
          <w:color w:val="000000" w:themeColor="text1"/>
          <w:u w:val="single"/>
        </w:rPr>
        <w:t xml:space="preserve">2.2 </w:t>
      </w:r>
      <w:r w:rsidR="00A841BF" w:rsidRPr="00712700">
        <w:rPr>
          <w:color w:val="000000" w:themeColor="text1"/>
          <w:u w:val="single"/>
        </w:rPr>
        <w:t>Efficacy</w:t>
      </w:r>
    </w:p>
    <w:p w14:paraId="0A9EF43C" w14:textId="08FCE84C" w:rsidR="00A841BF" w:rsidRDefault="007863B6" w:rsidP="00993B6E">
      <w:pPr>
        <w:ind w:firstLine="360"/>
      </w:pPr>
      <w:r>
        <w:t>T</w:t>
      </w:r>
      <w:r w:rsidR="00A841BF" w:rsidRPr="002E789B">
        <w:t xml:space="preserve">he second task of a P2 trial is to begin to evaluate whether the drug </w:t>
      </w:r>
      <w:r w:rsidR="009C261F">
        <w:t>has promise for treating a</w:t>
      </w:r>
      <w:r w:rsidR="00A841BF" w:rsidRPr="002E789B">
        <w:t xml:space="preserve"> condition. Ideally, these trials would use clinical endpoints so that researchers </w:t>
      </w:r>
      <w:r w:rsidR="00B14C4E">
        <w:t>could</w:t>
      </w:r>
      <w:r w:rsidR="00A841BF" w:rsidRPr="002E789B">
        <w:t xml:space="preserve"> determine </w:t>
      </w:r>
      <w:r w:rsidR="00A841BF" w:rsidRPr="002E789B">
        <w:lastRenderedPageBreak/>
        <w:t xml:space="preserve">if the treatment </w:t>
      </w:r>
      <w:r w:rsidR="00623456">
        <w:t>impacts</w:t>
      </w:r>
      <w:r w:rsidR="00A841BF" w:rsidRPr="002E789B">
        <w:t xml:space="preserve"> the </w:t>
      </w:r>
      <w:r w:rsidR="00575A1D">
        <w:t>illness course</w:t>
      </w:r>
      <w:r w:rsidR="00575A1D" w:rsidRPr="002E789B">
        <w:t xml:space="preserve"> </w:t>
      </w:r>
      <w:commentRangeStart w:id="11"/>
      <w:commentRangeEnd w:id="11"/>
      <w:r w:rsidR="009C261F">
        <w:rPr>
          <w:rStyle w:val="CommentReference"/>
        </w:rPr>
        <w:commentReference w:id="11"/>
      </w:r>
      <w:r w:rsidR="00A841BF" w:rsidRPr="002E789B">
        <w:t>of patients with the condition.</w:t>
      </w:r>
      <w:r w:rsidR="00021B8E">
        <w:t xml:space="preserve"> However, in</w:t>
      </w:r>
      <w:r w:rsidR="00A841BF" w:rsidRPr="002E789B">
        <w:t xml:space="preserve"> some chronic </w:t>
      </w:r>
      <w:r w:rsidR="0023250A">
        <w:t>neurologic</w:t>
      </w:r>
      <w:r w:rsidR="00A841BF" w:rsidRPr="002E789B">
        <w:t xml:space="preserve"> disease</w:t>
      </w:r>
      <w:r w:rsidR="00021B8E">
        <w:t>s</w:t>
      </w:r>
      <w:r w:rsidR="00A841BF" w:rsidRPr="002E789B">
        <w:t xml:space="preserve">, </w:t>
      </w:r>
      <w:r w:rsidR="009C261F">
        <w:t>using</w:t>
      </w:r>
      <w:r w:rsidR="009C261F" w:rsidRPr="002E789B">
        <w:t xml:space="preserve"> </w:t>
      </w:r>
      <w:r w:rsidR="00A841BF" w:rsidRPr="002E789B">
        <w:t xml:space="preserve">clinical </w:t>
      </w:r>
      <w:r w:rsidR="009C261F">
        <w:t>outcomes to measure efficacy</w:t>
      </w:r>
      <w:r w:rsidR="009C261F" w:rsidRPr="002E789B">
        <w:t xml:space="preserve"> </w:t>
      </w:r>
      <w:r w:rsidR="00A841BF" w:rsidRPr="002E789B">
        <w:t xml:space="preserve">would </w:t>
      </w:r>
      <w:r w:rsidR="00623456">
        <w:t>significantly prolong clinical trial duration</w:t>
      </w:r>
      <w:r w:rsidR="00FC432B">
        <w:t xml:space="preserve"> or demand large sample sizes</w:t>
      </w:r>
      <w:r w:rsidR="009C261F">
        <w:t>, thus defeating the purpose of P2 evaluation</w:t>
      </w:r>
      <w:r w:rsidR="00FC432B" w:rsidRPr="002E789B">
        <w:t>.</w:t>
      </w:r>
      <w:r w:rsidR="00FC432B" w:rsidRPr="002E789B">
        <w:fldChar w:fldCharType="begin"/>
      </w:r>
      <w:r w:rsidR="009961A4">
        <w:instrText xml:space="preserve"> ADDIN ZOTERO_ITEM CSL_CITATION {"citationID":"gQM40GVP","properties":{"formattedCitation":"\\super 28,29,43,51\\nosupersub{}","plainCitation":"28,29,43,51","noteIndex":0},"citationItems":[{"id":2538,"uris":["http://zotero.org/users/5374610/items/D3PIYP7B"],"itemData":{"id":2538,"type":"article-journal","abstract":"Over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FC432B" w:rsidRPr="002E789B">
        <w:fldChar w:fldCharType="separate"/>
      </w:r>
      <w:r w:rsidR="009961A4" w:rsidRPr="009961A4">
        <w:rPr>
          <w:vertAlign w:val="superscript"/>
        </w:rPr>
        <w:t>28,29,43,51</w:t>
      </w:r>
      <w:r w:rsidR="00FC432B" w:rsidRPr="002E789B">
        <w:fldChar w:fldCharType="end"/>
      </w:r>
      <w:r w:rsidR="004563EB">
        <w:t xml:space="preserve"> </w:t>
      </w:r>
      <w:r w:rsidR="004563EB" w:rsidRPr="002E789B">
        <w:t xml:space="preserve">In these cases, </w:t>
      </w:r>
      <w:r w:rsidR="004563EB">
        <w:t>P</w:t>
      </w:r>
      <w:r w:rsidR="004563EB" w:rsidRPr="002E789B">
        <w:t xml:space="preserve">2 trials may </w:t>
      </w:r>
      <w:r w:rsidR="004563EB">
        <w:t>use</w:t>
      </w:r>
      <w:r w:rsidR="004563EB" w:rsidRPr="002E789B">
        <w:t xml:space="preserve"> endpoints that are surrogates for the clinical outcomes</w:t>
      </w:r>
      <w:r w:rsidR="004563EB">
        <w:t>.</w:t>
      </w:r>
      <w:r w:rsidR="004563EB" w:rsidRPr="002E789B">
        <w:fldChar w:fldCharType="begin"/>
      </w:r>
      <w:r w:rsidR="004563EB">
        <w:instrText xml:space="preserve"> ADDIN ZOTERO_ITEM CSL_CITATION {"citationID":"bkWP9dhI","properties":{"formattedCitation":"\\super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4563EB" w:rsidRPr="002E789B">
        <w:fldChar w:fldCharType="separate"/>
      </w:r>
      <w:r w:rsidR="004563EB" w:rsidRPr="009961A4">
        <w:rPr>
          <w:vertAlign w:val="superscript"/>
        </w:rPr>
        <w:t>3,34</w:t>
      </w:r>
      <w:r w:rsidR="004563EB" w:rsidRPr="002E789B">
        <w:fldChar w:fldCharType="end"/>
      </w:r>
      <w:r w:rsidR="00993B6E">
        <w:t xml:space="preserve"> F</w:t>
      </w:r>
      <w:r w:rsidR="00115CD2" w:rsidRPr="000C023A">
        <w:t>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r w:rsidR="004563EB">
        <w:t xml:space="preserve">Researchers instead use MRI measures of lesions to evaluate disease progression much quicker. Endpoints such as these </w:t>
      </w:r>
      <w:r w:rsidR="00115CD2">
        <w:t xml:space="preserve">can be </w:t>
      </w:r>
      <w:r w:rsidR="00A841BF">
        <w:t>powerful when validated</w:t>
      </w:r>
      <w:r w:rsidR="008C6BDD">
        <w:t xml:space="preserve"> because of their ability to decrease trial </w:t>
      </w:r>
      <w:r w:rsidR="00115CD2">
        <w:t>duration</w:t>
      </w:r>
      <w:r w:rsidR="00FC432B">
        <w:t xml:space="preserve"> or sample size</w:t>
      </w:r>
      <w:r w:rsidR="00A841BF">
        <w:t>.</w:t>
      </w:r>
      <w:r w:rsidR="00A841BF">
        <w:fldChar w:fldCharType="begin"/>
      </w:r>
      <w:r w:rsidR="009961A4">
        <w:instrText xml:space="preserve"> ADDIN ZOTERO_ITEM CSL_CITATION {"citationID":"a6u4g9srr","properties":{"formattedCitation":"\\super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9961A4" w:rsidRPr="009961A4">
        <w:rPr>
          <w:vertAlign w:val="superscript"/>
        </w:rPr>
        <w:t>38</w:t>
      </w:r>
      <w:r w:rsidR="00A841BF">
        <w:fldChar w:fldCharType="end"/>
      </w:r>
      <w:r w:rsidR="00993B6E">
        <w:t xml:space="preserve"> </w:t>
      </w:r>
      <w:r w:rsidR="00993B6E" w:rsidRPr="00843F8A">
        <w:rPr>
          <w:highlight w:val="yellow"/>
        </w:rPr>
        <w:t xml:space="preserve">BAD aspects about surrogates-not </w:t>
      </w:r>
      <w:proofErr w:type="spellStart"/>
      <w:r w:rsidR="00993B6E" w:rsidRPr="00843F8A">
        <w:rPr>
          <w:highlight w:val="yellow"/>
        </w:rPr>
        <w:t>validatied</w:t>
      </w:r>
      <w:proofErr w:type="spellEnd"/>
      <w:r w:rsidR="00A841BF" w:rsidRPr="002E789B">
        <w:t xml:space="preserve"> </w:t>
      </w:r>
      <w:r w:rsidR="00993B6E">
        <w:t xml:space="preserve">Surrogate </w:t>
      </w:r>
      <w:commentRangeStart w:id="12"/>
      <w:commentRangeEnd w:id="12"/>
      <w:r w:rsidR="009C261F">
        <w:rPr>
          <w:rStyle w:val="CommentReference"/>
        </w:rPr>
        <w:commentReference w:id="12"/>
      </w:r>
      <w:r w:rsidR="005E5C3F">
        <w:t>endpoint</w:t>
      </w:r>
      <w:r w:rsidR="00FC432B">
        <w:t>s</w:t>
      </w:r>
      <w:r w:rsidR="005E5C3F">
        <w:t xml:space="preserve"> are </w:t>
      </w:r>
      <w:r w:rsidR="000863E0">
        <w:t xml:space="preserve">especially </w:t>
      </w:r>
      <w:r>
        <w:t xml:space="preserve">widespread </w:t>
      </w:r>
      <w:r w:rsidR="000863E0">
        <w:t xml:space="preserve">in </w:t>
      </w:r>
      <w:r w:rsidR="00ED6407">
        <w:t>Alzheimer’s</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w:t>
      </w:r>
      <w:r w:rsidR="00ED6407">
        <w:t>has</w:t>
      </w:r>
      <w:r w:rsidR="000863E0">
        <w:t xml:space="preserve"> </w:t>
      </w:r>
      <w:r w:rsidR="00CA08D3">
        <w:t>led</w:t>
      </w:r>
      <w:r w:rsidR="000863E0">
        <w:t xml:space="preserve"> </w:t>
      </w:r>
      <w:r w:rsidR="00CA08D3">
        <w:t>to the initiation of</w:t>
      </w:r>
      <w:r w:rsidR="000863E0">
        <w:t xml:space="preserve"> </w:t>
      </w:r>
      <w:r w:rsidR="00F324BA">
        <w:t>P3</w:t>
      </w:r>
      <w:r w:rsidR="000863E0">
        <w:t xml:space="preserve"> trials without any indication that there is a clinical </w:t>
      </w:r>
      <w:r w:rsidR="00ED6407">
        <w:t>effect</w:t>
      </w:r>
      <w:r w:rsidR="00CA08D3">
        <w:t>.</w:t>
      </w:r>
      <w:r w:rsidR="0077148A">
        <w:fldChar w:fldCharType="begin"/>
      </w:r>
      <w:r w:rsidR="009961A4">
        <w:instrText xml:space="preserve"> ADDIN ZOTERO_ITEM CSL_CITATION {"citationID":"a21cqi93ivi","properties":{"formattedCitation":"\\super 35\\nosupersub{}","plainCitation":"35","noteIndex":0},"citationItems":[{"id":2566,"uris":["http://zotero.org/users/5374610/items/DMVT4BC6"],"itemData":{"id":2566,"type":"article-journal","abstract":"Deposits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9961A4" w:rsidRPr="009961A4">
        <w:rPr>
          <w:vertAlign w:val="superscript"/>
        </w:rPr>
        <w:t>35</w:t>
      </w:r>
      <w:r w:rsidR="0077148A">
        <w:fldChar w:fldCharType="end"/>
      </w:r>
      <w:r w:rsidR="00F324BA">
        <w:t xml:space="preserve"> </w:t>
      </w:r>
      <w:r w:rsidR="004563EB">
        <w:t>Some commentators argue that r</w:t>
      </w:r>
      <w:r w:rsidR="0077148A">
        <w:t>eliance on these endpoints</w:t>
      </w:r>
      <w:r w:rsidR="00F324BA">
        <w:t xml:space="preserve"> </w:t>
      </w:r>
      <w:r w:rsidR="0077148A">
        <w:t>may</w:t>
      </w:r>
      <w:r w:rsidR="00B14C4E">
        <w:t xml:space="preserve"> have played a role in recent non-positive P3 trial results for </w:t>
      </w:r>
      <w:r w:rsidR="000863E0">
        <w:t>Semagacestat</w:t>
      </w:r>
      <w:r w:rsidR="008B7857">
        <w:fldChar w:fldCharType="begin"/>
      </w:r>
      <w:r w:rsidR="009961A4">
        <w:instrText xml:space="preserve"> ADDIN ZOTERO_ITEM CSL_CITATION {"citationID":"anv13hpp5c","properties":{"formattedCitation":"\\super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9961A4" w:rsidRPr="009961A4">
        <w:rPr>
          <w:vertAlign w:val="superscript"/>
        </w:rPr>
        <w:t>37</w:t>
      </w:r>
      <w:r w:rsidR="008B7857">
        <w:fldChar w:fldCharType="end"/>
      </w:r>
      <w:r w:rsidR="007E1AA4">
        <w:t xml:space="preserve"> and Solanezumab</w:t>
      </w:r>
      <w:r w:rsidR="007E1AA4">
        <w:fldChar w:fldCharType="begin"/>
      </w:r>
      <w:r w:rsidR="009961A4">
        <w:instrText xml:space="preserve"> ADDIN ZOTERO_ITEM CSL_CITATION {"citationID":"a2dtgjtv47c","properties":{"formattedCitation":"\\super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9961A4" w:rsidRPr="009961A4">
        <w:rPr>
          <w:vertAlign w:val="superscript"/>
        </w:rPr>
        <w:t>30</w:t>
      </w:r>
      <w:r w:rsidR="007E1AA4">
        <w:fldChar w:fldCharType="end"/>
      </w:r>
      <w:r w:rsidR="00B14C4E">
        <w:t xml:space="preserve"> in Alzheimer’s disease.</w:t>
      </w:r>
      <w:r w:rsidR="008B7857">
        <w:t xml:space="preserve"> </w:t>
      </w:r>
    </w:p>
    <w:p w14:paraId="0A42FDCD" w14:textId="7E8B3C68" w:rsidR="00BC72AF"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w:t>
      </w:r>
      <w:r w:rsidR="00B14C4E">
        <w:t xml:space="preserve">or surrogate </w:t>
      </w:r>
      <w:r w:rsidR="00C72332">
        <w:t xml:space="preserve">efficacy is </w:t>
      </w:r>
      <w:r w:rsidR="00ED6407">
        <w:t>often not</w:t>
      </w:r>
      <w:r w:rsidR="00C72332">
        <w:t xml:space="preserve"> the </w:t>
      </w:r>
      <w:r w:rsidR="00623456">
        <w:t>primary</w:t>
      </w:r>
      <w:r w:rsidR="00C72332">
        <w:t xml:space="preserve"> goal of P2 trials</w:t>
      </w:r>
      <w:r w:rsidR="00F203AB">
        <w:t xml:space="preserve"> in neurology</w:t>
      </w:r>
      <w:r w:rsidR="00623456">
        <w:t>.</w:t>
      </w:r>
      <w:r w:rsidR="00C72332">
        <w:fldChar w:fldCharType="begin"/>
      </w:r>
      <w:r w:rsidR="009961A4">
        <w:instrText xml:space="preserve"> ADDIN ZOTERO_ITEM CSL_CITATION {"citationID":"a2m44nn3nsh","properties":{"formattedCitation":"\\super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9961A4" w:rsidRPr="009961A4">
        <w:rPr>
          <w:vertAlign w:val="superscript"/>
        </w:rPr>
        <w:t>28</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116BF8">
        <w:t xml:space="preserve">. Proof of concept may </w:t>
      </w:r>
      <w:r w:rsidR="008C6BDD">
        <w:t>be a vital</w:t>
      </w:r>
      <w:r w:rsidR="0077148A">
        <w:t xml:space="preserve"> </w:t>
      </w:r>
      <w:r w:rsidR="00837FFB">
        <w:t xml:space="preserve">minimum level of </w:t>
      </w:r>
      <w:r w:rsidR="00CB0A8D">
        <w:t xml:space="preserve">efficacy </w:t>
      </w:r>
      <w:r w:rsidR="00837FFB">
        <w:t>to show in early trials</w:t>
      </w:r>
      <w:r w:rsidR="008C6BDD">
        <w:t>.</w:t>
      </w:r>
      <w:r w:rsidR="007875E1">
        <w:fldChar w:fldCharType="begin"/>
      </w:r>
      <w:r w:rsidR="009961A4">
        <w:instrText xml:space="preserve"> ADDIN ZOTERO_ITEM CSL_CITATION {"citationID":"a1cv1b8a68k","properties":{"formattedCitation":"\\super 52\\uc0\\u8211{}54\\nosupersub{}","plainCitation":"52–54","noteIndex":0},"citationItems":[{"id":3319,"uris":["http://zotero.org/users/5374610/items/N2S9Y2UN"],"itemData":{"id":3319,"type":"article-journal","abstract":"The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9961A4" w:rsidRPr="009961A4">
        <w:rPr>
          <w:vertAlign w:val="superscript"/>
        </w:rPr>
        <w:t>52–54</w:t>
      </w:r>
      <w:r w:rsidR="007875E1">
        <w:fldChar w:fldCharType="end"/>
      </w:r>
      <w:r w:rsidR="007875E1" w:rsidRPr="002E789B">
        <w:t xml:space="preserve"> </w:t>
      </w:r>
      <w:r w:rsidR="00A841BF" w:rsidRPr="002E789B">
        <w:t xml:space="preserve">For example, </w:t>
      </w:r>
      <w:r w:rsidR="00582832">
        <w:t>several P3 trials</w:t>
      </w:r>
      <w:r w:rsidR="007863B6">
        <w:t xml:space="preserve"> </w:t>
      </w:r>
      <w:r w:rsidR="00BC72AF">
        <w:t>were</w:t>
      </w:r>
      <w:r w:rsidR="007863B6">
        <w:t xml:space="preserve"> </w:t>
      </w:r>
      <w:r w:rsidR="00582832">
        <w:t xml:space="preserve">initiated for treatments in </w:t>
      </w:r>
      <w:r w:rsidR="00BC72AF">
        <w:t>a</w:t>
      </w:r>
      <w:r w:rsidR="00BC72AF" w:rsidRPr="00BC72AF">
        <w:t>myotrophic lateral sclerosis</w:t>
      </w:r>
      <w:r w:rsidR="00582832">
        <w:fldChar w:fldCharType="begin"/>
      </w:r>
      <w:r w:rsidR="009961A4">
        <w:instrText xml:space="preserve"> ADDIN ZOTERO_ITEM CSL_CITATION {"citationID":"a12lb7qa1qq","properties":{"formattedCitation":"\\super 55\\nosupersub{}","plainCitation":"55","noteIndex":0},"citationItems":[{"id":3291,"uris":["http://zotero.org/users/5374610/items/XRDQIE9A"],"itemData":{"id":3291,"type":"article-journal","abstract":"OBJECTIVE: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9961A4" w:rsidRPr="009961A4">
        <w:rPr>
          <w:vertAlign w:val="superscript"/>
        </w:rPr>
        <w:t>55</w:t>
      </w:r>
      <w:r w:rsidR="00582832">
        <w:fldChar w:fldCharType="end"/>
      </w:r>
      <w:r w:rsidR="00582832">
        <w:t xml:space="preserve"> and </w:t>
      </w:r>
      <w:r w:rsidR="00BC72AF">
        <w:t>Alzheimer’s disease</w:t>
      </w:r>
      <w:r w:rsidR="00582832" w:rsidRPr="002E789B">
        <w:fldChar w:fldCharType="begin"/>
      </w:r>
      <w:r w:rsidR="009961A4">
        <w:instrText xml:space="preserve"> ADDIN ZOTERO_ITEM CSL_CITATION {"citationID":"a1ne8maa4q","properties":{"formattedCitation":"\\super 56\\nosupersub{}","plainCitation":"56","noteIndex":0},"citationItems":[{"id":2553,"uris":["http://zotero.org/users/5374610/items/DHMXQLMJ"],"itemData":{"id":2553,"type":"article-journal","abstract":"Alzheimer's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9961A4" w:rsidRPr="009961A4">
        <w:rPr>
          <w:vertAlign w:val="superscript"/>
        </w:rPr>
        <w:t>56</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w:t>
      </w:r>
      <w:commentRangeStart w:id="13"/>
      <w:r w:rsidR="00582832">
        <w:t>positive</w:t>
      </w:r>
      <w:commentRangeEnd w:id="13"/>
      <w:r w:rsidR="006B44B0">
        <w:rPr>
          <w:rStyle w:val="CommentReference"/>
        </w:rPr>
        <w:commentReference w:id="13"/>
      </w:r>
      <w:r w:rsidR="00582832">
        <w:t>.</w:t>
      </w:r>
      <w:r w:rsidR="00915521">
        <w:t xml:space="preserve"> </w:t>
      </w:r>
    </w:p>
    <w:p w14:paraId="5C33DE0A" w14:textId="77777777" w:rsidR="0097021A" w:rsidRDefault="0097021A" w:rsidP="00A841BF">
      <w:pPr>
        <w:rPr>
          <w:color w:val="000000" w:themeColor="text1"/>
          <w:u w:val="single"/>
        </w:rPr>
      </w:pPr>
    </w:p>
    <w:p w14:paraId="31049B11" w14:textId="0EDA5B85" w:rsidR="00A841BF" w:rsidRPr="00712700" w:rsidRDefault="00ED7565" w:rsidP="00A841BF">
      <w:pPr>
        <w:rPr>
          <w:color w:val="000000" w:themeColor="text1"/>
          <w:u w:val="single"/>
        </w:rPr>
      </w:pPr>
      <w:r>
        <w:rPr>
          <w:color w:val="000000" w:themeColor="text1"/>
          <w:u w:val="single"/>
        </w:rPr>
        <w:t xml:space="preserve">2.3 </w:t>
      </w:r>
      <w:r w:rsidR="00712700">
        <w:rPr>
          <w:color w:val="000000" w:themeColor="text1"/>
          <w:u w:val="single"/>
        </w:rPr>
        <w:t>Relevant patient p</w:t>
      </w:r>
      <w:r w:rsidR="00A841BF" w:rsidRPr="00712700">
        <w:rPr>
          <w:color w:val="000000" w:themeColor="text1"/>
          <w:u w:val="single"/>
        </w:rPr>
        <w:t>opulation</w:t>
      </w:r>
      <w:r w:rsidR="00712700">
        <w:rPr>
          <w:color w:val="000000" w:themeColor="text1"/>
          <w:u w:val="single"/>
        </w:rPr>
        <w:t>s</w:t>
      </w:r>
    </w:p>
    <w:p w14:paraId="176B64D2" w14:textId="082820C8"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w:t>
      </w:r>
      <w:r w:rsidR="00FC432B">
        <w:t xml:space="preserve">of disease presentation and baseline characteristics </w:t>
      </w:r>
      <w:r w:rsidR="003F7E8D">
        <w:t xml:space="preserve">between patients </w:t>
      </w:r>
      <w:r w:rsidR="00CB0A8D">
        <w:t>with</w:t>
      </w:r>
      <w:r w:rsidR="003F7E8D">
        <w:t xml:space="preserve">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9961A4">
        <w:instrText xml:space="preserve"> ADDIN ZOTERO_ITEM CSL_CITATION {"citationID":"acor5ps3rg","properties":{"formattedCitation":"\\super 12,57\\nosupersub{}","plainCitation":"12,57","noteIndex":0},"citationItems":[{"id":2722,"uris":["http://zotero.org/groups/2765074/items/5QWXVIPV"],"itemData":{"id":2722,"type":"article-journal","abstract":"Drug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61A4" w:rsidRPr="009961A4">
        <w:rPr>
          <w:vertAlign w:val="superscript"/>
        </w:rPr>
        <w:t>12,57</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9961A4">
        <w:instrText xml:space="preserve"> ADDIN ZOTERO_ITEM CSL_CITATION {"citationID":"Dk7YxtAM","properties":{"formattedCitation":"\\super 36,41\\nosupersub{}","plainCitation":"36,41","noteIndex":0},"citationItems":[{"id":2547,"uris":["http://zotero.org/users/5374610/items/3UR6ZBFM"],"itemData":{"id":2547,"type":"article-journal","abstract":"The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9961A4" w:rsidRPr="009961A4">
        <w:rPr>
          <w:vertAlign w:val="superscript"/>
        </w:rPr>
        <w:t>36,41</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9961A4">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9961A4">
        <w:instrText xml:space="preserve"> ADDIN ZOTERO_ITEM CSL_CITATION {"citationID":"a1jc6vt85nr","properties":{"formattedCitation":"\\super 14,51,54\\nosupersub{}","plainCitation":"14,51,54","noteIndex":0},"citationItems":[{"id":2571,"uris":["http://zotero.org/users/5374610/items/QXJZT85R"],"itemData":{"id":2571,"type":"article-journal","abstract":"The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9961A4" w:rsidRPr="009961A4">
        <w:rPr>
          <w:vertAlign w:val="superscript"/>
        </w:rPr>
        <w:t>14,51,54</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9961A4">
        <w:instrText xml:space="preserve"> ADDIN ZOTERO_ITEM CSL_CITATION {"citationID":"asrnghbjq","properties":{"formattedCitation":"\\super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9961A4" w:rsidRPr="009961A4">
        <w:rPr>
          <w:vertAlign w:val="superscript"/>
        </w:rPr>
        <w:t>30</w:t>
      </w:r>
      <w:r w:rsidR="00FC0AAC" w:rsidRPr="002E789B">
        <w:fldChar w:fldCharType="end"/>
      </w:r>
      <w:r w:rsidR="00FC0AAC">
        <w:t xml:space="preserve"> PMS</w:t>
      </w:r>
      <w:r w:rsidR="00915521">
        <w:t>,</w:t>
      </w:r>
      <w:r w:rsidR="00FC0AAC">
        <w:fldChar w:fldCharType="begin"/>
      </w:r>
      <w:r w:rsidR="009961A4">
        <w:instrText xml:space="preserve"> ADDIN ZOTERO_ITEM CSL_CITATION {"citationID":"a26clmt4ksg","properties":{"formattedCitation":"\\super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9961A4" w:rsidRPr="009961A4">
        <w:rPr>
          <w:vertAlign w:val="superscript"/>
        </w:rPr>
        <w:t>29</w:t>
      </w:r>
      <w:r w:rsidR="00FC0AAC">
        <w:fldChar w:fldCharType="end"/>
      </w:r>
      <w:r w:rsidR="00FC0AAC" w:rsidRPr="002E789B">
        <w:t xml:space="preserve"> and AD</w:t>
      </w:r>
      <w:r w:rsidR="00FC0AAC">
        <w:t>.</w:t>
      </w:r>
      <w:r w:rsidR="00FC0AAC" w:rsidRPr="002E789B">
        <w:fldChar w:fldCharType="begin"/>
      </w:r>
      <w:r w:rsidR="009961A4">
        <w:instrText xml:space="preserve"> ADDIN ZOTERO_ITEM CSL_CITATION {"citationID":"aipi4aed72","properties":{"formattedCitation":"\\super 30,51\\nosupersub{}","plainCitation":"30,51","noteIndex":0},"citationItems":[{"id":2538,"uris":["http://zotero.org/users/5374610/items/D3PIYP7B"],"itemData":{"id":2538,"type":"article-journal","abstract":"Over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9961A4" w:rsidRPr="009961A4">
        <w:rPr>
          <w:vertAlign w:val="superscript"/>
        </w:rPr>
        <w:t>30,51</w:t>
      </w:r>
      <w:r w:rsidR="00FC0AAC" w:rsidRPr="002E789B">
        <w:fldChar w:fldCharType="end"/>
      </w:r>
      <w:r w:rsidR="00FC0AAC">
        <w:t xml:space="preserve"> </w:t>
      </w:r>
    </w:p>
    <w:p w14:paraId="4821F7A8" w14:textId="77777777" w:rsidR="00036A14" w:rsidRDefault="00036A14" w:rsidP="00F85B4A">
      <w:pPr>
        <w:spacing w:after="30"/>
        <w:ind w:firstLine="360"/>
      </w:pPr>
    </w:p>
    <w:p w14:paraId="3AA82EE1" w14:textId="65EC0B74" w:rsidR="00036A14" w:rsidRPr="00036A14" w:rsidRDefault="00036A14" w:rsidP="00036A14">
      <w:pPr>
        <w:spacing w:after="30"/>
        <w:rPr>
          <w:u w:val="single"/>
        </w:rPr>
      </w:pPr>
      <w:r>
        <w:rPr>
          <w:u w:val="single"/>
        </w:rPr>
        <w:t xml:space="preserve">2.4 </w:t>
      </w:r>
      <w:r w:rsidR="0039143C">
        <w:rPr>
          <w:u w:val="single"/>
        </w:rPr>
        <w:t xml:space="preserve">Deciding to initiate a P3 </w:t>
      </w:r>
      <w:proofErr w:type="gramStart"/>
      <w:r w:rsidR="00575A1D">
        <w:rPr>
          <w:u w:val="single"/>
        </w:rPr>
        <w:t>trial</w:t>
      </w:r>
      <w:proofErr w:type="gramEnd"/>
    </w:p>
    <w:p w14:paraId="3E4F35EF" w14:textId="6C45D5F3" w:rsidR="005C7A1C" w:rsidRDefault="005C7A1C" w:rsidP="005C7A1C">
      <w:pPr>
        <w:ind w:firstLine="360"/>
      </w:pPr>
      <w:r>
        <w:t xml:space="preserve">Information on these variables (especially efficacy) </w:t>
      </w:r>
      <w:r w:rsidR="005171AC">
        <w:t xml:space="preserve">in P2 trials </w:t>
      </w:r>
      <w:r>
        <w:t>can help guide</w:t>
      </w:r>
      <w:r w:rsidRPr="00585A05">
        <w:t xml:space="preserve"> </w:t>
      </w:r>
      <w:r>
        <w:t>“go/no-go” decisions for further testing in order to limit waste in drug development.</w:t>
      </w:r>
      <w:r>
        <w:fldChar w:fldCharType="begin"/>
      </w:r>
      <w:r w:rsidR="009961A4">
        <w:instrText xml:space="preserve"> ADDIN ZOTERO_ITEM CSL_CITATION {"citationID":"a622h4mhdi","properties":{"formattedCitation":"\\super 12,53\\nosupersub{}","plainCitation":"12,53","noteIndex":0},"citationItems":[{"id":2722,"uris":["http://zotero.org/groups/2765074/items/5QWXVIPV"],"itemData":{"id":2722,"type":"article-journal","abstract":"Drug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009961A4" w:rsidRPr="009961A4">
        <w:rPr>
          <w:vertAlign w:val="superscript"/>
        </w:rPr>
        <w:t>12,53</w:t>
      </w:r>
      <w:r>
        <w:fldChar w:fldCharType="end"/>
      </w:r>
      <w:r>
        <w:t xml:space="preserve"> For example, </w:t>
      </w:r>
      <w:r w:rsidRPr="002E789B">
        <w:t xml:space="preserve">P2 </w:t>
      </w:r>
      <w:r>
        <w:t xml:space="preserve">trials </w:t>
      </w:r>
      <w:r w:rsidRPr="002E789B">
        <w:t xml:space="preserve">can be used to weed out drugs that are not likely to be successful </w:t>
      </w:r>
      <w:r>
        <w:t>early</w:t>
      </w:r>
      <w:r w:rsidRPr="002E789B">
        <w:t xml:space="preserve"> in the development process.</w:t>
      </w:r>
      <w:r w:rsidRPr="002E789B">
        <w:fldChar w:fldCharType="begin"/>
      </w:r>
      <w:r w:rsidR="009961A4">
        <w:instrText xml:space="preserve"> ADDIN ZOTERO_ITEM CSL_CITATION {"citationID":"a14h9rv0le5","properties":{"formattedCitation":"\\super 29,51\\nosupersub{}","plainCitation":"29,51","noteIndex":0},"citationItems":[{"id":2533,"uris":["http://zotero.org/users/5374610/items/9KJB4APM"],"itemData":{"id":2533,"type":"article-journal","abstract":"Progressive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009961A4" w:rsidRPr="009961A4">
        <w:rPr>
          <w:vertAlign w:val="superscript"/>
        </w:rPr>
        <w:t>29,51</w:t>
      </w:r>
      <w:r w:rsidRPr="002E789B">
        <w:fldChar w:fldCharType="end"/>
      </w:r>
      <w:r w:rsidRPr="00BC72AF">
        <w:t xml:space="preserve"> </w:t>
      </w:r>
      <w:r w:rsidRPr="00BD1918">
        <w:t>One analysis from 2015 found that P3 CNS drugs were almost 50% less likely to move from the P3 trial to approval than all other indications but that P2 and P1 trials were not more likely to be “unsuccessful”. This indicates that P3 trial initiation in neurology may be ill-informed.</w:t>
      </w:r>
      <w:r w:rsidRPr="00BD1918">
        <w:fldChar w:fldCharType="begin"/>
      </w:r>
      <w:r w:rsidRPr="00BD1918">
        <w:instrText xml:space="preserve"> ADDIN ZOTERO_ITEM CSL_CITATION {"citationID":"jCkjbxpI","properties":{"formattedCitation":"\\super 58\\nosupersub{}","plainCitation":"58","noteIndex":0},"citationItems":[{"id":3306,"uris":["http://zotero.org/users/5374610/items/2CUIQBIC"],"itemData":{"id":3306,"type":"article-journal","abstract":"This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D1918">
        <w:fldChar w:fldCharType="separate"/>
      </w:r>
      <w:r w:rsidRPr="00BD1918">
        <w:rPr>
          <w:vertAlign w:val="superscript"/>
        </w:rPr>
        <w:t>58</w:t>
      </w:r>
      <w:r w:rsidRPr="00BD1918">
        <w:fldChar w:fldCharType="end"/>
      </w:r>
    </w:p>
    <w:p w14:paraId="51EA9507" w14:textId="13962DC9" w:rsidR="005C7A1C" w:rsidRDefault="005C7A1C" w:rsidP="00CE53F5">
      <w:pPr>
        <w:ind w:firstLine="360"/>
      </w:pPr>
      <w:r>
        <w:lastRenderedPageBreak/>
        <w:t xml:space="preserve">However, researchers are unclear on the type of efficacy evidence (proof of concept, surrogate, or clinical) to use as an indicator that the intervention should be brought into P3 trials in neurology. </w:t>
      </w:r>
      <w:r w:rsidR="00873C8C" w:rsidRPr="00BD1918">
        <w:t>Current g</w:t>
      </w:r>
      <w:r w:rsidR="00585A05" w:rsidRPr="00BD1918">
        <w:t>uidelines in ALS</w:t>
      </w:r>
      <w:r w:rsidR="00585A05" w:rsidRPr="00BD1918">
        <w:fldChar w:fldCharType="begin"/>
      </w:r>
      <w:r w:rsidR="009961A4">
        <w:instrText xml:space="preserve"> ADDIN ZOTERO_ITEM CSL_CITATION {"citationID":"a2k12t3o3ck","properties":{"formattedCitation":"\\super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rsidRPr="00BD1918">
        <w:fldChar w:fldCharType="separate"/>
      </w:r>
      <w:r w:rsidR="009961A4" w:rsidRPr="009961A4">
        <w:rPr>
          <w:vertAlign w:val="superscript"/>
        </w:rPr>
        <w:t>28</w:t>
      </w:r>
      <w:r w:rsidR="00585A05" w:rsidRPr="00BD1918">
        <w:fldChar w:fldCharType="end"/>
      </w:r>
      <w:r w:rsidR="00585A05" w:rsidRPr="00BD1918">
        <w:t>, PMS</w:t>
      </w:r>
      <w:r w:rsidR="00585A05" w:rsidRPr="00BD1918">
        <w:fldChar w:fldCharType="begin"/>
      </w:r>
      <w:r w:rsidR="009961A4">
        <w:instrText xml:space="preserve"> ADDIN ZOTERO_ITEM CSL_CITATION {"citationID":"a24b0404edc","properties":{"formattedCitation":"\\super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rsidRPr="00BD1918">
        <w:fldChar w:fldCharType="separate"/>
      </w:r>
      <w:r w:rsidR="009961A4" w:rsidRPr="009961A4">
        <w:rPr>
          <w:vertAlign w:val="superscript"/>
        </w:rPr>
        <w:t>29</w:t>
      </w:r>
      <w:r w:rsidR="00585A05" w:rsidRPr="00BD1918">
        <w:fldChar w:fldCharType="end"/>
      </w:r>
      <w:r w:rsidR="00585A05" w:rsidRPr="00BD1918">
        <w:t>, and AD</w:t>
      </w:r>
      <w:r w:rsidR="00585A05" w:rsidRPr="00BD1918">
        <w:fldChar w:fldCharType="begin"/>
      </w:r>
      <w:r w:rsidR="009961A4">
        <w:instrText xml:space="preserve"> ADDIN ZOTERO_ITEM CSL_CITATION {"citationID":"a1o70otg04u","properties":{"formattedCitation":"\\super 51,54\\nosupersub{}","plainCitation":"51,54","noteIndex":0},"citationItems":[{"id":2538,"uris":["http://zotero.org/users/5374610/items/D3PIYP7B"],"itemData":{"id":2538,"type":"article-journal","abstract":"Over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rsidRPr="00BD1918">
        <w:fldChar w:fldCharType="separate"/>
      </w:r>
      <w:r w:rsidR="009961A4" w:rsidRPr="009961A4">
        <w:rPr>
          <w:vertAlign w:val="superscript"/>
        </w:rPr>
        <w:t>51,54</w:t>
      </w:r>
      <w:r w:rsidR="00585A05" w:rsidRPr="00BD1918">
        <w:fldChar w:fldCharType="end"/>
      </w:r>
      <w:r w:rsidR="00585A05" w:rsidRPr="00BD1918">
        <w:t xml:space="preserve"> suggest that P3 trials can be initiated without </w:t>
      </w:r>
      <w:r w:rsidR="007F327C" w:rsidRPr="00BD1918">
        <w:t>apparent</w:t>
      </w:r>
      <w:r w:rsidR="00585A05" w:rsidRPr="00BD1918">
        <w:t xml:space="preserve"> clinical efficacy but not without proof of concept, dose information on safety, and </w:t>
      </w:r>
      <w:r w:rsidR="00BC72AF" w:rsidRPr="00BD1918">
        <w:t>a defined</w:t>
      </w:r>
      <w:r w:rsidR="00585A05" w:rsidRPr="00BD1918">
        <w:t xml:space="preserve"> population.</w:t>
      </w:r>
      <w:r w:rsidR="00DB4F41" w:rsidRPr="00BD1918">
        <w:t xml:space="preserve"> </w:t>
      </w:r>
      <w:r w:rsidR="00E13686" w:rsidRPr="00BD1918">
        <w:t>This step may be an important method of “de</w:t>
      </w:r>
      <w:r w:rsidR="00ED7565" w:rsidRPr="00BD1918">
        <w:t>-</w:t>
      </w:r>
      <w:r w:rsidR="00E13686" w:rsidRPr="00BD1918">
        <w:t>risking” the P3 trial from negative outcomes.</w:t>
      </w:r>
      <w:r w:rsidR="00E13686" w:rsidRPr="00BD1918">
        <w:fldChar w:fldCharType="begin"/>
      </w:r>
      <w:r w:rsidR="009961A4">
        <w:instrText xml:space="preserve"> ADDIN ZOTERO_ITEM CSL_CITATION {"citationID":"a1avo931a8t","properties":{"formattedCitation":"\\super 54\\nosupersub{}","plainCitation":"54","noteIndex":0},"citationItems":[{"id":2629,"uris":["http://zotero.org/groups/2765074/items/632TNAD3"],"itemData":{"id":2629,"type":"article-journal","container-title":"Clinical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rsidRPr="00BD1918">
        <w:fldChar w:fldCharType="separate"/>
      </w:r>
      <w:r w:rsidR="009961A4" w:rsidRPr="009961A4">
        <w:rPr>
          <w:vertAlign w:val="superscript"/>
        </w:rPr>
        <w:t>54</w:t>
      </w:r>
      <w:r w:rsidR="00E13686" w:rsidRPr="00BD1918">
        <w:fldChar w:fldCharType="end"/>
      </w:r>
      <w:r w:rsidR="00E13686" w:rsidRPr="00BD1918">
        <w:t xml:space="preserve"> </w:t>
      </w:r>
      <w:r w:rsidR="00DB4F41" w:rsidRPr="00BD1918">
        <w:t xml:space="preserve">In these cases, P3 trial designers will learn from other aspects of the P2 trial to optimize </w:t>
      </w:r>
      <w:r w:rsidR="000C59B4" w:rsidRPr="00BD1918">
        <w:t>the intervention ensemble</w:t>
      </w:r>
      <w:r w:rsidR="00DB4F41" w:rsidRPr="00BD1918">
        <w:t xml:space="preserve">. </w:t>
      </w:r>
      <w:r>
        <w:t xml:space="preserve">Similarly, researchers who run </w:t>
      </w:r>
      <w:r w:rsidRPr="00BD1918">
        <w:t>P2 trials</w:t>
      </w:r>
      <w:r>
        <w:t xml:space="preserve"> that</w:t>
      </w:r>
      <w:r w:rsidRPr="00BD1918">
        <w:t xml:space="preserve"> have clinical efficacy endpoints but get a non-positive result</w:t>
      </w:r>
      <w:r>
        <w:t xml:space="preserve"> </w:t>
      </w:r>
      <w:r w:rsidRPr="00BD1918">
        <w:t>will learn from other aspects of the P2 trial to optimize the intervention</w:t>
      </w:r>
      <w:r>
        <w:t xml:space="preserve">. However, they </w:t>
      </w:r>
      <w:r w:rsidRPr="00BD1918">
        <w:t xml:space="preserve">have also been given reason to believe that the treatment may not be </w:t>
      </w:r>
      <w:r>
        <w:t>effective</w:t>
      </w:r>
      <w:r w:rsidRPr="00BD1918">
        <w:t xml:space="preserve"> and to stop further investment (a no-go signal</w:t>
      </w:r>
      <w:r w:rsidRPr="00CE53F5">
        <w:t>).</w:t>
      </w:r>
      <w:r w:rsidR="005171AC" w:rsidRPr="00CE53F5">
        <w:t xml:space="preserve"> More research is needed to understa</w:t>
      </w:r>
      <w:r w:rsidR="0039143C" w:rsidRPr="00CE53F5">
        <w:t xml:space="preserve">nd how </w:t>
      </w:r>
      <w:r w:rsidR="00CE53F5" w:rsidRPr="00CE53F5">
        <w:t>P3 trial</w:t>
      </w:r>
      <w:r w:rsidR="00CE53F5">
        <w:t xml:space="preserve"> </w:t>
      </w:r>
      <w:r w:rsidR="00CE53F5" w:rsidRPr="00CE53F5">
        <w:t xml:space="preserve">success is impacted by the type of </w:t>
      </w:r>
      <w:r w:rsidR="0039143C" w:rsidRPr="00CE53F5">
        <w:t xml:space="preserve">evidence </w:t>
      </w:r>
      <w:r w:rsidR="00CE53F5" w:rsidRPr="00CE53F5">
        <w:t>available to guide their design.</w:t>
      </w:r>
    </w:p>
    <w:p w14:paraId="1929CDFE" w14:textId="6FDEFE6F" w:rsidR="00B969B5" w:rsidRDefault="00915521" w:rsidP="00585A05">
      <w:pPr>
        <w:ind w:firstLine="360"/>
      </w:pPr>
      <w:r w:rsidRPr="00843F8A">
        <w:rPr>
          <w:highlight w:val="yellow"/>
        </w:rPr>
        <w:t>Transition…</w:t>
      </w:r>
    </w:p>
    <w:p w14:paraId="3182C2D4" w14:textId="77777777" w:rsidR="0097021A" w:rsidRDefault="0097021A" w:rsidP="00ED58D4">
      <w:pPr>
        <w:ind w:firstLine="360"/>
        <w:rPr>
          <w:b/>
          <w:bCs/>
        </w:rPr>
      </w:pPr>
    </w:p>
    <w:p w14:paraId="511E5100" w14:textId="61F23CCB" w:rsidR="00EB531F" w:rsidRPr="00EB531F" w:rsidRDefault="00F203AB" w:rsidP="00EB531F">
      <w:pPr>
        <w:pStyle w:val="ListParagraph"/>
        <w:numPr>
          <w:ilvl w:val="0"/>
          <w:numId w:val="5"/>
        </w:numPr>
        <w:spacing w:after="30"/>
        <w:rPr>
          <w:b/>
          <w:bCs/>
        </w:rPr>
      </w:pPr>
      <w:r w:rsidRPr="003333D0">
        <w:rPr>
          <w:b/>
          <w:bCs/>
        </w:rPr>
        <w:t>Impact of bypassing P2 trials on the research trajectory</w:t>
      </w:r>
    </w:p>
    <w:p w14:paraId="18A4BB03" w14:textId="3F0F74C6" w:rsidR="00FA79F1" w:rsidRPr="00843F8A" w:rsidRDefault="0038415B" w:rsidP="00FA79F1">
      <w:pPr>
        <w:ind w:firstLine="360"/>
        <w:rPr>
          <w:highlight w:val="yellow"/>
        </w:rPr>
      </w:pPr>
      <w:r w:rsidRPr="00843F8A">
        <w:rPr>
          <w:highlight w:val="yellow"/>
        </w:rPr>
        <w:t>In what follows,</w:t>
      </w:r>
      <w:r w:rsidR="00036A14" w:rsidRPr="00843F8A">
        <w:rPr>
          <w:highlight w:val="yellow"/>
        </w:rPr>
        <w:t xml:space="preserve"> we</w:t>
      </w:r>
      <w:r w:rsidRPr="00843F8A">
        <w:rPr>
          <w:highlight w:val="yellow"/>
        </w:rPr>
        <w:t xml:space="preserve"> will </w:t>
      </w:r>
      <w:proofErr w:type="gramStart"/>
      <w:r w:rsidRPr="00843F8A">
        <w:rPr>
          <w:highlight w:val="yellow"/>
        </w:rPr>
        <w:t>review</w:t>
      </w:r>
      <w:proofErr w:type="gramEnd"/>
    </w:p>
    <w:p w14:paraId="5B8A2146" w14:textId="529A778C" w:rsidR="00575A1D" w:rsidRPr="00843F8A" w:rsidRDefault="00575A1D" w:rsidP="00FA79F1">
      <w:pPr>
        <w:ind w:firstLine="360"/>
        <w:rPr>
          <w:highlight w:val="yellow"/>
        </w:rPr>
      </w:pPr>
      <w:r w:rsidRPr="00843F8A">
        <w:rPr>
          <w:highlight w:val="yellow"/>
        </w:rPr>
        <w:t>that this section addresses the ethical stakes of bypass</w:t>
      </w:r>
    </w:p>
    <w:p w14:paraId="646EF204" w14:textId="5CD2C689" w:rsidR="00575A1D" w:rsidRPr="00FA79F1" w:rsidRDefault="00575A1D" w:rsidP="00FA79F1">
      <w:pPr>
        <w:ind w:firstLine="360"/>
      </w:pPr>
      <w:r w:rsidRPr="00843F8A">
        <w:rPr>
          <w:highlight w:val="yellow"/>
        </w:rPr>
        <w:t>better connection to the previous section.</w:t>
      </w:r>
    </w:p>
    <w:p w14:paraId="58461A80" w14:textId="77777777" w:rsidR="00970B2C" w:rsidRDefault="00970B2C" w:rsidP="00F203AB">
      <w:pPr>
        <w:spacing w:after="30"/>
        <w:rPr>
          <w:u w:val="single"/>
        </w:rPr>
      </w:pPr>
    </w:p>
    <w:p w14:paraId="7E81442B" w14:textId="6BEF6E6E" w:rsidR="00FA79F1" w:rsidRPr="003333D0" w:rsidRDefault="00FA79F1" w:rsidP="003333D0">
      <w:pPr>
        <w:pStyle w:val="ListParagraph"/>
        <w:numPr>
          <w:ilvl w:val="1"/>
          <w:numId w:val="5"/>
        </w:numPr>
        <w:spacing w:after="30"/>
        <w:rPr>
          <w:u w:val="single"/>
        </w:rPr>
      </w:pPr>
      <w:r w:rsidRPr="003333D0">
        <w:rPr>
          <w:u w:val="single"/>
        </w:rPr>
        <w:t>Efficiency</w:t>
      </w:r>
    </w:p>
    <w:p w14:paraId="2B73A9DC" w14:textId="4EFFABB7" w:rsidR="00FF4FA6" w:rsidRDefault="00FF4FA6" w:rsidP="00FF4FA6">
      <w:pPr>
        <w:ind w:firstLine="360"/>
      </w:pPr>
      <w:r>
        <w:t xml:space="preserve">Trials have not “failed” when researchers find that an </w:t>
      </w:r>
      <w:r w:rsidR="00AF639B">
        <w:t xml:space="preserve">experimental </w:t>
      </w:r>
      <w:r w:rsidR="00A906A5">
        <w:t xml:space="preserve">treatment does not </w:t>
      </w:r>
      <w:r w:rsidR="00AF639B">
        <w:t>improve patient outcomes</w:t>
      </w:r>
      <w:r>
        <w:t>. R</w:t>
      </w:r>
      <w:r w:rsidR="00A906A5">
        <w:t>ather</w:t>
      </w:r>
      <w:r>
        <w:t xml:space="preserve">, these instances can be opportunities </w:t>
      </w:r>
      <w:r w:rsidR="009961A4">
        <w:t xml:space="preserve">to </w:t>
      </w:r>
      <w:r w:rsidR="00A906A5">
        <w:t>learn more about a disease and treatment target.</w:t>
      </w:r>
      <w:r w:rsidR="00A906A5">
        <w:fldChar w:fldCharType="begin"/>
      </w:r>
      <w:r w:rsidR="00673B22">
        <w:instrText xml:space="preserve"> ADDIN ZOTERO_ITEM CSL_CITATION {"citationID":"a2c4kojn3q2","properties":{"formattedCitation":"\\super 47,59,60\\nosupersub{}","plainCitation":"47,59,60","noteIndex":0},"citationItems":[{"id":52,"uris":["http://zotero.org/users/5374610/items/ZYK4SQF8"],"itemData":{"id":52,"type":"article-journal","abstract":"The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673B22" w:rsidRPr="00673B22">
        <w:rPr>
          <w:vertAlign w:val="superscript"/>
        </w:rPr>
        <w:t>47,59,60</w:t>
      </w:r>
      <w:r w:rsidR="00A906A5">
        <w:fldChar w:fldCharType="end"/>
      </w:r>
      <w:r w:rsidR="00A906A5">
        <w:t xml:space="preserve"> However</w:t>
      </w:r>
      <w:r w:rsidR="00FA4E9C">
        <w:t>,</w:t>
      </w:r>
      <w:r w:rsidR="00A906A5" w:rsidRPr="002E789B">
        <w:t xml:space="preserve"> </w:t>
      </w:r>
      <w:r w:rsidR="00FA4E9C">
        <w:t xml:space="preserve">the stage of the development process </w:t>
      </w:r>
      <w:r w:rsidR="00066529">
        <w:t>in which a</w:t>
      </w:r>
      <w:r w:rsidR="00283DEF">
        <w:t xml:space="preserve"> treatment is abandoned</w:t>
      </w:r>
      <w:r w:rsidR="00FA4E9C">
        <w:t xml:space="preserve"> can </w:t>
      </w:r>
      <w:r w:rsidR="00283DEF">
        <w:t xml:space="preserve">profoundly </w:t>
      </w:r>
      <w:r w:rsidR="00FA4E9C">
        <w:t xml:space="preserve">impact </w:t>
      </w:r>
      <w:r w:rsidR="00A906A5" w:rsidRPr="002E789B">
        <w:t>the</w:t>
      </w:r>
      <w:r w:rsidR="00EB1B19">
        <w:t xml:space="preserve"> </w:t>
      </w:r>
      <w:r w:rsidR="00A906A5">
        <w:t>cost, time and number of patients</w:t>
      </w:r>
      <w:r w:rsidR="00FA4E9C">
        <w:t xml:space="preserve"> involved</w:t>
      </w:r>
      <w:r w:rsidR="00EB1B19">
        <w:t xml:space="preserve"> in the endeavor</w:t>
      </w:r>
      <w:r w:rsidR="00A906A5">
        <w:t xml:space="preserve">. </w:t>
      </w:r>
    </w:p>
    <w:p w14:paraId="668EA373" w14:textId="60278B7C" w:rsidR="00424730" w:rsidRDefault="00283DEF" w:rsidP="00FF4FA6">
      <w:pPr>
        <w:ind w:firstLine="360"/>
      </w:pPr>
      <w:r>
        <w:t xml:space="preserve"> </w:t>
      </w:r>
      <w:r>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there were unlimited resources for researchers to use in clinical trials. This way, there </w:t>
      </w:r>
      <w:r w:rsidR="00AF639B">
        <w:rPr>
          <w:color w:val="000000" w:themeColor="text1"/>
        </w:rPr>
        <w:t>would be</w:t>
      </w:r>
      <w:r w:rsidR="0000324F" w:rsidRPr="002E789B">
        <w:rPr>
          <w:color w:val="000000" w:themeColor="text1"/>
        </w:rPr>
        <w:t xml:space="preserve"> no cost to researching ineffective therapies.</w:t>
      </w:r>
      <w:r w:rsidR="0000324F" w:rsidRPr="002E789B">
        <w:rPr>
          <w:color w:val="000000" w:themeColor="text1"/>
        </w:rPr>
        <w:fldChar w:fldCharType="begin"/>
      </w:r>
      <w:r w:rsidR="00673B22">
        <w:rPr>
          <w:color w:val="000000" w:themeColor="text1"/>
        </w:rPr>
        <w:instrText xml:space="preserve"> ADDIN ZOTERO_ITEM CSL_CITATION {"citationID":"1OJiB3EJ","properties":{"formattedCitation":"\\super 61\\nosupersub{}","plainCitation":"61","noteIndex":0},"citationItems":[{"id":2154,"uris":["http://zotero.org/users/5374610/items/8CJQCUB4",["http://zotero.org/users/5374610/items/8CJQCUB4"]],"itemData":{"id":2154,"type":"article-journal","abstract":"Future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673B22" w:rsidRPr="00673B22">
        <w:rPr>
          <w:color w:val="000000"/>
          <w:vertAlign w:val="superscript"/>
        </w:rPr>
        <w:t>61</w:t>
      </w:r>
      <w:r w:rsidR="0000324F" w:rsidRPr="002E789B">
        <w:rPr>
          <w:color w:val="000000" w:themeColor="text1"/>
        </w:rPr>
        <w:fldChar w:fldCharType="end"/>
      </w:r>
      <w:r w:rsidR="0000324F" w:rsidRPr="002E789B">
        <w:rPr>
          <w:color w:val="000000" w:themeColor="text1"/>
        </w:rPr>
        <w:t xml:space="preserve"> </w:t>
      </w:r>
      <w:r>
        <w:rPr>
          <w:color w:val="000000" w:themeColor="text1"/>
        </w:rPr>
        <w:t>The reality of drug development is far from this ideal.</w:t>
      </w:r>
      <w:r w:rsidR="00FF4FA6">
        <w:t xml:space="preserve"> </w:t>
      </w:r>
      <w:r>
        <w:t xml:space="preserve">The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w:t>
      </w:r>
      <w:r w:rsidR="00424730">
        <w:t>reporting on</w:t>
      </w:r>
      <w:r w:rsidR="007F327C">
        <w:t xml:space="preserve"> </w:t>
      </w:r>
      <w:r w:rsidR="00A82659" w:rsidRPr="002E789B">
        <w:t>average costs of different phase</w:t>
      </w:r>
      <w:r w:rsidR="00424730">
        <w:t>s is sparce</w:t>
      </w:r>
      <w:r w:rsidR="00FC743E">
        <w:t>,</w:t>
      </w:r>
      <w:r w:rsidR="00A82659" w:rsidRPr="002E789B">
        <w:fldChar w:fldCharType="begin"/>
      </w:r>
      <w:r w:rsidR="00673B22">
        <w:instrText xml:space="preserve"> ADDIN ZOTERO_ITEM CSL_CITATION {"citationID":"a1mer7m7okb","properties":{"formattedCitation":"\\super 62\\nosupersub{}","plainCitation":"62","noteIndex":0},"citationItems":[{"id":2188,"uris":["http://zotero.org/users/5374610/items/QGR4YX5M",["http://zotero.org/users/5374610/items/QGR4YX5M"]],"itemData":{"id":2188,"type":"article-journal","abstract":"OBJECTIVES: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673B22" w:rsidRPr="00673B22">
        <w:rPr>
          <w:vertAlign w:val="superscript"/>
        </w:rPr>
        <w:t>62</w:t>
      </w:r>
      <w:r w:rsidR="00A82659" w:rsidRPr="002E789B">
        <w:fldChar w:fldCharType="end"/>
      </w:r>
      <w:r w:rsidR="00A82659" w:rsidRPr="002E789B">
        <w:t xml:space="preserve"> one </w:t>
      </w:r>
      <w:r w:rsidR="00AF639B">
        <w:t>review</w:t>
      </w:r>
      <w:r w:rsidR="00A82659" w:rsidRPr="002E789B">
        <w:t xml:space="preserve">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673B22">
        <w:instrText xml:space="preserve"> ADDIN ZOTERO_ITEM CSL_CITATION {"citationID":"a29uh1hnjoc","properties":{"formattedCitation":"\\super 63\\nosupersub{}","plainCitation":"63","noteIndex":0},"citationItems":[{"id":2390,"uris":["http://zotero.org/users/5374610/items/7RIT7Z6W",["http://zotero.org/users/5374610/items/7RIT7Z6W"]],"itemData":{"id":2390,"type":"article-journal","container-title":"Nature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673B22" w:rsidRPr="00673B22">
        <w:rPr>
          <w:vertAlign w:val="superscript"/>
        </w:rPr>
        <w:t>63</w:t>
      </w:r>
      <w:r w:rsidR="00A82659" w:rsidRPr="002E789B">
        <w:fldChar w:fldCharType="end"/>
      </w:r>
      <w:r w:rsidR="007875E1">
        <w:t xml:space="preserve"> </w:t>
      </w:r>
      <w:r w:rsidR="00424730">
        <w:t>In a review of trials investigating treatments for Alzheimer’s disease,</w:t>
      </w:r>
      <w:r w:rsidR="00424730" w:rsidRPr="00424730">
        <w:t xml:space="preserve"> </w:t>
      </w:r>
      <w:r w:rsidR="00424730">
        <w:t>the cost/time of a P3 trial was roughly double that of a P2 trial.</w:t>
      </w:r>
      <w:commentRangeStart w:id="14"/>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commentRangeEnd w:id="14"/>
      <w:r w:rsidR="006B44B0">
        <w:rPr>
          <w:rStyle w:val="CommentReference"/>
        </w:rPr>
        <w:commentReference w:id="14"/>
      </w:r>
    </w:p>
    <w:p w14:paraId="32BA0712" w14:textId="70669C2F" w:rsidR="0000324F" w:rsidRPr="00D3019A" w:rsidRDefault="00D3019A" w:rsidP="00FF4FA6">
      <w:pPr>
        <w:ind w:firstLine="360"/>
      </w:pPr>
      <w:r>
        <w:t xml:space="preserve">The </w:t>
      </w:r>
      <w:commentRangeStart w:id="15"/>
      <w:r>
        <w:t xml:space="preserve">efficiency </w:t>
      </w:r>
      <w:commentRangeEnd w:id="15"/>
      <w:r w:rsidR="006B44B0">
        <w:rPr>
          <w:rStyle w:val="CommentReference"/>
        </w:rPr>
        <w:commentReference w:id="15"/>
      </w:r>
      <w:r>
        <w:t xml:space="preserve">of bypassing P2 trials differs depending on </w:t>
      </w:r>
      <w:r w:rsidR="007772A3">
        <w:t>the outcome of the P3 trial. For example, suppose r</w:t>
      </w:r>
      <w:r>
        <w:t xml:space="preserve">esearchers bypass </w:t>
      </w:r>
      <w:r w:rsidR="007772A3">
        <w:t xml:space="preserve">a </w:t>
      </w:r>
      <w:r>
        <w:t xml:space="preserve">P2 </w:t>
      </w:r>
      <w:r w:rsidR="007772A3">
        <w:t>trial and the subsequent</w:t>
      </w:r>
      <w:r>
        <w:t xml:space="preserve"> P3 trial is positive</w:t>
      </w:r>
      <w:r w:rsidR="007772A3">
        <w:t>.</w:t>
      </w:r>
      <w:r w:rsidR="007772A3" w:rsidRPr="007772A3">
        <w:t xml:space="preserve"> </w:t>
      </w:r>
      <w:r w:rsidR="007772A3">
        <w:t xml:space="preserve">In this case, bypassing a P2 trial likely saved money and time compared to running both a P2 and P3 trial. </w:t>
      </w:r>
      <w:r>
        <w:t xml:space="preserve">However, in </w:t>
      </w:r>
      <w:r w:rsidR="007772A3">
        <w:t>situations in which researchers bypass P2 trials and the following P3 trial is nonpositive</w:t>
      </w:r>
      <w:r w:rsidR="007F327C">
        <w:t>,</w:t>
      </w:r>
      <w:r w:rsidR="00FF4FA6">
        <w:t xml:space="preserve"> resources may have been a wasted by the sponsor’s failure to first perform a P2 trial (provided it would have been possible to find the non-positive result in P2). In addition,</w:t>
      </w:r>
      <w:r w:rsidR="00CF0805">
        <w:t xml:space="preserve"> </w:t>
      </w:r>
      <w:r w:rsidR="00DD436E">
        <w:t>investigator</w:t>
      </w:r>
      <w:r w:rsidR="00EB1B19">
        <w:t>s</w:t>
      </w:r>
      <w:r w:rsidR="00DD436E">
        <w:t xml:space="preserve"> </w:t>
      </w:r>
      <w:r w:rsidR="00FF4FA6">
        <w:t xml:space="preserve">may </w:t>
      </w:r>
      <w:r w:rsidR="00DD436E">
        <w:t>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 xml:space="preserve">bring that treatment to </w:t>
      </w:r>
      <w:commentRangeStart w:id="16"/>
      <w:r w:rsidR="00DD436E">
        <w:t>approval</w:t>
      </w:r>
      <w:commentRangeEnd w:id="16"/>
      <w:r w:rsidR="005C0394">
        <w:rPr>
          <w:rStyle w:val="CommentReference"/>
        </w:rPr>
        <w:commentReference w:id="16"/>
      </w:r>
      <w:r w:rsidR="00CF0805">
        <w:t>.</w:t>
      </w:r>
    </w:p>
    <w:p w14:paraId="7DEE7766" w14:textId="24343B25" w:rsidR="00C63FEF" w:rsidRPr="0000324F" w:rsidRDefault="0000324F" w:rsidP="0000324F">
      <w:pPr>
        <w:ind w:firstLine="360"/>
        <w:rPr>
          <w:color w:val="000000" w:themeColor="text1"/>
          <w:u w:val="single"/>
        </w:rPr>
      </w:pPr>
      <w:commentRangeStart w:id="17"/>
      <w:r>
        <w:t xml:space="preserve">In </w:t>
      </w:r>
      <w:proofErr w:type="gramStart"/>
      <w:r>
        <w:t>addition</w:t>
      </w:r>
      <w:proofErr w:type="gramEnd"/>
      <w:r>
        <w:t xml:space="preserve"> </w:t>
      </w:r>
      <w:commentRangeEnd w:id="17"/>
      <w:r w:rsidR="005C0394">
        <w:rPr>
          <w:rStyle w:val="CommentReference"/>
        </w:rPr>
        <w:commentReference w:id="17"/>
      </w:r>
      <w:r>
        <w:t xml:space="preserve">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w:t>
      </w:r>
      <w:r w:rsidR="006C38E3">
        <w:t>research</w:t>
      </w:r>
      <w:r w:rsidR="009961A4">
        <w:t>,</w:t>
      </w:r>
      <w:r w:rsidR="00A841BF" w:rsidRPr="002E789B">
        <w:t xml:space="preserve"> to the best of our knowledge</w:t>
      </w:r>
      <w:r w:rsidR="009961A4">
        <w:t>,</w:t>
      </w:r>
      <w:r w:rsidR="00A841BF" w:rsidRPr="002E789B">
        <w:t xml:space="preserv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t>
      </w:r>
      <w:r w:rsidR="00AF639B">
        <w:t>would</w:t>
      </w:r>
      <w:r w:rsidR="00A841BF" w:rsidRPr="002E789B">
        <w:t xml:space="preserve"> likely </w:t>
      </w:r>
      <w:r>
        <w:t>use greater amounts of both resources</w:t>
      </w:r>
      <w:r w:rsidR="00A841BF" w:rsidRPr="002E789B">
        <w:t>.</w:t>
      </w:r>
      <w:r w:rsidR="00DA7AA3" w:rsidRPr="007772A3">
        <w:t xml:space="preserve"> </w:t>
      </w:r>
      <w:r w:rsidR="002275AE" w:rsidRPr="007772A3">
        <w:t xml:space="preserve">This donation of </w:t>
      </w:r>
      <w:r w:rsidR="002275AE" w:rsidRPr="007772A3">
        <w:lastRenderedPageBreak/>
        <w:t xml:space="preserve">time, especially </w:t>
      </w:r>
      <w:r w:rsidR="007F327C" w:rsidRPr="007772A3">
        <w:t xml:space="preserve">for </w:t>
      </w:r>
      <w:r w:rsidR="002275AE" w:rsidRPr="007772A3">
        <w:t xml:space="preserve">patients who are made vulnerable by their conditions, should be optimized </w:t>
      </w:r>
      <w:r w:rsidR="003D5D7F" w:rsidRPr="007772A3">
        <w:t>for</w:t>
      </w:r>
      <w:r w:rsidR="002275AE" w:rsidRPr="007772A3">
        <w:t xml:space="preserve"> the greatest possible return on investment</w:t>
      </w:r>
      <w:r w:rsidR="006F7F01" w:rsidRPr="007772A3">
        <w:t>.</w:t>
      </w:r>
    </w:p>
    <w:p w14:paraId="49B3EDE9" w14:textId="77777777" w:rsidR="00D30D3C" w:rsidRDefault="00D30D3C" w:rsidP="00A841BF">
      <w:pPr>
        <w:spacing w:after="30"/>
        <w:rPr>
          <w:color w:val="000000" w:themeColor="text1"/>
          <w:u w:val="single"/>
        </w:rPr>
      </w:pPr>
    </w:p>
    <w:p w14:paraId="28960BBD" w14:textId="416B78E0" w:rsidR="009B05B8" w:rsidRPr="00843F8A" w:rsidRDefault="00FA79F1" w:rsidP="00843F8A">
      <w:pPr>
        <w:pStyle w:val="ListParagraph"/>
        <w:numPr>
          <w:ilvl w:val="1"/>
          <w:numId w:val="5"/>
        </w:numPr>
        <w:spacing w:after="30"/>
        <w:rPr>
          <w:color w:val="000000" w:themeColor="text1"/>
          <w:u w:val="single"/>
        </w:rPr>
      </w:pPr>
      <w:r w:rsidRPr="00843F8A">
        <w:rPr>
          <w:color w:val="000000" w:themeColor="text1"/>
          <w:u w:val="single"/>
        </w:rPr>
        <w:t>Risks and benefits to patient participants</w:t>
      </w:r>
    </w:p>
    <w:p w14:paraId="793401C1" w14:textId="17E8AE7F" w:rsidR="00575A1D" w:rsidRPr="00843F8A" w:rsidRDefault="00575A1D" w:rsidP="00843F8A">
      <w:pPr>
        <w:spacing w:after="30"/>
        <w:ind w:firstLine="360"/>
        <w:rPr>
          <w:color w:val="000000" w:themeColor="text1"/>
          <w:u w:val="single"/>
        </w:rPr>
      </w:pPr>
      <w:r>
        <w:t xml:space="preserve">One way to protect participating patients is to consider the concept of clinical equipoise. </w:t>
      </w:r>
      <w:r w:rsidRPr="00843F8A">
        <w:rPr>
          <w:color w:val="000000" w:themeColor="text1"/>
        </w:rPr>
        <w:t>Freedman argued that two tenets of clinical equipoise must be fulfilled</w:t>
      </w:r>
      <w:r>
        <w:t xml:space="preserve"> for researchers to</w:t>
      </w:r>
      <w:r w:rsidRPr="00843F8A">
        <w:rPr>
          <w:color w:val="000000" w:themeColor="text1"/>
        </w:rPr>
        <w:t xml:space="preserve"> justify randomizing patients to receive an experimental treatment rather than providing them with the standard of care out of a trial</w:t>
      </w:r>
      <w:r>
        <w:t xml:space="preserve">: </w:t>
      </w:r>
      <w:r w:rsidRPr="00843F8A">
        <w:rPr>
          <w:color w:val="000000" w:themeColor="text1"/>
        </w:rPr>
        <w:t>1) disagreement amongst experts on whether the experimental or control treatment will be better for patients and 2) the trial's ability to quell this disagreement.</w:t>
      </w:r>
      <w:r w:rsidRPr="00843F8A">
        <w:rPr>
          <w:color w:val="000000" w:themeColor="text1"/>
        </w:rPr>
        <w:fldChar w:fldCharType="begin"/>
      </w:r>
      <w:r w:rsidRPr="00843F8A">
        <w:rPr>
          <w:color w:val="000000" w:themeColor="text1"/>
        </w:rPr>
        <w: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Pr="00843F8A">
        <w:rPr>
          <w:color w:val="000000" w:themeColor="text1"/>
        </w:rPr>
        <w:fldChar w:fldCharType="separate"/>
      </w:r>
      <w:r w:rsidRPr="00575A1D">
        <w:rPr>
          <w:color w:val="000000"/>
          <w:vertAlign w:val="superscript"/>
        </w:rPr>
        <w:t>66</w:t>
      </w:r>
      <w:r w:rsidRPr="00843F8A">
        <w:rPr>
          <w:color w:val="000000" w:themeColor="text1"/>
        </w:rPr>
        <w:fldChar w:fldCharType="end"/>
      </w:r>
      <w:r w:rsidRPr="00843F8A">
        <w:rPr>
          <w:color w:val="000000" w:themeColor="text1"/>
        </w:rPr>
        <w:t xml:space="preserve"> Bypassing P2 trials has implications for both</w:t>
      </w:r>
    </w:p>
    <w:p w14:paraId="42A89F13" w14:textId="5FFADF24" w:rsidR="00D30D3C" w:rsidRPr="00D30D3C" w:rsidRDefault="00D30D3C" w:rsidP="00D30D3C">
      <w:pPr>
        <w:spacing w:after="30"/>
        <w:ind w:firstLine="720"/>
        <w:rPr>
          <w:color w:val="000000"/>
        </w:rPr>
      </w:pPr>
      <w:r>
        <w:rPr>
          <w:color w:val="000000" w:themeColor="text1"/>
        </w:rPr>
        <w:t xml:space="preserve">To the first point, when deciding whether to approve a trial, IRBs should discuss </w:t>
      </w:r>
      <w:r>
        <w:rPr>
          <w:color w:val="000000"/>
        </w:rPr>
        <w:t>whether existing data ha</w:t>
      </w:r>
      <w:r w:rsidR="005C0394">
        <w:rPr>
          <w:color w:val="000000"/>
        </w:rPr>
        <w:t>ve</w:t>
      </w:r>
      <w:r>
        <w:rPr>
          <w:color w:val="000000"/>
        </w:rPr>
        <w:t xml:space="preserve"> given the expert community reason enough to believe that the experimental arm may be better for patients than the standard of care.</w:t>
      </w:r>
      <w:r w:rsidRPr="007C0E6B">
        <w:rPr>
          <w:color w:val="000000"/>
        </w:rPr>
        <w:t xml:space="preserve"> </w:t>
      </w:r>
      <w:r>
        <w:rPr>
          <w:color w:val="000000"/>
        </w:rPr>
        <w:t xml:space="preserve">When reviewing a P3 trial that bypassed P2,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Thus, </w:t>
      </w:r>
      <w:r w:rsidRPr="009B24DD">
        <w:rPr>
          <w:color w:val="000000"/>
        </w:rPr>
        <w:t xml:space="preserve">equipoise may be </w:t>
      </w:r>
      <w:r w:rsidR="005C0394">
        <w:rPr>
          <w:color w:val="000000"/>
        </w:rPr>
        <w:t xml:space="preserve">more tenuous </w:t>
      </w:r>
      <w:r>
        <w:rPr>
          <w:color w:val="000000"/>
        </w:rPr>
        <w:t>for a P3 trial designed with little prior evidence</w:t>
      </w:r>
      <w:r w:rsidRPr="009B24DD">
        <w:rPr>
          <w:color w:val="000000"/>
        </w:rPr>
        <w:t>.</w:t>
      </w:r>
    </w:p>
    <w:p w14:paraId="4E1761C7" w14:textId="77777777" w:rsidR="00936D07" w:rsidRDefault="00A63B60" w:rsidP="00936D07">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r w:rsidR="00FC432B">
        <w:rPr>
          <w:color w:val="000000"/>
        </w:rPr>
        <w:t>optimization.</w:t>
      </w:r>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673B22">
        <w:rPr>
          <w:color w:val="000000"/>
        </w:rPr>
        <w:instrText xml:space="preserve"> ADDIN ZOTERO_ITEM CSL_CITATION {"citationID":"a2ehdf7akk0","properties":{"formattedCitation":"\\super 53\\nosupersub{}","plainCitation":"53","noteIndex":0},"citationItems":[{"id":3316,"uris":["http://zotero.org/users/5374610/items/NPSVZ6NC"],"itemData":{"id":3316,"type":"article-journal","abstract":"Go/No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673B22" w:rsidRPr="00673B22">
        <w:rPr>
          <w:color w:val="000000"/>
          <w:vertAlign w:val="superscript"/>
        </w:rPr>
        <w:t>53</w:t>
      </w:r>
      <w:r>
        <w:rPr>
          <w:color w:val="000000"/>
        </w:rPr>
        <w:fldChar w:fldCharType="end"/>
      </w:r>
      <w:r w:rsidR="00CF52D4">
        <w:rPr>
          <w:color w:val="000000"/>
        </w:rPr>
        <w:t xml:space="preserve"> </w:t>
      </w:r>
    </w:p>
    <w:p w14:paraId="28253BD8" w14:textId="77777777" w:rsidR="00575A1D" w:rsidRPr="00D30D3C" w:rsidRDefault="00575A1D" w:rsidP="00575A1D">
      <w:pPr>
        <w:spacing w:after="30"/>
        <w:ind w:firstLine="720"/>
        <w:rPr>
          <w:color w:val="000000"/>
        </w:rPr>
      </w:pPr>
      <w:r>
        <w:t>B</w:t>
      </w:r>
      <w:r w:rsidRPr="002E789B">
        <w:t xml:space="preserve">ypassing a P2 trial </w:t>
      </w:r>
      <w:r w:rsidRPr="009B24DD">
        <w:rPr>
          <w:color w:val="000000"/>
        </w:rPr>
        <w:t xml:space="preserve">may be associated with </w:t>
      </w:r>
      <w:r>
        <w:rPr>
          <w:color w:val="000000"/>
        </w:rPr>
        <w:t xml:space="preserve">diminished benefit and/or higher risk </w:t>
      </w:r>
      <w:r>
        <w:t>for patients participating in P3 trials</w:t>
      </w:r>
      <w:r>
        <w:rPr>
          <w:color w:val="000000"/>
        </w:rPr>
        <w:t xml:space="preserve">. For example </w:t>
      </w:r>
      <w:r>
        <w:t>o</w:t>
      </w:r>
      <w:r w:rsidRPr="002E789B">
        <w:t xml:space="preserve">ur paper </w:t>
      </w:r>
      <w:r>
        <w:t>investigating P2 bypass in</w:t>
      </w:r>
      <w:r w:rsidRPr="002E789B">
        <w:t xml:space="preserve"> oncologic drug development</w:t>
      </w:r>
      <w:r>
        <w:t xml:space="preserve"> </w:t>
      </w:r>
      <w:r w:rsidRPr="002E789B">
        <w:t>found that</w:t>
      </w:r>
      <w:r>
        <w:t xml:space="preserve"> patients in</w:t>
      </w:r>
      <w:r w:rsidRPr="002E789B">
        <w:t xml:space="preserve"> </w:t>
      </w:r>
      <w:r>
        <w:t xml:space="preserve">P3 </w:t>
      </w:r>
      <w:r w:rsidRPr="002E789B">
        <w:t xml:space="preserve">trials </w:t>
      </w:r>
      <w:r>
        <w:t xml:space="preserve">that were </w:t>
      </w:r>
      <w:r w:rsidRPr="002E789B">
        <w:t xml:space="preserve">not supported by P2 trials </w:t>
      </w:r>
      <w:r>
        <w:t>had</w:t>
      </w:r>
      <w:r w:rsidRPr="002E789B">
        <w:t xml:space="preserve"> significantly worse survival outcomes</w:t>
      </w:r>
      <w:r>
        <w:t>.</w:t>
      </w:r>
      <w:r>
        <w:fldChar w:fldCharType="begin"/>
      </w:r>
      <w: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fldChar w:fldCharType="separate"/>
      </w:r>
      <w:r w:rsidRPr="009961A4">
        <w:rPr>
          <w:vertAlign w:val="superscript"/>
        </w:rPr>
        <w:t>65</w:t>
      </w:r>
      <w:r>
        <w:fldChar w:fldCharType="end"/>
      </w:r>
      <w:r w:rsidRPr="00AA65C3">
        <w:t xml:space="preserve"> </w:t>
      </w:r>
      <w:r>
        <w:rPr>
          <w:color w:val="000000"/>
        </w:rPr>
        <w:t xml:space="preserve">In addition, a P3 trial investigating </w:t>
      </w:r>
      <w:proofErr w:type="spellStart"/>
      <w:r>
        <w:t>Verubecestat</w:t>
      </w:r>
      <w:proofErr w:type="spellEnd"/>
      <w:r>
        <w:rPr>
          <w:color w:val="000000"/>
        </w:rPr>
        <w:t xml:space="preserve"> to treat </w:t>
      </w:r>
      <w:r>
        <w:t>Alzheimer’s disease bypassed P2 and had significantly worse cognitive outcomes and safety profiles in the experimental arm.</w:t>
      </w:r>
      <w:r>
        <w:fldChar w:fldCharType="begin"/>
      </w:r>
      <w:r>
        <w:instrText xml:space="preserve"> ADDIN ZOTERO_ITEM CSL_CITATION {"citationID":"a27j86ob1v8","properties":{"formattedCitation":"\\super 64\\nosupersub{}","plainCitation":"64","noteIndex":0},"citationItems":[{"id":2618,"uris":["http://zotero.org/groups/2765074/items/58RHBIEI"],"itemData":{"id":2618,"type":"article-journal","abstract":"Introduction: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fldChar w:fldCharType="separate"/>
      </w:r>
      <w:r w:rsidRPr="009961A4">
        <w:rPr>
          <w:vertAlign w:val="superscript"/>
        </w:rPr>
        <w:t>64</w:t>
      </w:r>
      <w:r>
        <w:fldChar w:fldCharType="end"/>
      </w:r>
      <w:r>
        <w:rPr>
          <w:color w:val="000000"/>
        </w:rPr>
        <w:t xml:space="preserve"> </w:t>
      </w:r>
    </w:p>
    <w:p w14:paraId="0F2B6D90" w14:textId="77777777" w:rsidR="00575A1D" w:rsidRDefault="00575A1D" w:rsidP="00936D07">
      <w:pPr>
        <w:spacing w:after="30"/>
        <w:ind w:firstLine="720"/>
        <w:rPr>
          <w:color w:val="000000"/>
        </w:rPr>
      </w:pPr>
    </w:p>
    <w:p w14:paraId="531FC14C" w14:textId="6153274B" w:rsidR="008B5D00" w:rsidRDefault="00245CE7" w:rsidP="00936D07">
      <w:pPr>
        <w:spacing w:after="30"/>
        <w:ind w:firstLine="720"/>
        <w:rPr>
          <w:color w:val="000000"/>
        </w:rPr>
      </w:pPr>
      <w:r w:rsidRPr="00843F8A">
        <w:rPr>
          <w:color w:val="000000"/>
          <w:highlight w:val="yellow"/>
        </w:rPr>
        <w:t>Write a concluding sentence here</w:t>
      </w:r>
      <w:r w:rsidR="009F5B51" w:rsidRPr="00843F8A">
        <w:rPr>
          <w:color w:val="000000"/>
          <w:highlight w:val="yellow"/>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59BA090F" w:rsidR="00ED4AE0" w:rsidRDefault="00265EAC" w:rsidP="00A841BF">
      <w:pPr>
        <w:spacing w:after="30"/>
        <w:rPr>
          <w:color w:val="000000" w:themeColor="text1"/>
        </w:rPr>
      </w:pPr>
      <w:r>
        <w:rPr>
          <w:b/>
          <w:bCs/>
          <w:color w:val="000000" w:themeColor="text1"/>
        </w:rPr>
        <w:tab/>
      </w:r>
      <w:r w:rsidR="00A84EA4" w:rsidRPr="00843F8A">
        <w:rPr>
          <w:color w:val="000000" w:themeColor="text1"/>
          <w:highlight w:val="yellow"/>
        </w:rPr>
        <w:t>Write after confirm structure</w:t>
      </w:r>
      <w:r w:rsidR="009D5A37" w:rsidRPr="00843F8A">
        <w:rPr>
          <w:color w:val="000000" w:themeColor="text1"/>
          <w:highlight w:val="yellow"/>
        </w:rPr>
        <w:t xml:space="preserve"> with JK</w:t>
      </w:r>
      <w:r w:rsidR="00FE308F" w:rsidRPr="00843F8A">
        <w:rPr>
          <w:color w:val="000000" w:themeColor="text1"/>
          <w:highlight w:val="yellow"/>
        </w:rPr>
        <w:t>…</w:t>
      </w:r>
    </w:p>
    <w:p w14:paraId="32902F50" w14:textId="77777777" w:rsidR="00ED7565" w:rsidRDefault="00ED7565" w:rsidP="00DC11A0">
      <w:pPr>
        <w:spacing w:after="30"/>
        <w:ind w:firstLine="720"/>
      </w:pPr>
    </w:p>
    <w:p w14:paraId="5E730B1A" w14:textId="77777777" w:rsidR="00ED7565" w:rsidRDefault="00ED7565" w:rsidP="00DC11A0">
      <w:pPr>
        <w:spacing w:after="30"/>
        <w:ind w:firstLine="720"/>
      </w:pPr>
    </w:p>
    <w:p w14:paraId="7ABD3665" w14:textId="77777777" w:rsidR="00ED7565" w:rsidRDefault="00ED7565" w:rsidP="00DC11A0">
      <w:pPr>
        <w:spacing w:after="30"/>
        <w:ind w:firstLine="720"/>
      </w:pPr>
    </w:p>
    <w:p w14:paraId="4C08A40A" w14:textId="77777777" w:rsidR="00ED7565" w:rsidRDefault="00ED7565" w:rsidP="00DC11A0">
      <w:pPr>
        <w:spacing w:after="30"/>
        <w:ind w:firstLine="720"/>
      </w:pPr>
    </w:p>
    <w:p w14:paraId="4DBE594D" w14:textId="77777777" w:rsidR="00ED7565" w:rsidRDefault="00ED7565" w:rsidP="00DC11A0">
      <w:pPr>
        <w:spacing w:after="30"/>
        <w:ind w:firstLine="720"/>
      </w:pPr>
    </w:p>
    <w:p w14:paraId="4A47F0B9" w14:textId="77777777" w:rsidR="006C38E3" w:rsidRDefault="006C38E3" w:rsidP="00DC11A0">
      <w:pPr>
        <w:spacing w:after="30"/>
        <w:ind w:firstLine="720"/>
      </w:pPr>
    </w:p>
    <w:p w14:paraId="00D3A5E0" w14:textId="77777777" w:rsidR="00B969B5" w:rsidRDefault="00B969B5" w:rsidP="00A841BF"/>
    <w:p w14:paraId="7E5B0EC0" w14:textId="77777777" w:rsidR="009961A4" w:rsidRDefault="009961A4" w:rsidP="00A841BF"/>
    <w:p w14:paraId="0EFC9F8B" w14:textId="77777777" w:rsidR="009961A4" w:rsidRDefault="009961A4" w:rsidP="00A841BF"/>
    <w:p w14:paraId="5922CD3D" w14:textId="77777777" w:rsidR="009961A4" w:rsidRDefault="009961A4" w:rsidP="00A841BF"/>
    <w:p w14:paraId="5892F92C" w14:textId="77777777" w:rsidR="00E75AE9" w:rsidRDefault="00E75AE9" w:rsidP="00A841BF"/>
    <w:p w14:paraId="3BD9B6FA" w14:textId="16771FD7" w:rsidR="00A841BF" w:rsidRPr="00474C8E" w:rsidRDefault="00A841BF" w:rsidP="00A841BF">
      <w:r>
        <w:lastRenderedPageBreak/>
        <w:t>References</w:t>
      </w:r>
    </w:p>
    <w:p w14:paraId="047003C1" w14:textId="77777777" w:rsidR="009961A4" w:rsidRPr="009961A4" w:rsidRDefault="00000000" w:rsidP="009961A4">
      <w:pPr>
        <w:pStyle w:val="Bibliography"/>
      </w:pPr>
      <w:r>
        <w:fldChar w:fldCharType="begin"/>
      </w:r>
      <w:r w:rsidR="009961A4">
        <w:instrText xml:space="preserve"> ADDIN ZOTERO_BIBL {"uncited":[],"omitted":[],"custom":[]} CSL_BIBLIOGRAPHY </w:instrText>
      </w:r>
      <w:r>
        <w:fldChar w:fldCharType="separate"/>
      </w:r>
      <w:r w:rsidR="009961A4" w:rsidRPr="009961A4">
        <w:t xml:space="preserve">1. </w:t>
      </w:r>
      <w:r w:rsidR="009961A4" w:rsidRPr="009961A4">
        <w:tab/>
        <w:t xml:space="preserve">Dorsey ER, Johnston SC. The Impact of Clinical Trials in Neurology. In: Ravina B, Cummings J, McDermott M, et al. (eds) </w:t>
      </w:r>
      <w:r w:rsidR="009961A4" w:rsidRPr="009961A4">
        <w:rPr>
          <w:i/>
          <w:iCs/>
        </w:rPr>
        <w:t>Clinical Trials in Neurology: Design, Conduct, Analysis</w:t>
      </w:r>
      <w:r w:rsidR="009961A4" w:rsidRPr="009961A4">
        <w:t>. Cambridge: Cambridge University Press, pp. 1–7.</w:t>
      </w:r>
    </w:p>
    <w:p w14:paraId="584CBA69" w14:textId="77777777" w:rsidR="009961A4" w:rsidRPr="009961A4" w:rsidRDefault="009961A4" w:rsidP="009961A4">
      <w:pPr>
        <w:pStyle w:val="Bibliography"/>
      </w:pPr>
      <w:r w:rsidRPr="009961A4">
        <w:t xml:space="preserve">2. </w:t>
      </w:r>
      <w:r w:rsidRPr="009961A4">
        <w:tab/>
        <w:t xml:space="preserve">Feigin VL, Nichols E, Alam T, et al. Global, regional, and national burden of neurological disorders, 1990–2016: a systematic analysis for the Global Burden of Disease Study 2016. </w:t>
      </w:r>
      <w:r w:rsidRPr="009961A4">
        <w:rPr>
          <w:i/>
          <w:iCs/>
        </w:rPr>
        <w:t>The Lancet Neurology</w:t>
      </w:r>
      <w:r w:rsidRPr="009961A4">
        <w:t xml:space="preserve"> 2019; 18: 459–480.</w:t>
      </w:r>
    </w:p>
    <w:p w14:paraId="129829EF" w14:textId="77777777" w:rsidR="009961A4" w:rsidRPr="009961A4" w:rsidRDefault="009961A4" w:rsidP="009961A4">
      <w:pPr>
        <w:pStyle w:val="Bibliography"/>
      </w:pPr>
      <w:r w:rsidRPr="009961A4">
        <w:t xml:space="preserve">3. </w:t>
      </w:r>
      <w:r w:rsidRPr="009961A4">
        <w:tab/>
        <w:t xml:space="preserve">Gribkoff VK, Kaczmarek LK. The need for new approaches in CNS drug discovery: Why drugs have failed, and what can be done to improve outcomes. </w:t>
      </w:r>
      <w:r w:rsidRPr="009961A4">
        <w:rPr>
          <w:i/>
          <w:iCs/>
        </w:rPr>
        <w:t>Neuropharmacology</w:t>
      </w:r>
      <w:r w:rsidRPr="009961A4">
        <w:t xml:space="preserve"> 2017; 120: 11–19.</w:t>
      </w:r>
    </w:p>
    <w:p w14:paraId="728D7CDA" w14:textId="77777777" w:rsidR="009961A4" w:rsidRPr="009961A4" w:rsidRDefault="009961A4" w:rsidP="009961A4">
      <w:pPr>
        <w:pStyle w:val="Bibliography"/>
      </w:pPr>
      <w:r w:rsidRPr="009961A4">
        <w:t xml:space="preserve">4. </w:t>
      </w:r>
      <w:r w:rsidRPr="009961A4">
        <w:tab/>
        <w:t xml:space="preserve">Kimmelman J. Ethics in Clinical Trials Involving the Central Nervous System:: Risk, Benefit, Justice, and Integrity. In: Ravina B, Cummings J, McDermott M, et al. (eds) </w:t>
      </w:r>
      <w:r w:rsidRPr="009961A4">
        <w:rPr>
          <w:i/>
          <w:iCs/>
        </w:rPr>
        <w:t>Clinical Trials in Neurology: Design, Conduct, Analysis</w:t>
      </w:r>
      <w:r w:rsidRPr="009961A4">
        <w:t>. Cambridge: Cambridge University Press, pp. 173–186.</w:t>
      </w:r>
    </w:p>
    <w:p w14:paraId="38FBBEE4" w14:textId="77777777" w:rsidR="009961A4" w:rsidRPr="009961A4" w:rsidRDefault="009961A4" w:rsidP="009961A4">
      <w:pPr>
        <w:pStyle w:val="Bibliography"/>
      </w:pPr>
      <w:r w:rsidRPr="009961A4">
        <w:t xml:space="preserve">5. </w:t>
      </w:r>
      <w:r w:rsidRPr="009961A4">
        <w:tab/>
        <w:t xml:space="preserve">Pardridge WM. CSF, blood-brain barrier, and brain drug delivery. </w:t>
      </w:r>
      <w:r w:rsidRPr="009961A4">
        <w:rPr>
          <w:i/>
          <w:iCs/>
        </w:rPr>
        <w:t>Expert Opinion on Drug Delivery</w:t>
      </w:r>
      <w:r w:rsidRPr="009961A4">
        <w:t xml:space="preserve"> 2016; 13: 963–975.</w:t>
      </w:r>
    </w:p>
    <w:p w14:paraId="2CD708DF" w14:textId="77777777" w:rsidR="009961A4" w:rsidRPr="009961A4" w:rsidRDefault="009961A4" w:rsidP="009961A4">
      <w:pPr>
        <w:pStyle w:val="Bibliography"/>
      </w:pPr>
      <w:r w:rsidRPr="009961A4">
        <w:t xml:space="preserve">6. </w:t>
      </w:r>
      <w:r w:rsidRPr="009961A4">
        <w:tab/>
        <w:t xml:space="preserve">O’Neill GN. Unique Challenges in The Development of Therapies for Neurological Disorders. In: Ravina B, Cummings J, McDermott M, et al. (eds) </w:t>
      </w:r>
      <w:r w:rsidRPr="009961A4">
        <w:rPr>
          <w:i/>
          <w:iCs/>
        </w:rPr>
        <w:t>Clinical Trials in Neurology: Design, Conduct, Analysis</w:t>
      </w:r>
      <w:r w:rsidRPr="009961A4">
        <w:t>. Cambridge: Cambridge University Press, pp. 19–27.</w:t>
      </w:r>
    </w:p>
    <w:p w14:paraId="507C16E5" w14:textId="77777777" w:rsidR="009961A4" w:rsidRPr="009961A4" w:rsidRDefault="009961A4" w:rsidP="009961A4">
      <w:pPr>
        <w:pStyle w:val="Bibliography"/>
      </w:pPr>
      <w:r w:rsidRPr="009961A4">
        <w:t xml:space="preserve">7. </w:t>
      </w:r>
      <w:r w:rsidRPr="009961A4">
        <w:tab/>
        <w:t xml:space="preserve">Miller G. Is Pharma Running Out of Brainy Ideas? </w:t>
      </w:r>
      <w:r w:rsidRPr="009961A4">
        <w:rPr>
          <w:i/>
          <w:iCs/>
        </w:rPr>
        <w:t>Science</w:t>
      </w:r>
      <w:r w:rsidRPr="009961A4">
        <w:t xml:space="preserve"> 2010; 329: 502–504.</w:t>
      </w:r>
    </w:p>
    <w:p w14:paraId="43873EC2" w14:textId="77777777" w:rsidR="009961A4" w:rsidRPr="009961A4" w:rsidRDefault="009961A4" w:rsidP="009961A4">
      <w:pPr>
        <w:pStyle w:val="Bibliography"/>
      </w:pPr>
      <w:r w:rsidRPr="009961A4">
        <w:t xml:space="preserve">8. </w:t>
      </w:r>
      <w:r w:rsidRPr="009961A4">
        <w:tab/>
        <w:t xml:space="preserve">Choi DW, Armitage R, Brady LS, et al. Medicines for the mind: policy-based ‘pull’ incentives for creating breakthrough CNS drugs. </w:t>
      </w:r>
      <w:r w:rsidRPr="009961A4">
        <w:rPr>
          <w:i/>
          <w:iCs/>
        </w:rPr>
        <w:t>Neuron</w:t>
      </w:r>
      <w:r w:rsidRPr="009961A4">
        <w:t xml:space="preserve"> 2014; 84: 554–563.</w:t>
      </w:r>
    </w:p>
    <w:p w14:paraId="367F8413" w14:textId="77777777" w:rsidR="009961A4" w:rsidRPr="009961A4" w:rsidRDefault="009961A4" w:rsidP="009961A4">
      <w:pPr>
        <w:pStyle w:val="Bibliography"/>
      </w:pPr>
      <w:r w:rsidRPr="009961A4">
        <w:t xml:space="preserve">9. </w:t>
      </w:r>
      <w:r w:rsidRPr="009961A4">
        <w:tab/>
        <w:t xml:space="preserve">Kaitlin K. CNS Drugs Take Longer to Develop and Have Lower Success Rates Than Other Drugs, According to the Tufts Center for the Study of Drug Development. </w:t>
      </w:r>
      <w:r w:rsidRPr="009961A4">
        <w:rPr>
          <w:i/>
          <w:iCs/>
        </w:rPr>
        <w:t>Tufts University, Tufts Center for the Study of Drug Development;</w:t>
      </w:r>
      <w:r w:rsidRPr="009961A4">
        <w:t>, https://www.globenewswire.com/news-release/2014/11/04/1187459/0/en/CNS-Drugs-Take-Longer-to-Develop-and-Have-Lower-Success-Rates-Than-Other-Drugs-According-to-the-Tufts-Center-for-the-Study-of-Drug-Development.html (2014, accessed 14 March 2023).</w:t>
      </w:r>
    </w:p>
    <w:p w14:paraId="54FAA072" w14:textId="77777777" w:rsidR="009961A4" w:rsidRPr="009961A4" w:rsidRDefault="009961A4" w:rsidP="009961A4">
      <w:pPr>
        <w:pStyle w:val="Bibliography"/>
      </w:pPr>
      <w:r w:rsidRPr="009961A4">
        <w:t xml:space="preserve">10. </w:t>
      </w:r>
      <w:r w:rsidRPr="009961A4">
        <w:tab/>
        <w:t xml:space="preserve">Plascencia-Villa G, Perry G. Status and future directions of clinical trials in Alzheimer’s disease. </w:t>
      </w:r>
      <w:r w:rsidRPr="009961A4">
        <w:rPr>
          <w:i/>
          <w:iCs/>
        </w:rPr>
        <w:t>Int Rev Neurobiol</w:t>
      </w:r>
      <w:r w:rsidRPr="009961A4">
        <w:t xml:space="preserve"> 2020; 154: 3–50.</w:t>
      </w:r>
    </w:p>
    <w:p w14:paraId="2DEA238F" w14:textId="77777777" w:rsidR="009961A4" w:rsidRPr="009961A4" w:rsidRDefault="009961A4" w:rsidP="009961A4">
      <w:pPr>
        <w:pStyle w:val="Bibliography"/>
      </w:pPr>
      <w:r w:rsidRPr="009961A4">
        <w:t xml:space="preserve">11. </w:t>
      </w:r>
      <w:r w:rsidRPr="009961A4">
        <w:tab/>
        <w:t xml:space="preserve">Poole RM. The Sequence of Clinical Development. In: Ravina B, Cummings J, McDermott M, et al. (eds) </w:t>
      </w:r>
      <w:r w:rsidRPr="009961A4">
        <w:rPr>
          <w:i/>
          <w:iCs/>
        </w:rPr>
        <w:t>Clinical Trials in Neurology: Design, Conduct, Analysis</w:t>
      </w:r>
      <w:r w:rsidRPr="009961A4">
        <w:t>. Cambridge: Cambridge University Press, pp. 8–18.</w:t>
      </w:r>
    </w:p>
    <w:p w14:paraId="0A62FF3E" w14:textId="77777777" w:rsidR="009961A4" w:rsidRPr="009961A4" w:rsidRDefault="009961A4" w:rsidP="009961A4">
      <w:pPr>
        <w:pStyle w:val="Bibliography"/>
      </w:pPr>
      <w:r w:rsidRPr="009961A4">
        <w:t xml:space="preserve">12. </w:t>
      </w:r>
      <w:r w:rsidRPr="009961A4">
        <w:tab/>
        <w:t xml:space="preserve">Friedman LG, McKeehan N, Hara Y, et al. Value-Generating Exploratory Trials in Neurodegenerative Dementias. </w:t>
      </w:r>
      <w:r w:rsidRPr="009961A4">
        <w:rPr>
          <w:i/>
          <w:iCs/>
        </w:rPr>
        <w:t>Neurology</w:t>
      </w:r>
      <w:r w:rsidRPr="009961A4">
        <w:t xml:space="preserve"> 2021; 96: 944–954.</w:t>
      </w:r>
    </w:p>
    <w:p w14:paraId="12E69C48" w14:textId="77777777" w:rsidR="009961A4" w:rsidRPr="009961A4" w:rsidRDefault="009961A4" w:rsidP="009961A4">
      <w:pPr>
        <w:pStyle w:val="Bibliography"/>
      </w:pPr>
      <w:r w:rsidRPr="009961A4">
        <w:lastRenderedPageBreak/>
        <w:t xml:space="preserve">13. </w:t>
      </w:r>
      <w:r w:rsidRPr="009961A4">
        <w:tab/>
        <w:t xml:space="preserve">Harmon A. New Drugs Stir Debate on Rules of Clinical Trials. </w:t>
      </w:r>
      <w:r w:rsidRPr="009961A4">
        <w:rPr>
          <w:i/>
          <w:iCs/>
        </w:rPr>
        <w:t>The New York Times</w:t>
      </w:r>
      <w:r w:rsidRPr="009961A4">
        <w:t>, 19 September 2010, https://www.nytimes.com/2010/09/19/health/research/19trial.html (19 September 2010, accessed 7 March 2023).</w:t>
      </w:r>
    </w:p>
    <w:p w14:paraId="340636D2" w14:textId="77777777" w:rsidR="009961A4" w:rsidRPr="009961A4" w:rsidRDefault="009961A4" w:rsidP="009961A4">
      <w:pPr>
        <w:pStyle w:val="Bibliography"/>
      </w:pPr>
      <w:r w:rsidRPr="009961A4">
        <w:t xml:space="preserve">14. </w:t>
      </w:r>
      <w:r w:rsidRPr="009961A4">
        <w:tab/>
        <w:t xml:space="preserve">Cummings J, Aisen PS, DuBois B, et al. Drug development in Alzheimer’s disease: the path to 2025. </w:t>
      </w:r>
      <w:r w:rsidRPr="009961A4">
        <w:rPr>
          <w:i/>
          <w:iCs/>
        </w:rPr>
        <w:t>Alzheimers Res Ther</w:t>
      </w:r>
      <w:r w:rsidRPr="009961A4">
        <w:t xml:space="preserve"> 2016; 8: 39.</w:t>
      </w:r>
    </w:p>
    <w:p w14:paraId="6D71E6C2" w14:textId="77777777" w:rsidR="009961A4" w:rsidRPr="009961A4" w:rsidRDefault="009961A4" w:rsidP="009961A4">
      <w:pPr>
        <w:pStyle w:val="Bibliography"/>
      </w:pPr>
      <w:r w:rsidRPr="009961A4">
        <w:t xml:space="preserve">15. </w:t>
      </w:r>
      <w:r w:rsidRPr="009961A4">
        <w:tab/>
        <w:t xml:space="preserve">Scott TJ, O’Connor AC, Link AN, et al. Economic analysis of opportunities to accelerate Alzheimer’s disease research and development. </w:t>
      </w:r>
      <w:r w:rsidRPr="009961A4">
        <w:rPr>
          <w:i/>
          <w:iCs/>
        </w:rPr>
        <w:t>Ann N Y Acad Sci</w:t>
      </w:r>
      <w:r w:rsidRPr="009961A4">
        <w:t xml:space="preserve"> 2014; 1313: 17–34.</w:t>
      </w:r>
    </w:p>
    <w:p w14:paraId="45AEA3D3" w14:textId="77777777" w:rsidR="009961A4" w:rsidRPr="009961A4" w:rsidRDefault="009961A4" w:rsidP="009961A4">
      <w:pPr>
        <w:pStyle w:val="Bibliography"/>
      </w:pPr>
      <w:r w:rsidRPr="009961A4">
        <w:t xml:space="preserve">16. </w:t>
      </w:r>
      <w:r w:rsidRPr="009961A4">
        <w:tab/>
        <w:t xml:space="preserve">Hunsberger S, Zhao Y, Simon R. A Comparison of Phase II Study Strategies. </w:t>
      </w:r>
      <w:r w:rsidRPr="009961A4">
        <w:rPr>
          <w:i/>
          <w:iCs/>
        </w:rPr>
        <w:t>Clin Cancer Res</w:t>
      </w:r>
      <w:r w:rsidRPr="009961A4">
        <w:t xml:space="preserve"> 2009; 15: 5950–5955.</w:t>
      </w:r>
    </w:p>
    <w:p w14:paraId="57CFBF86" w14:textId="77777777" w:rsidR="009961A4" w:rsidRPr="009961A4" w:rsidRDefault="009961A4" w:rsidP="009961A4">
      <w:pPr>
        <w:pStyle w:val="Bibliography"/>
      </w:pPr>
      <w:r w:rsidRPr="009961A4">
        <w:t xml:space="preserve">17. </w:t>
      </w:r>
      <w:r w:rsidRPr="009961A4">
        <w:tab/>
        <w:t xml:space="preserve">Thall PF. A review of phase 2-3 clinical trial designs. </w:t>
      </w:r>
      <w:r w:rsidRPr="009961A4">
        <w:rPr>
          <w:i/>
          <w:iCs/>
        </w:rPr>
        <w:t>Lifetime Data Anal</w:t>
      </w:r>
      <w:r w:rsidRPr="009961A4">
        <w:t xml:space="preserve"> 2008; 14: 37–53.</w:t>
      </w:r>
    </w:p>
    <w:p w14:paraId="57F36AC5" w14:textId="77777777" w:rsidR="009961A4" w:rsidRPr="009961A4" w:rsidRDefault="009961A4" w:rsidP="009961A4">
      <w:pPr>
        <w:pStyle w:val="Bibliography"/>
      </w:pPr>
      <w:r w:rsidRPr="009961A4">
        <w:t xml:space="preserve">18. </w:t>
      </w:r>
      <w:r w:rsidRPr="009961A4">
        <w:tab/>
        <w:t xml:space="preserve">Coffey CS. Adaptive Design Across Stages of Therapeutic Development. In: Ravina B, Cummings J, McDermott M, et al. (eds) </w:t>
      </w:r>
      <w:r w:rsidRPr="009961A4">
        <w:rPr>
          <w:i/>
          <w:iCs/>
        </w:rPr>
        <w:t>Clinical Trials in Neurology: Design, Conduct, Analysis</w:t>
      </w:r>
      <w:r w:rsidRPr="009961A4">
        <w:t>. Cambridge: Cambridge University Press, pp. 91–100.</w:t>
      </w:r>
    </w:p>
    <w:p w14:paraId="3053E168" w14:textId="77777777" w:rsidR="009961A4" w:rsidRPr="009961A4" w:rsidRDefault="009961A4" w:rsidP="009961A4">
      <w:pPr>
        <w:pStyle w:val="Bibliography"/>
      </w:pPr>
      <w:r w:rsidRPr="009961A4">
        <w:t xml:space="preserve">19. </w:t>
      </w:r>
      <w:r w:rsidRPr="009961A4">
        <w:tab/>
        <w:t xml:space="preserve">Cummings JL. Optimizing phase II of drug development for disease-modifying compounds. </w:t>
      </w:r>
      <w:r w:rsidRPr="009961A4">
        <w:rPr>
          <w:i/>
          <w:iCs/>
        </w:rPr>
        <w:t>Alzheimers Dement</w:t>
      </w:r>
      <w:r w:rsidRPr="009961A4">
        <w:t xml:space="preserve"> 2008; 4: S15-20.</w:t>
      </w:r>
    </w:p>
    <w:p w14:paraId="1CFB2475" w14:textId="77777777" w:rsidR="009961A4" w:rsidRPr="009961A4" w:rsidRDefault="009961A4" w:rsidP="009961A4">
      <w:pPr>
        <w:pStyle w:val="Bibliography"/>
      </w:pPr>
      <w:r w:rsidRPr="009961A4">
        <w:t xml:space="preserve">20. </w:t>
      </w:r>
      <w:r w:rsidRPr="009961A4">
        <w:tab/>
        <w:t xml:space="preserve">Jahanshahi M, Gregg K, Davis G, et al. The Use of External Controls in FDA Regulatory Decision Making. </w:t>
      </w:r>
      <w:r w:rsidRPr="009961A4">
        <w:rPr>
          <w:i/>
          <w:iCs/>
        </w:rPr>
        <w:t>Ther Innov Regul Sci</w:t>
      </w:r>
      <w:r w:rsidRPr="009961A4">
        <w:t xml:space="preserve"> 2021; 55: 1019–1035.</w:t>
      </w:r>
    </w:p>
    <w:p w14:paraId="69B24F87" w14:textId="77777777" w:rsidR="009961A4" w:rsidRPr="009961A4" w:rsidRDefault="009961A4" w:rsidP="009961A4">
      <w:pPr>
        <w:pStyle w:val="Bibliography"/>
      </w:pPr>
      <w:r w:rsidRPr="009961A4">
        <w:t xml:space="preserve">21. </w:t>
      </w:r>
      <w:r w:rsidRPr="009961A4">
        <w:tab/>
        <w:t xml:space="preserve">Schneider LS. Pragmatic Trials and Repurposed Drugs for Alzheimer Disease. </w:t>
      </w:r>
      <w:r w:rsidRPr="009961A4">
        <w:rPr>
          <w:i/>
          <w:iCs/>
        </w:rPr>
        <w:t>JAMA Neurol</w:t>
      </w:r>
      <w:r w:rsidRPr="009961A4">
        <w:t xml:space="preserve"> 2020; 77: 162–163.</w:t>
      </w:r>
    </w:p>
    <w:p w14:paraId="78A1E2A1" w14:textId="77777777" w:rsidR="009961A4" w:rsidRPr="009961A4" w:rsidRDefault="009961A4" w:rsidP="009961A4">
      <w:pPr>
        <w:pStyle w:val="Bibliography"/>
      </w:pPr>
      <w:r w:rsidRPr="009961A4">
        <w:t xml:space="preserve">22. </w:t>
      </w:r>
      <w:r w:rsidRPr="009961A4">
        <w:tab/>
        <w:t xml:space="preserve">Fournier CN. Considerations for Amyotrophic Lateral Sclerosis (ALS) Clinical Trial Design. </w:t>
      </w:r>
      <w:r w:rsidRPr="009961A4">
        <w:rPr>
          <w:i/>
          <w:iCs/>
        </w:rPr>
        <w:t>Neurotherapeutics</w:t>
      </w:r>
      <w:r w:rsidRPr="009961A4">
        <w:t xml:space="preserve"> 2022; 19: 1180–1192.</w:t>
      </w:r>
    </w:p>
    <w:p w14:paraId="75802C9A" w14:textId="77777777" w:rsidR="009961A4" w:rsidRPr="009961A4" w:rsidRDefault="009961A4" w:rsidP="009961A4">
      <w:pPr>
        <w:pStyle w:val="Bibliography"/>
      </w:pPr>
      <w:r w:rsidRPr="009961A4">
        <w:t xml:space="preserve">23. </w:t>
      </w:r>
      <w:r w:rsidRPr="009961A4">
        <w:tab/>
        <w:t xml:space="preserve">Qureshi AI, Lobanova I, Huang W, et al. Lessons Learned from Phase II and Phase III Trials Investigating Therapeutic Agents for Cerebral Ischemia Associated with Aneurysmal Subarachnoid Hemorrhage. </w:t>
      </w:r>
      <w:r w:rsidRPr="009961A4">
        <w:rPr>
          <w:i/>
          <w:iCs/>
        </w:rPr>
        <w:t>Neurocrit Care</w:t>
      </w:r>
      <w:r w:rsidRPr="009961A4">
        <w:t xml:space="preserve"> 2022; 36: 662–681.</w:t>
      </w:r>
    </w:p>
    <w:p w14:paraId="513C025C" w14:textId="77777777" w:rsidR="009961A4" w:rsidRPr="009961A4" w:rsidRDefault="009961A4" w:rsidP="009961A4">
      <w:pPr>
        <w:pStyle w:val="Bibliography"/>
      </w:pPr>
      <w:r w:rsidRPr="009961A4">
        <w:t xml:space="preserve">24. </w:t>
      </w:r>
      <w:r w:rsidRPr="009961A4">
        <w:tab/>
        <w:t xml:space="preserve">Yeatts SD. Novel Methodologic Approaches to Phase I, II, and III Trials. </w:t>
      </w:r>
      <w:r w:rsidRPr="009961A4">
        <w:rPr>
          <w:i/>
          <w:iCs/>
        </w:rPr>
        <w:t>Stroke</w:t>
      </w:r>
      <w:r w:rsidRPr="009961A4">
        <w:t xml:space="preserve"> 2013; 44: S116–S118.</w:t>
      </w:r>
    </w:p>
    <w:p w14:paraId="06336B5A" w14:textId="77777777" w:rsidR="009961A4" w:rsidRPr="009961A4" w:rsidRDefault="009961A4" w:rsidP="009961A4">
      <w:pPr>
        <w:pStyle w:val="Bibliography"/>
      </w:pPr>
      <w:r w:rsidRPr="009961A4">
        <w:t xml:space="preserve">25. </w:t>
      </w:r>
      <w:r w:rsidRPr="009961A4">
        <w:tab/>
        <w:t>HEALEY ALS Platform Trial, https://clinicaltrials.gov/ct2/show/NCT04297683 (2023, accessed 17 June 2023).</w:t>
      </w:r>
    </w:p>
    <w:p w14:paraId="7DAA0CB2" w14:textId="77777777" w:rsidR="009961A4" w:rsidRPr="009961A4" w:rsidRDefault="009961A4" w:rsidP="009961A4">
      <w:pPr>
        <w:pStyle w:val="Bibliography"/>
      </w:pPr>
      <w:r w:rsidRPr="009961A4">
        <w:t xml:space="preserve">26. </w:t>
      </w:r>
      <w:r w:rsidRPr="009961A4">
        <w:tab/>
        <w:t xml:space="preserve">Howard R, Zubko O, Bradley R, et al. Minocycline at 2 Different Dosages vs Placebo for Patients With Mild Alzheimer Disease: A Randomized Clinical Trial. </w:t>
      </w:r>
      <w:r w:rsidRPr="009961A4">
        <w:rPr>
          <w:i/>
          <w:iCs/>
        </w:rPr>
        <w:t>JAMA Neurology</w:t>
      </w:r>
      <w:r w:rsidRPr="009961A4">
        <w:t xml:space="preserve"> 2020; 77: 164–174.</w:t>
      </w:r>
    </w:p>
    <w:p w14:paraId="7FB600EC" w14:textId="77777777" w:rsidR="009961A4" w:rsidRPr="009961A4" w:rsidRDefault="009961A4" w:rsidP="009961A4">
      <w:pPr>
        <w:pStyle w:val="Bibliography"/>
      </w:pPr>
      <w:r w:rsidRPr="009961A4">
        <w:t xml:space="preserve">27. </w:t>
      </w:r>
      <w:r w:rsidRPr="009961A4">
        <w:tab/>
        <w:t xml:space="preserve">Creanor S, Vickery J, Eyre V, et al. Two-arm randomised futility trials: PD-stat - a futility trial of a potential neuroprotective treatment in people with Parkinson’s disease. </w:t>
      </w:r>
      <w:r w:rsidRPr="009961A4">
        <w:rPr>
          <w:i/>
          <w:iCs/>
        </w:rPr>
        <w:t>Trials</w:t>
      </w:r>
      <w:r w:rsidRPr="009961A4">
        <w:t xml:space="preserve"> 2015; 16: P236.</w:t>
      </w:r>
    </w:p>
    <w:p w14:paraId="044E4C1C" w14:textId="77777777" w:rsidR="009961A4" w:rsidRPr="009961A4" w:rsidRDefault="009961A4" w:rsidP="009961A4">
      <w:pPr>
        <w:pStyle w:val="Bibliography"/>
      </w:pPr>
      <w:r w:rsidRPr="009961A4">
        <w:lastRenderedPageBreak/>
        <w:t xml:space="preserve">28. </w:t>
      </w:r>
      <w:r w:rsidRPr="009961A4">
        <w:tab/>
        <w:t xml:space="preserve">van den Berg LH, Sorenson E, Gronseth G, et al. Revised Airlie House consensus guidelines for design and implementation of ALS clinical trials. </w:t>
      </w:r>
      <w:r w:rsidRPr="009961A4">
        <w:rPr>
          <w:i/>
          <w:iCs/>
        </w:rPr>
        <w:t>Neurology</w:t>
      </w:r>
      <w:r w:rsidRPr="009961A4">
        <w:t xml:space="preserve"> 2019; 92: e1610–e1623.</w:t>
      </w:r>
    </w:p>
    <w:p w14:paraId="4ACA70B7" w14:textId="77777777" w:rsidR="009961A4" w:rsidRPr="009961A4" w:rsidRDefault="009961A4" w:rsidP="009961A4">
      <w:pPr>
        <w:pStyle w:val="Bibliography"/>
      </w:pPr>
      <w:r w:rsidRPr="009961A4">
        <w:t xml:space="preserve">29. </w:t>
      </w:r>
      <w:r w:rsidRPr="009961A4">
        <w:tab/>
        <w:t xml:space="preserve">Ontaneda D, Fox RJ, Chataway J. Clinical trials in progressive multiple sclerosis: lessons learned and future perspectives. </w:t>
      </w:r>
      <w:r w:rsidRPr="009961A4">
        <w:rPr>
          <w:i/>
          <w:iCs/>
        </w:rPr>
        <w:t>Lancet Neurol</w:t>
      </w:r>
      <w:r w:rsidRPr="009961A4">
        <w:t xml:space="preserve"> 2015; 14: 208–223.</w:t>
      </w:r>
    </w:p>
    <w:p w14:paraId="5352EC34" w14:textId="77777777" w:rsidR="009961A4" w:rsidRPr="009961A4" w:rsidRDefault="009961A4" w:rsidP="009961A4">
      <w:pPr>
        <w:pStyle w:val="Bibliography"/>
      </w:pPr>
      <w:r w:rsidRPr="009961A4">
        <w:t xml:space="preserve">30. </w:t>
      </w:r>
      <w:r w:rsidRPr="009961A4">
        <w:tab/>
        <w:t xml:space="preserve">Gold M. Phase II clinical trials of anti–amyloid β antibodies: When is enough, enough? </w:t>
      </w:r>
      <w:r w:rsidRPr="009961A4">
        <w:rPr>
          <w:i/>
          <w:iCs/>
        </w:rPr>
        <w:t>Alzheimers Dement (N Y)</w:t>
      </w:r>
      <w:r w:rsidRPr="009961A4">
        <w:t xml:space="preserve"> 2017; 3: 402–409.</w:t>
      </w:r>
    </w:p>
    <w:p w14:paraId="2F3C6AEC" w14:textId="77777777" w:rsidR="009961A4" w:rsidRPr="009961A4" w:rsidRDefault="009961A4" w:rsidP="009961A4">
      <w:pPr>
        <w:pStyle w:val="Bibliography"/>
      </w:pPr>
      <w:r w:rsidRPr="009961A4">
        <w:t xml:space="preserve">31. </w:t>
      </w:r>
      <w:r w:rsidRPr="009961A4">
        <w:tab/>
        <w:t xml:space="preserve">Egan MF, Kost J, Tariot PN, et al. Randomized Trial of Verubecestat for Mild-to-Moderate Alzheimer’s Disease. </w:t>
      </w:r>
      <w:r w:rsidRPr="009961A4">
        <w:rPr>
          <w:i/>
          <w:iCs/>
        </w:rPr>
        <w:t>New England Journal of Medicine</w:t>
      </w:r>
      <w:r w:rsidRPr="009961A4">
        <w:t xml:space="preserve"> 2018; 378: 1691–1703.</w:t>
      </w:r>
    </w:p>
    <w:p w14:paraId="3BDEA605" w14:textId="77777777" w:rsidR="009961A4" w:rsidRPr="009961A4" w:rsidRDefault="009961A4" w:rsidP="009961A4">
      <w:pPr>
        <w:pStyle w:val="Bibliography"/>
      </w:pPr>
      <w:r w:rsidRPr="009961A4">
        <w:t xml:space="preserve">32. </w:t>
      </w:r>
      <w:r w:rsidRPr="009961A4">
        <w:tab/>
        <w:t xml:space="preserve">Budd Haeberlein S, Aisen PS, Barkhof F, et al. Two Randomized Phase 3 Studies of Aducanumab in Early Alzheimer’s Disease. </w:t>
      </w:r>
      <w:r w:rsidRPr="009961A4">
        <w:rPr>
          <w:i/>
          <w:iCs/>
        </w:rPr>
        <w:t>J Prev Alzheimers Dis</w:t>
      </w:r>
      <w:r w:rsidRPr="009961A4">
        <w:t xml:space="preserve"> 2022; 9: 197–210.</w:t>
      </w:r>
    </w:p>
    <w:p w14:paraId="6793CFD3" w14:textId="77777777" w:rsidR="009961A4" w:rsidRPr="009961A4" w:rsidRDefault="009961A4" w:rsidP="009961A4">
      <w:pPr>
        <w:pStyle w:val="Bibliography"/>
      </w:pPr>
      <w:r w:rsidRPr="009961A4">
        <w:t xml:space="preserve">33. </w:t>
      </w:r>
      <w:r w:rsidRPr="009961A4">
        <w:tab/>
        <w:t xml:space="preserve">Feustel AC, MacPherson A, Fergusson DA, et al. Risks and benefits of unapproved disease-modifying treatments for neurodegenerative disease. </w:t>
      </w:r>
      <w:r w:rsidRPr="009961A4">
        <w:rPr>
          <w:i/>
          <w:iCs/>
        </w:rPr>
        <w:t>Neurology</w:t>
      </w:r>
      <w:r w:rsidRPr="009961A4">
        <w:t xml:space="preserve"> 2020; 94: e1–e14.</w:t>
      </w:r>
    </w:p>
    <w:p w14:paraId="2C98D2D5" w14:textId="77777777" w:rsidR="009961A4" w:rsidRPr="009961A4" w:rsidRDefault="009961A4" w:rsidP="009961A4">
      <w:pPr>
        <w:pStyle w:val="Bibliography"/>
      </w:pPr>
      <w:r w:rsidRPr="009961A4">
        <w:t xml:space="preserve">34. </w:t>
      </w:r>
      <w:r w:rsidRPr="009961A4">
        <w:tab/>
        <w:t xml:space="preserve">Fox RJ, Chataway J. Advancing Trial Design in Progressive Multiple Sclerosis. </w:t>
      </w:r>
      <w:r w:rsidRPr="009961A4">
        <w:rPr>
          <w:i/>
          <w:iCs/>
        </w:rPr>
        <w:t>Mult Scler</w:t>
      </w:r>
      <w:r w:rsidRPr="009961A4">
        <w:t xml:space="preserve"> 2017; 23: 1573–1578.</w:t>
      </w:r>
    </w:p>
    <w:p w14:paraId="7DDCEE8C" w14:textId="77777777" w:rsidR="009961A4" w:rsidRPr="009961A4" w:rsidRDefault="009961A4" w:rsidP="009961A4">
      <w:pPr>
        <w:pStyle w:val="Bibliography"/>
      </w:pPr>
      <w:r w:rsidRPr="009961A4">
        <w:t xml:space="preserve">35. </w:t>
      </w:r>
      <w:r w:rsidRPr="009961A4">
        <w:tab/>
        <w:t xml:space="preserve">Mullane K, Williams M. Alzheimer’s disease (AD) therapeutics – 1: Repeated clinical failures continue to question the amyloid hypothesis of AD and the current understanding of AD causality. </w:t>
      </w:r>
      <w:r w:rsidRPr="009961A4">
        <w:rPr>
          <w:i/>
          <w:iCs/>
        </w:rPr>
        <w:t>Biochemical Pharmacology</w:t>
      </w:r>
      <w:r w:rsidRPr="009961A4">
        <w:t xml:space="preserve"> 2018; 158: 359–375.</w:t>
      </w:r>
    </w:p>
    <w:p w14:paraId="1FB86167" w14:textId="77777777" w:rsidR="009961A4" w:rsidRPr="009961A4" w:rsidRDefault="009961A4" w:rsidP="009961A4">
      <w:pPr>
        <w:pStyle w:val="Bibliography"/>
      </w:pPr>
      <w:r w:rsidRPr="009961A4">
        <w:t xml:space="preserve">36. </w:t>
      </w:r>
      <w:r w:rsidRPr="009961A4">
        <w:tab/>
        <w:t xml:space="preserve">Mitsumoto H, Brooks BR, Silani V. Clinical trials in amyotrophic lateral sclerosis: why so many negative trials and how can trials be improved? </w:t>
      </w:r>
      <w:r w:rsidRPr="009961A4">
        <w:rPr>
          <w:i/>
          <w:iCs/>
        </w:rPr>
        <w:t>Lancet Neurol</w:t>
      </w:r>
      <w:r w:rsidRPr="009961A4">
        <w:t xml:space="preserve"> 2014; 13: 1127–1138.</w:t>
      </w:r>
    </w:p>
    <w:p w14:paraId="7F7D7FA9" w14:textId="77777777" w:rsidR="009961A4" w:rsidRPr="009961A4" w:rsidRDefault="009961A4" w:rsidP="009961A4">
      <w:pPr>
        <w:pStyle w:val="Bibliography"/>
      </w:pPr>
      <w:r w:rsidRPr="009961A4">
        <w:t xml:space="preserve">37. </w:t>
      </w:r>
      <w:r w:rsidRPr="009961A4">
        <w:tab/>
        <w:t xml:space="preserve">Commissioner O of the. 22 Case Studies Where Phase 2 and Phase 3 Trials Had Divergent Results. </w:t>
      </w:r>
      <w:r w:rsidRPr="009961A4">
        <w:rPr>
          <w:i/>
          <w:iCs/>
        </w:rPr>
        <w:t>FDA</w:t>
      </w:r>
      <w:r w:rsidRPr="009961A4">
        <w:t>, https://www.fda.gov/about-fda/reports/22-case-studies-where-phase-2-and-phase-3-trials-had-divergent-results (2019, accessed 11 October 2020).</w:t>
      </w:r>
    </w:p>
    <w:p w14:paraId="0C976F08" w14:textId="77777777" w:rsidR="009961A4" w:rsidRPr="009961A4" w:rsidRDefault="009961A4" w:rsidP="009961A4">
      <w:pPr>
        <w:pStyle w:val="Bibliography"/>
      </w:pPr>
      <w:r w:rsidRPr="009961A4">
        <w:t xml:space="preserve">38. </w:t>
      </w:r>
      <w:r w:rsidRPr="009961A4">
        <w:tab/>
        <w:t xml:space="preserve">Holloway RG, Siderowf AD. Selecting Outcome Measures. In: Ravina B, Cummings J, McDermott M, et al. (eds) </w:t>
      </w:r>
      <w:r w:rsidRPr="009961A4">
        <w:rPr>
          <w:i/>
          <w:iCs/>
        </w:rPr>
        <w:t>Clinical Trials in Neurology: Design, Conduct, Analysis</w:t>
      </w:r>
      <w:r w:rsidRPr="009961A4">
        <w:t>. Cambridge: Cambridge University Press, pp. 69–77.</w:t>
      </w:r>
    </w:p>
    <w:p w14:paraId="288B4A78" w14:textId="77777777" w:rsidR="009961A4" w:rsidRPr="009961A4" w:rsidRDefault="009961A4" w:rsidP="009961A4">
      <w:pPr>
        <w:pStyle w:val="Bibliography"/>
      </w:pPr>
      <w:r w:rsidRPr="009961A4">
        <w:t xml:space="preserve">39. </w:t>
      </w:r>
      <w:r w:rsidRPr="009961A4">
        <w:tab/>
        <w:t xml:space="preserve">Kimmelman J, London AJ. The Structure of Clinical Translation: Efficiency, Information, and Ethics. </w:t>
      </w:r>
      <w:r w:rsidRPr="009961A4">
        <w:rPr>
          <w:i/>
          <w:iCs/>
        </w:rPr>
        <w:t>Hastings Center Report</w:t>
      </w:r>
      <w:r w:rsidRPr="009961A4">
        <w:t xml:space="preserve"> 2015; 45: 27–39.</w:t>
      </w:r>
    </w:p>
    <w:p w14:paraId="02B498CB" w14:textId="77777777" w:rsidR="009961A4" w:rsidRPr="009961A4" w:rsidRDefault="009961A4" w:rsidP="009961A4">
      <w:pPr>
        <w:pStyle w:val="Bibliography"/>
      </w:pPr>
      <w:r w:rsidRPr="009961A4">
        <w:t xml:space="preserve">40. </w:t>
      </w:r>
      <w:r w:rsidRPr="009961A4">
        <w:tab/>
        <w:t xml:space="preserve">Howard RB, Sayeed I, Stein DG. Suboptimal Dosing Parameters as Possible Factors in the Negative Phase III Clinical Trials of Progesterone for Traumatic Brain Injury. </w:t>
      </w:r>
      <w:r w:rsidRPr="009961A4">
        <w:rPr>
          <w:i/>
          <w:iCs/>
        </w:rPr>
        <w:t>J Neurotrauma</w:t>
      </w:r>
      <w:r w:rsidRPr="009961A4">
        <w:t xml:space="preserve"> 2017; 34: 1915–1918.</w:t>
      </w:r>
    </w:p>
    <w:p w14:paraId="655643E3" w14:textId="77777777" w:rsidR="009961A4" w:rsidRPr="009961A4" w:rsidRDefault="009961A4" w:rsidP="009961A4">
      <w:pPr>
        <w:pStyle w:val="Bibliography"/>
      </w:pPr>
      <w:r w:rsidRPr="009961A4">
        <w:t xml:space="preserve">41. </w:t>
      </w:r>
      <w:r w:rsidRPr="009961A4">
        <w:tab/>
        <w:t xml:space="preserve">Lammertse D, Tuszynski M, Steeves J, et al. Guidelines for the conduct of clinical trials for spinal cord injury as developed by the ICCP panel: clinical trial design. </w:t>
      </w:r>
      <w:r w:rsidRPr="009961A4">
        <w:rPr>
          <w:i/>
          <w:iCs/>
        </w:rPr>
        <w:t>Spinal Cord</w:t>
      </w:r>
      <w:r w:rsidRPr="009961A4">
        <w:t xml:space="preserve"> 2007; 45: 232–242.</w:t>
      </w:r>
    </w:p>
    <w:p w14:paraId="397758BF" w14:textId="77777777" w:rsidR="009961A4" w:rsidRPr="009961A4" w:rsidRDefault="009961A4" w:rsidP="009961A4">
      <w:pPr>
        <w:pStyle w:val="Bibliography"/>
      </w:pPr>
      <w:r w:rsidRPr="009961A4">
        <w:lastRenderedPageBreak/>
        <w:t xml:space="preserve">42. </w:t>
      </w:r>
      <w:r w:rsidRPr="009961A4">
        <w:tab/>
        <w:t xml:space="preserve">Stein DG. Lost in translation: understanding the failure of the progesterone/traumatic brain injury Phase III trials. </w:t>
      </w:r>
      <w:r w:rsidRPr="009961A4">
        <w:rPr>
          <w:i/>
          <w:iCs/>
        </w:rPr>
        <w:t>Future Neurology</w:t>
      </w:r>
      <w:r w:rsidRPr="009961A4">
        <w:t xml:space="preserve"> 2016; 11: 9–13.</w:t>
      </w:r>
    </w:p>
    <w:p w14:paraId="32947CD7" w14:textId="77777777" w:rsidR="009961A4" w:rsidRPr="009961A4" w:rsidRDefault="009961A4" w:rsidP="009961A4">
      <w:pPr>
        <w:pStyle w:val="Bibliography"/>
      </w:pPr>
      <w:r w:rsidRPr="009961A4">
        <w:t xml:space="preserve">43. </w:t>
      </w:r>
      <w:r w:rsidRPr="009961A4">
        <w:tab/>
        <w:t xml:space="preserve">Bullock MR, Merchant RE, Choi SC, et al. Outcome measures for clinical trials in neurotrauma. </w:t>
      </w:r>
      <w:r w:rsidRPr="009961A4">
        <w:rPr>
          <w:i/>
          <w:iCs/>
        </w:rPr>
        <w:t>Neurosurg Focus</w:t>
      </w:r>
      <w:r w:rsidRPr="009961A4">
        <w:t xml:space="preserve"> 2002; 13: ECP1.</w:t>
      </w:r>
    </w:p>
    <w:p w14:paraId="05861BB3" w14:textId="77777777" w:rsidR="009961A4" w:rsidRPr="009961A4" w:rsidRDefault="009961A4" w:rsidP="009961A4">
      <w:pPr>
        <w:pStyle w:val="Bibliography"/>
      </w:pPr>
      <w:r w:rsidRPr="009961A4">
        <w:t xml:space="preserve">44. </w:t>
      </w:r>
      <w:r w:rsidRPr="009961A4">
        <w:tab/>
        <w:t xml:space="preserve">Peck CC, Cross JT. “Getting the Dose Right”: Facts, a Blueprint, and Encouragements. </w:t>
      </w:r>
      <w:r w:rsidRPr="009961A4">
        <w:rPr>
          <w:i/>
          <w:iCs/>
        </w:rPr>
        <w:t>Clinical Pharmacology &amp; Therapeutics</w:t>
      </w:r>
      <w:r w:rsidRPr="009961A4">
        <w:t xml:space="preserve"> 2007; 82: 12–14.</w:t>
      </w:r>
    </w:p>
    <w:p w14:paraId="04E16278" w14:textId="77777777" w:rsidR="009961A4" w:rsidRPr="009961A4" w:rsidRDefault="009961A4" w:rsidP="009961A4">
      <w:pPr>
        <w:pStyle w:val="Bibliography"/>
      </w:pPr>
      <w:r w:rsidRPr="009961A4">
        <w:t xml:space="preserve">45. </w:t>
      </w:r>
      <w:r w:rsidRPr="009961A4">
        <w:tab/>
        <w:t xml:space="preserve">Peck C. Preventing Postmarketing Changes in Recommended Doses and Marketing Withdrawals. In: Venitz J, Sittner W (eds) </w:t>
      </w:r>
      <w:r w:rsidRPr="009961A4">
        <w:rPr>
          <w:i/>
          <w:iCs/>
        </w:rPr>
        <w:t>Appropriate Dose Selection — How to Optimize Clinical Drug Development</w:t>
      </w:r>
      <w:r w:rsidRPr="009961A4">
        <w:t>. Berlin, Heidelberg: Springer, 2007, pp. 209–216.</w:t>
      </w:r>
    </w:p>
    <w:p w14:paraId="558B5129" w14:textId="77777777" w:rsidR="009961A4" w:rsidRPr="009961A4" w:rsidRDefault="009961A4" w:rsidP="009961A4">
      <w:pPr>
        <w:pStyle w:val="Bibliography"/>
      </w:pPr>
      <w:r w:rsidRPr="009961A4">
        <w:t xml:space="preserve">46. </w:t>
      </w:r>
      <w:r w:rsidRPr="009961A4">
        <w:tab/>
        <w:t xml:space="preserve">Cross J, Lee H, Westelinck A, et al. Postmarketing drug dosage changes of 499 FDA-approved new molecular entities, 1980-1999. </w:t>
      </w:r>
      <w:r w:rsidRPr="009961A4">
        <w:rPr>
          <w:i/>
          <w:iCs/>
        </w:rPr>
        <w:t>Pharmacoepidemiol Drug Saf</w:t>
      </w:r>
      <w:r w:rsidRPr="009961A4">
        <w:t xml:space="preserve"> 2002; 11: 439–446.</w:t>
      </w:r>
    </w:p>
    <w:p w14:paraId="5CB57B3E" w14:textId="77777777" w:rsidR="009961A4" w:rsidRPr="009961A4" w:rsidRDefault="009961A4" w:rsidP="009961A4">
      <w:pPr>
        <w:pStyle w:val="Bibliography"/>
      </w:pPr>
      <w:r w:rsidRPr="009961A4">
        <w:t xml:space="preserve">47. </w:t>
      </w:r>
      <w:r w:rsidRPr="009961A4">
        <w:tab/>
        <w:t xml:space="preserve">Toyn J. What lessons can be learned from failed Alzheimer’s disease trials? </w:t>
      </w:r>
      <w:r w:rsidRPr="009961A4">
        <w:rPr>
          <w:i/>
          <w:iCs/>
        </w:rPr>
        <w:t>Expert Review of Clinical Pharmacology</w:t>
      </w:r>
      <w:r w:rsidRPr="009961A4">
        <w:t xml:space="preserve"> 2015; 8: 267–269.</w:t>
      </w:r>
    </w:p>
    <w:p w14:paraId="3945E233" w14:textId="77777777" w:rsidR="009961A4" w:rsidRPr="009961A4" w:rsidRDefault="009961A4" w:rsidP="009961A4">
      <w:pPr>
        <w:pStyle w:val="Bibliography"/>
      </w:pPr>
      <w:r w:rsidRPr="009961A4">
        <w:t xml:space="preserve">48. </w:t>
      </w:r>
      <w:r w:rsidRPr="009961A4">
        <w:tab/>
        <w:t xml:space="preserve">Mehta D, Jackson R, Paul G, et al. Why do trials for Alzheimer’s disease drugs keep failing? A discontinued drug perspective for 2010-2015. </w:t>
      </w:r>
      <w:r w:rsidRPr="009961A4">
        <w:rPr>
          <w:i/>
          <w:iCs/>
        </w:rPr>
        <w:t>Expert Opinion on Investigational Drugs</w:t>
      </w:r>
      <w:r w:rsidRPr="009961A4">
        <w:t xml:space="preserve"> 2017; 26: 735–739.</w:t>
      </w:r>
    </w:p>
    <w:p w14:paraId="49038EDA" w14:textId="77777777" w:rsidR="009961A4" w:rsidRPr="009961A4" w:rsidRDefault="009961A4" w:rsidP="009961A4">
      <w:pPr>
        <w:pStyle w:val="Bibliography"/>
      </w:pPr>
      <w:r w:rsidRPr="009961A4">
        <w:t xml:space="preserve">49. </w:t>
      </w:r>
      <w:r w:rsidRPr="009961A4">
        <w:tab/>
        <w:t xml:space="preserve">Schumacher M, Denier C, Oudinet J-P, et al. Progesterone neuroprotection: The background of clinical trial failure. </w:t>
      </w:r>
      <w:r w:rsidRPr="009961A4">
        <w:rPr>
          <w:i/>
          <w:iCs/>
        </w:rPr>
        <w:t>J Steroid Biochem Mol Biol</w:t>
      </w:r>
      <w:r w:rsidRPr="009961A4">
        <w:t xml:space="preserve"> 2016; 160: 53–66.</w:t>
      </w:r>
    </w:p>
    <w:p w14:paraId="288C103F" w14:textId="77777777" w:rsidR="009961A4" w:rsidRPr="009961A4" w:rsidRDefault="009961A4" w:rsidP="009961A4">
      <w:pPr>
        <w:pStyle w:val="Bibliography"/>
      </w:pPr>
      <w:r w:rsidRPr="009961A4">
        <w:t xml:space="preserve">50. </w:t>
      </w:r>
      <w:r w:rsidRPr="009961A4">
        <w:tab/>
        <w:t xml:space="preserve">Stein DG. Embracing failure: What the Phase III progesterone studies can teach about TBI clinical trials. </w:t>
      </w:r>
      <w:r w:rsidRPr="009961A4">
        <w:rPr>
          <w:i/>
          <w:iCs/>
        </w:rPr>
        <w:t>Brain Inj</w:t>
      </w:r>
      <w:r w:rsidRPr="009961A4">
        <w:t xml:space="preserve"> 2015; 29: 1259–1272.</w:t>
      </w:r>
    </w:p>
    <w:p w14:paraId="20580C91" w14:textId="77777777" w:rsidR="009961A4" w:rsidRPr="009961A4" w:rsidRDefault="009961A4" w:rsidP="009961A4">
      <w:pPr>
        <w:pStyle w:val="Bibliography"/>
      </w:pPr>
      <w:r w:rsidRPr="009961A4">
        <w:t xml:space="preserve">51. </w:t>
      </w:r>
      <w:r w:rsidRPr="009961A4">
        <w:tab/>
        <w:t xml:space="preserve">Greenberg BD, Carrillo MC, Ryan JM, et al. Improving Alzheimer’s disease phase II clinical trials. </w:t>
      </w:r>
      <w:r w:rsidRPr="009961A4">
        <w:rPr>
          <w:i/>
          <w:iCs/>
        </w:rPr>
        <w:t>Alzheimers Dement</w:t>
      </w:r>
      <w:r w:rsidRPr="009961A4">
        <w:t xml:space="preserve"> 2013; 9: 39–49.</w:t>
      </w:r>
    </w:p>
    <w:p w14:paraId="6CE6DBAF" w14:textId="77777777" w:rsidR="009961A4" w:rsidRPr="009961A4" w:rsidRDefault="009961A4" w:rsidP="009961A4">
      <w:pPr>
        <w:pStyle w:val="Bibliography"/>
      </w:pPr>
      <w:r w:rsidRPr="009961A4">
        <w:t xml:space="preserve">52. </w:t>
      </w:r>
      <w:r w:rsidRPr="009961A4">
        <w:tab/>
        <w:t xml:space="preserve">Vissers MFJM, Heuberger JAAC, Groeneveld GJ. Targeting for Success: Demonstrating Proof-of-Concept with Mechanistic Early Phase Clinical Pharmacology Studies for Disease-Modification in Neurodegenerative Disorders. </w:t>
      </w:r>
      <w:r w:rsidRPr="009961A4">
        <w:rPr>
          <w:i/>
          <w:iCs/>
        </w:rPr>
        <w:t>Int J Mol Sci</w:t>
      </w:r>
      <w:r w:rsidRPr="009961A4">
        <w:t xml:space="preserve"> 2021; 22: 1615.</w:t>
      </w:r>
    </w:p>
    <w:p w14:paraId="6F86AD93" w14:textId="77777777" w:rsidR="009961A4" w:rsidRPr="009961A4" w:rsidRDefault="009961A4" w:rsidP="009961A4">
      <w:pPr>
        <w:pStyle w:val="Bibliography"/>
      </w:pPr>
      <w:r w:rsidRPr="009961A4">
        <w:t xml:space="preserve">53. </w:t>
      </w:r>
      <w:r w:rsidRPr="009961A4">
        <w:tab/>
        <w:t xml:space="preserve">Potter WZ. Optimizing early Go/No Go decisions in CNS drug development. </w:t>
      </w:r>
      <w:r w:rsidRPr="009961A4">
        <w:rPr>
          <w:i/>
          <w:iCs/>
        </w:rPr>
        <w:t>Expert Rev Clin Pharmacol</w:t>
      </w:r>
      <w:r w:rsidRPr="009961A4">
        <w:t xml:space="preserve"> 2015; 8: 155–157.</w:t>
      </w:r>
    </w:p>
    <w:p w14:paraId="1CBDDAEA" w14:textId="77777777" w:rsidR="009961A4" w:rsidRPr="009961A4" w:rsidRDefault="009961A4" w:rsidP="009961A4">
      <w:pPr>
        <w:pStyle w:val="Bibliography"/>
      </w:pPr>
      <w:r w:rsidRPr="009961A4">
        <w:t xml:space="preserve">54. </w:t>
      </w:r>
      <w:r w:rsidRPr="009961A4">
        <w:tab/>
        <w:t xml:space="preserve">Cummings J. Lessons Learned from Alzheimer Disease: Clinical Trials with Negative Outcomes. </w:t>
      </w:r>
      <w:r w:rsidRPr="009961A4">
        <w:rPr>
          <w:i/>
          <w:iCs/>
        </w:rPr>
        <w:t>Clin Transl Sci</w:t>
      </w:r>
      <w:r w:rsidRPr="009961A4">
        <w:t xml:space="preserve"> 2018; 11: 147–152.</w:t>
      </w:r>
    </w:p>
    <w:p w14:paraId="3A83F5E3" w14:textId="77777777" w:rsidR="009961A4" w:rsidRPr="009961A4" w:rsidRDefault="009961A4" w:rsidP="009961A4">
      <w:pPr>
        <w:pStyle w:val="Bibliography"/>
      </w:pPr>
      <w:r w:rsidRPr="009961A4">
        <w:t xml:space="preserve">55. </w:t>
      </w:r>
      <w:r w:rsidRPr="009961A4">
        <w:tab/>
        <w:t xml:space="preserve">A controlled trial of recombinant methionyl human BDNF in ALS: The BDNF Study Group (Phase III). </w:t>
      </w:r>
      <w:r w:rsidRPr="009961A4">
        <w:rPr>
          <w:i/>
          <w:iCs/>
        </w:rPr>
        <w:t>Neurology</w:t>
      </w:r>
      <w:r w:rsidRPr="009961A4">
        <w:t xml:space="preserve"> 1999; 52: 1427–1433.</w:t>
      </w:r>
    </w:p>
    <w:p w14:paraId="737CC5C0" w14:textId="77777777" w:rsidR="009961A4" w:rsidRPr="009961A4" w:rsidRDefault="009961A4" w:rsidP="009961A4">
      <w:pPr>
        <w:pStyle w:val="Bibliography"/>
      </w:pPr>
      <w:r w:rsidRPr="009961A4">
        <w:t xml:space="preserve">56. </w:t>
      </w:r>
      <w:r w:rsidRPr="009961A4">
        <w:tab/>
        <w:t xml:space="preserve">Selkoe DJ. Resolving controversies on the path to Alzheimer’s therapeutics. </w:t>
      </w:r>
      <w:r w:rsidRPr="009961A4">
        <w:rPr>
          <w:i/>
          <w:iCs/>
        </w:rPr>
        <w:t>Nat Med</w:t>
      </w:r>
      <w:r w:rsidRPr="009961A4">
        <w:t xml:space="preserve"> 2011; 17: 1060–1065.</w:t>
      </w:r>
    </w:p>
    <w:p w14:paraId="14BB511C" w14:textId="77777777" w:rsidR="009961A4" w:rsidRPr="009961A4" w:rsidRDefault="009961A4" w:rsidP="009961A4">
      <w:pPr>
        <w:pStyle w:val="Bibliography"/>
      </w:pPr>
      <w:r w:rsidRPr="009961A4">
        <w:lastRenderedPageBreak/>
        <w:t xml:space="preserve">57. </w:t>
      </w:r>
      <w:r w:rsidRPr="009961A4">
        <w:tab/>
        <w:t xml:space="preserve">Feltner DE, Evans KR. Phase II development and the path to personalized medicine in CNS disease. </w:t>
      </w:r>
      <w:r w:rsidRPr="009961A4">
        <w:rPr>
          <w:i/>
          <w:iCs/>
        </w:rPr>
        <w:t>Essential CNS Drug Development</w:t>
      </w:r>
      <w:r w:rsidRPr="009961A4">
        <w:t xml:space="preserve"> 2012; 70–91.</w:t>
      </w:r>
    </w:p>
    <w:p w14:paraId="71236A79" w14:textId="77777777" w:rsidR="009961A4" w:rsidRPr="009961A4" w:rsidRDefault="009961A4" w:rsidP="009961A4">
      <w:pPr>
        <w:pStyle w:val="Bibliography"/>
      </w:pPr>
      <w:r w:rsidRPr="009961A4">
        <w:t xml:space="preserve">58. </w:t>
      </w:r>
      <w:r w:rsidRPr="009961A4">
        <w:tab/>
        <w:t xml:space="preserve">Kesselheim AS, Hwang TJ, Franklin JM. Two decades of new drug development for central nervous system disorders. </w:t>
      </w:r>
      <w:r w:rsidRPr="009961A4">
        <w:rPr>
          <w:i/>
          <w:iCs/>
        </w:rPr>
        <w:t>Nature Reviews Drug Discovery</w:t>
      </w:r>
      <w:r w:rsidRPr="009961A4">
        <w:t xml:space="preserve"> 2015; 14: 815–816.</w:t>
      </w:r>
    </w:p>
    <w:p w14:paraId="76B892D9" w14:textId="77777777" w:rsidR="009961A4" w:rsidRPr="009961A4" w:rsidRDefault="009961A4" w:rsidP="009961A4">
      <w:pPr>
        <w:pStyle w:val="Bibliography"/>
      </w:pPr>
      <w:r w:rsidRPr="009961A4">
        <w:t xml:space="preserve">59. </w:t>
      </w:r>
      <w:r w:rsidRPr="009961A4">
        <w:tab/>
        <w:t xml:space="preserve">London AJ, Kimmelman J. Why clinical translation cannot succeed without failure. </w:t>
      </w:r>
      <w:r w:rsidRPr="009961A4">
        <w:rPr>
          <w:i/>
          <w:iCs/>
        </w:rPr>
        <w:t>eLife</w:t>
      </w:r>
      <w:r w:rsidRPr="009961A4">
        <w:t xml:space="preserve"> 2015; 4: e12844.</w:t>
      </w:r>
    </w:p>
    <w:p w14:paraId="21E68871" w14:textId="77777777" w:rsidR="009961A4" w:rsidRPr="009961A4" w:rsidRDefault="009961A4" w:rsidP="009961A4">
      <w:pPr>
        <w:pStyle w:val="Bibliography"/>
      </w:pPr>
      <w:r w:rsidRPr="009961A4">
        <w:t xml:space="preserve">60. </w:t>
      </w:r>
      <w:r w:rsidRPr="009961A4">
        <w:tab/>
        <w:t xml:space="preserve">Knopman DS. Lowering of Amyloid-Beta by β-Secretase Inhibitors - Some Informative Failures. </w:t>
      </w:r>
      <w:r w:rsidRPr="009961A4">
        <w:rPr>
          <w:i/>
          <w:iCs/>
        </w:rPr>
        <w:t>N Engl J Med</w:t>
      </w:r>
      <w:r w:rsidRPr="009961A4">
        <w:t xml:space="preserve"> 2019; 380: 1476–1478.</w:t>
      </w:r>
    </w:p>
    <w:p w14:paraId="240D2966" w14:textId="77777777" w:rsidR="009961A4" w:rsidRPr="009961A4" w:rsidRDefault="009961A4" w:rsidP="009961A4">
      <w:pPr>
        <w:pStyle w:val="Bibliography"/>
      </w:pPr>
      <w:r w:rsidRPr="009961A4">
        <w:t xml:space="preserve">61. </w:t>
      </w:r>
      <w:r w:rsidRPr="009961A4">
        <w:tab/>
        <w:t xml:space="preserve">Rubinstein LV, Korn EL, Freidlin B, et al. Design issues of randomized phase II trials and a proposal for phase II screening trials. </w:t>
      </w:r>
      <w:r w:rsidRPr="009961A4">
        <w:rPr>
          <w:i/>
          <w:iCs/>
        </w:rPr>
        <w:t>J Clin Oncol</w:t>
      </w:r>
      <w:r w:rsidRPr="009961A4">
        <w:t xml:space="preserve"> 2005; 23: 7199–7206.</w:t>
      </w:r>
    </w:p>
    <w:p w14:paraId="27F9F96F" w14:textId="77777777" w:rsidR="009961A4" w:rsidRPr="009961A4" w:rsidRDefault="009961A4" w:rsidP="009961A4">
      <w:pPr>
        <w:pStyle w:val="Bibliography"/>
      </w:pPr>
      <w:r w:rsidRPr="009961A4">
        <w:t xml:space="preserve">62. </w:t>
      </w:r>
      <w:r w:rsidRPr="009961A4">
        <w:tab/>
        <w:t xml:space="preserve">Speich B, von Niederhäusern B, Schur N, et al. Systematic review on costs and resource use of randomized clinical trials shows a lack of transparent and comprehensive data. </w:t>
      </w:r>
      <w:r w:rsidRPr="009961A4">
        <w:rPr>
          <w:i/>
          <w:iCs/>
        </w:rPr>
        <w:t>J Clin Epidemiol</w:t>
      </w:r>
      <w:r w:rsidRPr="009961A4">
        <w:t xml:space="preserve"> 2018; 96: 1–11.</w:t>
      </w:r>
    </w:p>
    <w:p w14:paraId="3BE2E6D3" w14:textId="77777777" w:rsidR="009961A4" w:rsidRPr="009961A4" w:rsidRDefault="009961A4" w:rsidP="009961A4">
      <w:pPr>
        <w:pStyle w:val="Bibliography"/>
      </w:pPr>
      <w:r w:rsidRPr="009961A4">
        <w:t xml:space="preserve">63. </w:t>
      </w:r>
      <w:r w:rsidRPr="009961A4">
        <w:tab/>
        <w:t xml:space="preserve">Martin L, Hutchens M, Hawkins C, et al. How much do clinical trials cost? </w:t>
      </w:r>
      <w:r w:rsidRPr="009961A4">
        <w:rPr>
          <w:i/>
          <w:iCs/>
        </w:rPr>
        <w:t>Nat Rev Drug Discov</w:t>
      </w:r>
      <w:r w:rsidRPr="009961A4">
        <w:t xml:space="preserve"> 2017; 16: 381–382.</w:t>
      </w:r>
    </w:p>
    <w:p w14:paraId="0ABDFBC8" w14:textId="77777777" w:rsidR="009961A4" w:rsidRPr="009961A4" w:rsidRDefault="009961A4" w:rsidP="009961A4">
      <w:pPr>
        <w:pStyle w:val="Bibliography"/>
      </w:pPr>
      <w:r w:rsidRPr="009961A4">
        <w:t xml:space="preserve">64. </w:t>
      </w:r>
      <w:r w:rsidRPr="009961A4">
        <w:tab/>
        <w:t xml:space="preserve">Doggrell SA. Lessons that can be learnt from the failure of verubecestat in Alzheimer’s disease. </w:t>
      </w:r>
      <w:r w:rsidRPr="009961A4">
        <w:rPr>
          <w:i/>
          <w:iCs/>
        </w:rPr>
        <w:t>Expert Opinion on Pharmacotherapy</w:t>
      </w:r>
      <w:r w:rsidRPr="009961A4">
        <w:t xml:space="preserve"> 2019; 20: 2095–2099.</w:t>
      </w:r>
    </w:p>
    <w:p w14:paraId="3570D3F1" w14:textId="77777777" w:rsidR="009961A4" w:rsidRPr="009961A4" w:rsidRDefault="009961A4" w:rsidP="009961A4">
      <w:pPr>
        <w:pStyle w:val="Bibliography"/>
      </w:pPr>
      <w:r w:rsidRPr="009961A4">
        <w:t xml:space="preserve">65. </w:t>
      </w:r>
      <w:r w:rsidRPr="009961A4">
        <w:tab/>
        <w:t xml:space="preserve">Moyer H, Bittlinger M, Nelson A, et al. Bypassing phase 2 in cancer drug development erodes the risk/benefit balance in phase 3 trials. </w:t>
      </w:r>
      <w:r w:rsidRPr="009961A4">
        <w:rPr>
          <w:i/>
          <w:iCs/>
        </w:rPr>
        <w:t>J Clin Epidemiol</w:t>
      </w:r>
      <w:r w:rsidRPr="009961A4">
        <w:t xml:space="preserve"> 2023; S0895-4356(23)00079–3.</w:t>
      </w:r>
    </w:p>
    <w:p w14:paraId="447F8570" w14:textId="77777777" w:rsidR="009961A4" w:rsidRPr="009961A4" w:rsidRDefault="009961A4" w:rsidP="009961A4">
      <w:pPr>
        <w:pStyle w:val="Bibliography"/>
      </w:pPr>
      <w:r w:rsidRPr="009961A4">
        <w:t xml:space="preserve">66. </w:t>
      </w:r>
      <w:r w:rsidRPr="009961A4">
        <w:tab/>
        <w:t xml:space="preserve">Freedman B. Equipoise and the Ethics of Clinical Research. </w:t>
      </w:r>
      <w:r w:rsidRPr="009961A4">
        <w:rPr>
          <w:i/>
          <w:iCs/>
        </w:rPr>
        <w:t>New England Journal of Medicine</w:t>
      </w:r>
      <w:r w:rsidRPr="009961A4">
        <w:t xml:space="preserve"> 1987; 317: 141–145.</w:t>
      </w:r>
    </w:p>
    <w:p w14:paraId="09FFA660" w14:textId="2486B477"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nnah Moyer" w:date="2023-06-19T16:59:00Z" w:initials="HM">
    <w:p w14:paraId="5490F917" w14:textId="2B5C052D" w:rsidR="00673B22" w:rsidRDefault="00673B22" w:rsidP="00AC0A15">
      <w:r>
        <w:rPr>
          <w:rStyle w:val="CommentReference"/>
        </w:rPr>
        <w:annotationRef/>
      </w:r>
      <w:r>
        <w:rPr>
          <w:sz w:val="20"/>
          <w:szCs w:val="20"/>
        </w:rPr>
        <w:t xml:space="preserve">JK- add the proportion that fail due to safety vs. efficacy, etc. </w:t>
      </w:r>
    </w:p>
  </w:comment>
  <w:comment w:id="3" w:author="Hannah Moyer" w:date="2023-06-19T17:00:00Z" w:initials="HM">
    <w:p w14:paraId="7DE52319" w14:textId="77777777" w:rsidR="00673B22" w:rsidRDefault="00673B22" w:rsidP="00815A82">
      <w:r>
        <w:rPr>
          <w:rStyle w:val="CommentReference"/>
        </w:rPr>
        <w:annotationRef/>
      </w:r>
      <w:r>
        <w:rPr>
          <w:sz w:val="20"/>
          <w:szCs w:val="20"/>
        </w:rPr>
        <w:t>HM-Find this in references in the office</w:t>
      </w:r>
    </w:p>
  </w:comment>
  <w:comment w:id="4" w:author="Hannah Moyer" w:date="2023-06-22T15:39:00Z" w:initials="HM">
    <w:p w14:paraId="0CD9C17B" w14:textId="77777777" w:rsidR="004E278B" w:rsidRDefault="004E278B" w:rsidP="00DB7490">
      <w:r>
        <w:rPr>
          <w:rStyle w:val="CommentReference"/>
        </w:rPr>
        <w:annotationRef/>
      </w:r>
      <w:r>
        <w:rPr>
          <w:color w:val="000000"/>
          <w:sz w:val="20"/>
          <w:szCs w:val="20"/>
        </w:rPr>
        <w:t xml:space="preserve">do </w:t>
      </w:r>
    </w:p>
  </w:comment>
  <w:comment w:id="5" w:author="Hannah Moyer" w:date="2023-06-22T16:30:00Z" w:initials="HM">
    <w:p w14:paraId="145A8CFA" w14:textId="77777777" w:rsidR="00547F3A" w:rsidRDefault="00547F3A" w:rsidP="004A2810">
      <w:r>
        <w:rPr>
          <w:rStyle w:val="CommentReference"/>
        </w:rPr>
        <w:annotationRef/>
      </w:r>
      <w:r>
        <w:rPr>
          <w:color w:val="000000"/>
          <w:sz w:val="20"/>
          <w:szCs w:val="20"/>
        </w:rPr>
        <w:t>cite</w:t>
      </w:r>
    </w:p>
  </w:comment>
  <w:comment w:id="6" w:author="Jonathan Kimmelman, Dr." w:date="2023-06-21T12:00:00Z" w:initials="JK">
    <w:p w14:paraId="5DBF7989" w14:textId="03BB1BB5" w:rsidR="001055F3" w:rsidRDefault="001055F3" w:rsidP="003C2782">
      <w:r>
        <w:rPr>
          <w:rStyle w:val="CommentReference"/>
        </w:rPr>
        <w:annotationRef/>
      </w:r>
      <w:r>
        <w:rPr>
          <w:color w:val="000000"/>
          <w:sz w:val="20"/>
          <w:szCs w:val="20"/>
        </w:rPr>
        <w:t>second time u used this expression (X emphasizes…). not crazy about it. and also- u shd vary ur phrasing</w:t>
      </w:r>
    </w:p>
  </w:comment>
  <w:comment w:id="7" w:author="Jonathan Kimmelman, Dr." w:date="2023-06-22T11:54:00Z" w:initials="JK">
    <w:p w14:paraId="4D1DEC3C" w14:textId="77777777" w:rsidR="008C390E" w:rsidRDefault="008C390E" w:rsidP="00085370">
      <w:r>
        <w:rPr>
          <w:rStyle w:val="CommentReference"/>
        </w:rPr>
        <w:annotationRef/>
      </w:r>
      <w:r>
        <w:rPr>
          <w:color w:val="000000"/>
          <w:sz w:val="20"/>
          <w:szCs w:val="20"/>
        </w:rPr>
        <w:t>why is this relevant?</w:t>
      </w:r>
    </w:p>
  </w:comment>
  <w:comment w:id="8" w:author="Hannah Moyer" w:date="2023-06-22T16:55:00Z" w:initials="HM">
    <w:p w14:paraId="25EDE6EA" w14:textId="77777777" w:rsidR="00AD37F7" w:rsidRDefault="00AD37F7" w:rsidP="009606E6">
      <w:r>
        <w:rPr>
          <w:rStyle w:val="CommentReference"/>
        </w:rPr>
        <w:annotationRef/>
      </w:r>
      <w:r>
        <w:rPr>
          <w:color w:val="000000"/>
          <w:sz w:val="20"/>
          <w:szCs w:val="20"/>
        </w:rPr>
        <w:t>that make p2 trials relevant</w:t>
      </w:r>
    </w:p>
  </w:comment>
  <w:comment w:id="9" w:author="Hannah Moyer" w:date="2023-06-22T16:55:00Z" w:initials="HM">
    <w:p w14:paraId="4132F754" w14:textId="2E7ECFE2" w:rsidR="00AD37F7" w:rsidRDefault="00AD37F7" w:rsidP="0047437B">
      <w:r>
        <w:rPr>
          <w:rStyle w:val="CommentReference"/>
        </w:rPr>
        <w:annotationRef/>
      </w:r>
      <w:r>
        <w:rPr>
          <w:color w:val="000000"/>
          <w:sz w:val="20"/>
          <w:szCs w:val="20"/>
        </w:rPr>
        <w:t>define</w:t>
      </w:r>
    </w:p>
  </w:comment>
  <w:comment w:id="10" w:author="Hannah Moyer" w:date="2023-06-20T15:25:00Z" w:initials="HM">
    <w:p w14:paraId="79C05A70" w14:textId="118D9140" w:rsidR="001176F5" w:rsidRDefault="001176F5" w:rsidP="00171D49">
      <w:r>
        <w:rPr>
          <w:rStyle w:val="CommentReference"/>
        </w:rPr>
        <w:annotationRef/>
      </w:r>
      <w:r>
        <w:rPr>
          <w:color w:val="000000"/>
          <w:sz w:val="20"/>
          <w:szCs w:val="20"/>
        </w:rPr>
        <w:t>cite more</w:t>
      </w:r>
    </w:p>
  </w:comment>
  <w:comment w:id="11" w:author="Jonathan Kimmelman, Dr." w:date="2023-06-22T12:07:00Z" w:initials="JK">
    <w:p w14:paraId="0FDBA2E3" w14:textId="77777777" w:rsidR="009C261F" w:rsidRDefault="009C261F" w:rsidP="008E55A5">
      <w:r>
        <w:rPr>
          <w:rStyle w:val="CommentReference"/>
        </w:rPr>
        <w:annotationRef/>
      </w:r>
      <w:r>
        <w:rPr>
          <w:sz w:val="20"/>
          <w:szCs w:val="20"/>
        </w:rPr>
        <w:t>??</w:t>
      </w:r>
    </w:p>
    <w:p w14:paraId="01663292" w14:textId="77777777" w:rsidR="009C261F" w:rsidRDefault="009C261F" w:rsidP="008E55A5">
      <w:r>
        <w:rPr>
          <w:sz w:val="20"/>
          <w:szCs w:val="20"/>
        </w:rPr>
        <w:t>u mean illness course?</w:t>
      </w:r>
    </w:p>
  </w:comment>
  <w:comment w:id="12" w:author="Jonathan Kimmelman, Dr." w:date="2023-06-22T12:10:00Z" w:initials="JK">
    <w:p w14:paraId="0C6671A5" w14:textId="77777777" w:rsidR="009C261F" w:rsidRDefault="009C261F" w:rsidP="007C2D17">
      <w:r>
        <w:rPr>
          <w:rStyle w:val="CommentReference"/>
        </w:rPr>
        <w:annotationRef/>
      </w:r>
      <w:r>
        <w:rPr>
          <w:color w:val="000000"/>
          <w:sz w:val="20"/>
          <w:szCs w:val="20"/>
        </w:rPr>
        <w:t>what is ur antecedent here?</w:t>
      </w:r>
    </w:p>
  </w:comment>
  <w:comment w:id="13" w:author="Jonathan Kimmelman, Dr." w:date="2023-06-22T12:26:00Z" w:initials="JK">
    <w:p w14:paraId="47710F07" w14:textId="77777777" w:rsidR="00993B6E" w:rsidRDefault="006B44B0" w:rsidP="00E5442D">
      <w:r>
        <w:rPr>
          <w:rStyle w:val="CommentReference"/>
        </w:rPr>
        <w:annotationRef/>
      </w:r>
      <w:r w:rsidR="00993B6E">
        <w:rPr>
          <w:sz w:val="20"/>
          <w:szCs w:val="20"/>
        </w:rPr>
        <w:t>also i think u need to talk about the use of ‘surrogate patients’. the amylix is a good illustration of this. likely to be a trend in neuro work. can discuss</w:t>
      </w:r>
    </w:p>
  </w:comment>
  <w:comment w:id="14" w:author="Jonathan Kimmelman, Dr." w:date="2023-06-22T12:34:00Z" w:initials="JK">
    <w:p w14:paraId="0B5FDB60" w14:textId="237203D4" w:rsidR="006B44B0" w:rsidRDefault="006B44B0" w:rsidP="00566BFF">
      <w:r>
        <w:rPr>
          <w:rStyle w:val="CommentReference"/>
        </w:rPr>
        <w:annotationRef/>
      </w:r>
      <w:r>
        <w:rPr>
          <w:color w:val="000000"/>
          <w:sz w:val="20"/>
          <w:szCs w:val="20"/>
        </w:rPr>
        <w:t>para needs better organization. not sure what u are saying. you are saying P2 bypass can save money? or it can be useful when there are few patients available (orphan disease)?</w:t>
      </w:r>
    </w:p>
  </w:comment>
  <w:comment w:id="15" w:author="Jonathan Kimmelman, Dr." w:date="2023-06-22T12:34:00Z" w:initials="JK">
    <w:p w14:paraId="02E44E48" w14:textId="77777777" w:rsidR="006B44B0" w:rsidRDefault="006B44B0" w:rsidP="006573F0">
      <w:r>
        <w:rPr>
          <w:rStyle w:val="CommentReference"/>
        </w:rPr>
        <w:annotationRef/>
      </w:r>
      <w:r>
        <w:rPr>
          <w:color w:val="000000"/>
          <w:sz w:val="20"/>
          <w:szCs w:val="20"/>
        </w:rPr>
        <w:t>lost. what is ur definitio of efficiency?</w:t>
      </w:r>
    </w:p>
  </w:comment>
  <w:comment w:id="16" w:author="Jonathan Kimmelman, Dr." w:date="2023-06-22T12:36:00Z" w:initials="JK">
    <w:p w14:paraId="56AE1B9F" w14:textId="77777777" w:rsidR="005C0394" w:rsidRDefault="005C0394" w:rsidP="00E756A9">
      <w:r>
        <w:rPr>
          <w:rStyle w:val="CommentReference"/>
        </w:rPr>
        <w:annotationRef/>
      </w:r>
      <w:r>
        <w:rPr>
          <w:color w:val="000000"/>
          <w:sz w:val="20"/>
          <w:szCs w:val="20"/>
        </w:rPr>
        <w:t>i feel like this could easily be modeled using decision science. u have parameters (probability of efficacy) and costs. so u could see whether, in the aggregate, bypass is cost saving. or what the probability of positivity would need to be for it to be advantageous.</w:t>
      </w:r>
    </w:p>
    <w:p w14:paraId="70669420" w14:textId="77777777" w:rsidR="005C0394" w:rsidRDefault="005C0394" w:rsidP="00E756A9"/>
    <w:p w14:paraId="071D49D3" w14:textId="77777777" w:rsidR="005C0394" w:rsidRDefault="005C0394" w:rsidP="00E756A9">
      <w:r>
        <w:rPr>
          <w:color w:val="000000"/>
          <w:sz w:val="20"/>
          <w:szCs w:val="20"/>
        </w:rPr>
        <w:t>u need to really state clearly: ur focused on cost? patient numbers? if cost, u need to consider also the cost of delay of getting a drug approved (opportunity cost).</w:t>
      </w:r>
    </w:p>
  </w:comment>
  <w:comment w:id="17" w:author="Jonathan Kimmelman, Dr." w:date="2023-06-22T12:36:00Z" w:initials="JK">
    <w:p w14:paraId="7C919946" w14:textId="77777777" w:rsidR="005C0394" w:rsidRDefault="005C0394" w:rsidP="00405D50">
      <w:r>
        <w:rPr>
          <w:rStyle w:val="CommentReference"/>
        </w:rPr>
        <w:annotationRef/>
      </w:r>
      <w:r>
        <w:rPr>
          <w:color w:val="000000"/>
          <w:sz w:val="20"/>
          <w:szCs w:val="20"/>
        </w:rPr>
        <w:t>ok here are the patients. maybe need a separte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F917" w15:done="0"/>
  <w15:commentEx w15:paraId="7DE52319" w15:paraIdParent="5490F917" w15:done="0"/>
  <w15:commentEx w15:paraId="0CD9C17B" w15:done="0"/>
  <w15:commentEx w15:paraId="145A8CFA" w15:done="0"/>
  <w15:commentEx w15:paraId="5DBF7989" w15:done="0"/>
  <w15:commentEx w15:paraId="4D1DEC3C" w15:done="0"/>
  <w15:commentEx w15:paraId="25EDE6EA" w15:paraIdParent="4D1DEC3C" w15:done="0"/>
  <w15:commentEx w15:paraId="4132F754" w15:done="0"/>
  <w15:commentEx w15:paraId="79C05A70" w15:done="0"/>
  <w15:commentEx w15:paraId="01663292" w15:done="0"/>
  <w15:commentEx w15:paraId="0C6671A5" w15:done="0"/>
  <w15:commentEx w15:paraId="47710F07" w15:done="0"/>
  <w15:commentEx w15:paraId="0B5FDB60" w15:done="0"/>
  <w15:commentEx w15:paraId="02E44E48" w15:done="0"/>
  <w15:commentEx w15:paraId="071D49D3" w15:done="0"/>
  <w15:commentEx w15:paraId="7C919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B07DE" w16cex:dateUtc="2023-06-19T19:59:00Z"/>
  <w16cex:commentExtensible w16cex:durableId="283B0847" w16cex:dateUtc="2023-06-19T20:00:00Z"/>
  <w16cex:commentExtensible w16cex:durableId="283EE9C2" w16cex:dateUtc="2023-06-22T19:39:00Z"/>
  <w16cex:commentExtensible w16cex:durableId="283EF5AD" w16cex:dateUtc="2023-06-22T20:30:00Z"/>
  <w16cex:commentExtensible w16cex:durableId="283D64EF" w16cex:dateUtc="2023-06-21T16:00:00Z"/>
  <w16cex:commentExtensible w16cex:durableId="283EB4F6" w16cex:dateUtc="2023-06-22T15:54:00Z"/>
  <w16cex:commentExtensible w16cex:durableId="283EFB9D" w16cex:dateUtc="2023-06-22T20:55:00Z"/>
  <w16cex:commentExtensible w16cex:durableId="283EFB7E" w16cex:dateUtc="2023-06-22T20:55:00Z"/>
  <w16cex:commentExtensible w16cex:durableId="283C434F" w16cex:dateUtc="2023-06-20T19:25:00Z"/>
  <w16cex:commentExtensible w16cex:durableId="283EB7F3" w16cex:dateUtc="2023-06-22T16:07:00Z"/>
  <w16cex:commentExtensible w16cex:durableId="283EB8A2" w16cex:dateUtc="2023-06-22T16:10:00Z"/>
  <w16cex:commentExtensible w16cex:durableId="283EBC92" w16cex:dateUtc="2023-06-22T16:26:00Z"/>
  <w16cex:commentExtensible w16cex:durableId="283EBE41" w16cex:dateUtc="2023-06-22T16:34:00Z"/>
  <w16cex:commentExtensible w16cex:durableId="283EBE56" w16cex:dateUtc="2023-06-22T16:34:00Z"/>
  <w16cex:commentExtensible w16cex:durableId="283EBEC9" w16cex:dateUtc="2023-06-22T16:36:00Z"/>
  <w16cex:commentExtensible w16cex:durableId="283EBEDE" w16cex:dateUtc="2023-06-22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F917" w16cid:durableId="283B07DE"/>
  <w16cid:commentId w16cid:paraId="7DE52319" w16cid:durableId="283B0847"/>
  <w16cid:commentId w16cid:paraId="0CD9C17B" w16cid:durableId="283EE9C2"/>
  <w16cid:commentId w16cid:paraId="145A8CFA" w16cid:durableId="283EF5AD"/>
  <w16cid:commentId w16cid:paraId="5DBF7989" w16cid:durableId="283D64EF"/>
  <w16cid:commentId w16cid:paraId="4D1DEC3C" w16cid:durableId="283EB4F6"/>
  <w16cid:commentId w16cid:paraId="25EDE6EA" w16cid:durableId="283EFB9D"/>
  <w16cid:commentId w16cid:paraId="4132F754" w16cid:durableId="283EFB7E"/>
  <w16cid:commentId w16cid:paraId="79C05A70" w16cid:durableId="283C434F"/>
  <w16cid:commentId w16cid:paraId="01663292" w16cid:durableId="283EB7F3"/>
  <w16cid:commentId w16cid:paraId="0C6671A5" w16cid:durableId="283EB8A2"/>
  <w16cid:commentId w16cid:paraId="47710F07" w16cid:durableId="283EBC92"/>
  <w16cid:commentId w16cid:paraId="0B5FDB60" w16cid:durableId="283EBE41"/>
  <w16cid:commentId w16cid:paraId="02E44E48" w16cid:durableId="283EBE56"/>
  <w16cid:commentId w16cid:paraId="071D49D3" w16cid:durableId="283EBEC9"/>
  <w16cid:commentId w16cid:paraId="7C919946" w16cid:durableId="283EBE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BAB1" w14:textId="77777777" w:rsidR="00B058DE" w:rsidRDefault="00B058DE" w:rsidP="00470C84">
      <w:r>
        <w:separator/>
      </w:r>
    </w:p>
  </w:endnote>
  <w:endnote w:type="continuationSeparator" w:id="0">
    <w:p w14:paraId="46DAE4B0" w14:textId="77777777" w:rsidR="00B058DE" w:rsidRDefault="00B058DE"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B36E" w14:textId="77777777" w:rsidR="00B058DE" w:rsidRDefault="00B058DE" w:rsidP="00470C84">
      <w:r>
        <w:separator/>
      </w:r>
    </w:p>
  </w:footnote>
  <w:footnote w:type="continuationSeparator" w:id="0">
    <w:p w14:paraId="2E38E399" w14:textId="77777777" w:rsidR="00B058DE" w:rsidRDefault="00B058DE"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4"/>
  </w:num>
  <w:num w:numId="2" w16cid:durableId="354385562">
    <w:abstractNumId w:val="1"/>
  </w:num>
  <w:num w:numId="3" w16cid:durableId="1333724047">
    <w:abstractNumId w:val="0"/>
  </w:num>
  <w:num w:numId="4" w16cid:durableId="1767580939">
    <w:abstractNumId w:val="2"/>
  </w:num>
  <w:num w:numId="5" w16cid:durableId="7527740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36A14"/>
    <w:rsid w:val="00050A4D"/>
    <w:rsid w:val="0006350A"/>
    <w:rsid w:val="00066529"/>
    <w:rsid w:val="00071891"/>
    <w:rsid w:val="00074693"/>
    <w:rsid w:val="000863E0"/>
    <w:rsid w:val="000872AD"/>
    <w:rsid w:val="00090135"/>
    <w:rsid w:val="00092D70"/>
    <w:rsid w:val="000A0FCE"/>
    <w:rsid w:val="000A5C0C"/>
    <w:rsid w:val="000B0018"/>
    <w:rsid w:val="000B4596"/>
    <w:rsid w:val="000B69E2"/>
    <w:rsid w:val="000C023A"/>
    <w:rsid w:val="000C59B4"/>
    <w:rsid w:val="000D1EDB"/>
    <w:rsid w:val="000D211A"/>
    <w:rsid w:val="000F6AC7"/>
    <w:rsid w:val="00101F5B"/>
    <w:rsid w:val="00103154"/>
    <w:rsid w:val="001034AE"/>
    <w:rsid w:val="001055F3"/>
    <w:rsid w:val="00115CD2"/>
    <w:rsid w:val="001160F0"/>
    <w:rsid w:val="00116BF8"/>
    <w:rsid w:val="00116F80"/>
    <w:rsid w:val="001176F5"/>
    <w:rsid w:val="001347DF"/>
    <w:rsid w:val="00142E9D"/>
    <w:rsid w:val="00150084"/>
    <w:rsid w:val="00172F1C"/>
    <w:rsid w:val="00176677"/>
    <w:rsid w:val="00192BAA"/>
    <w:rsid w:val="00197A87"/>
    <w:rsid w:val="001C3C42"/>
    <w:rsid w:val="001C7502"/>
    <w:rsid w:val="001D0F52"/>
    <w:rsid w:val="001D17C2"/>
    <w:rsid w:val="001D61B5"/>
    <w:rsid w:val="001D7BBF"/>
    <w:rsid w:val="001F1D0C"/>
    <w:rsid w:val="00206433"/>
    <w:rsid w:val="00221B29"/>
    <w:rsid w:val="002272C3"/>
    <w:rsid w:val="002275AE"/>
    <w:rsid w:val="00230AA4"/>
    <w:rsid w:val="0023250A"/>
    <w:rsid w:val="0024200E"/>
    <w:rsid w:val="00244616"/>
    <w:rsid w:val="00245CE7"/>
    <w:rsid w:val="00246555"/>
    <w:rsid w:val="00250057"/>
    <w:rsid w:val="002517A5"/>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17FDD"/>
    <w:rsid w:val="003247A1"/>
    <w:rsid w:val="00326571"/>
    <w:rsid w:val="003333D0"/>
    <w:rsid w:val="003422EC"/>
    <w:rsid w:val="0035379F"/>
    <w:rsid w:val="00353AF3"/>
    <w:rsid w:val="00354B73"/>
    <w:rsid w:val="00367D48"/>
    <w:rsid w:val="00371178"/>
    <w:rsid w:val="00376E00"/>
    <w:rsid w:val="0038415B"/>
    <w:rsid w:val="00387D11"/>
    <w:rsid w:val="0039143C"/>
    <w:rsid w:val="00392262"/>
    <w:rsid w:val="0039689F"/>
    <w:rsid w:val="003A625D"/>
    <w:rsid w:val="003A71BA"/>
    <w:rsid w:val="003B0A29"/>
    <w:rsid w:val="003B1A63"/>
    <w:rsid w:val="003B756B"/>
    <w:rsid w:val="003C2917"/>
    <w:rsid w:val="003D5608"/>
    <w:rsid w:val="003D5D7F"/>
    <w:rsid w:val="003D604A"/>
    <w:rsid w:val="003E076D"/>
    <w:rsid w:val="003E2B9E"/>
    <w:rsid w:val="003E6F03"/>
    <w:rsid w:val="003F0D2A"/>
    <w:rsid w:val="003F399A"/>
    <w:rsid w:val="003F7E8D"/>
    <w:rsid w:val="00413711"/>
    <w:rsid w:val="00413778"/>
    <w:rsid w:val="004163D2"/>
    <w:rsid w:val="00417583"/>
    <w:rsid w:val="00423F05"/>
    <w:rsid w:val="00424730"/>
    <w:rsid w:val="00430823"/>
    <w:rsid w:val="00431E87"/>
    <w:rsid w:val="00444FCF"/>
    <w:rsid w:val="0045180B"/>
    <w:rsid w:val="004563EB"/>
    <w:rsid w:val="0046297E"/>
    <w:rsid w:val="0046642A"/>
    <w:rsid w:val="00470C84"/>
    <w:rsid w:val="00471092"/>
    <w:rsid w:val="00471622"/>
    <w:rsid w:val="00474B15"/>
    <w:rsid w:val="00481A25"/>
    <w:rsid w:val="004923A7"/>
    <w:rsid w:val="004A4072"/>
    <w:rsid w:val="004B1EED"/>
    <w:rsid w:val="004B226E"/>
    <w:rsid w:val="004B4E05"/>
    <w:rsid w:val="004B5285"/>
    <w:rsid w:val="004B5400"/>
    <w:rsid w:val="004D338D"/>
    <w:rsid w:val="004D400A"/>
    <w:rsid w:val="004D70CF"/>
    <w:rsid w:val="004E278B"/>
    <w:rsid w:val="004F2A91"/>
    <w:rsid w:val="004F7A61"/>
    <w:rsid w:val="004F7D15"/>
    <w:rsid w:val="00502573"/>
    <w:rsid w:val="00505F60"/>
    <w:rsid w:val="0051353A"/>
    <w:rsid w:val="005171AC"/>
    <w:rsid w:val="00520EED"/>
    <w:rsid w:val="00527D5E"/>
    <w:rsid w:val="00531D2C"/>
    <w:rsid w:val="00532DD4"/>
    <w:rsid w:val="005376B8"/>
    <w:rsid w:val="00547F3A"/>
    <w:rsid w:val="00553F0D"/>
    <w:rsid w:val="00570BFF"/>
    <w:rsid w:val="00575A1D"/>
    <w:rsid w:val="005802B3"/>
    <w:rsid w:val="00581A68"/>
    <w:rsid w:val="00582832"/>
    <w:rsid w:val="0058453F"/>
    <w:rsid w:val="005846DE"/>
    <w:rsid w:val="00585A05"/>
    <w:rsid w:val="00595C9B"/>
    <w:rsid w:val="005B712F"/>
    <w:rsid w:val="005B7CA6"/>
    <w:rsid w:val="005C0394"/>
    <w:rsid w:val="005C7A1C"/>
    <w:rsid w:val="005D1453"/>
    <w:rsid w:val="005D1785"/>
    <w:rsid w:val="005D53BE"/>
    <w:rsid w:val="005D5BF3"/>
    <w:rsid w:val="005E5C3F"/>
    <w:rsid w:val="005E6833"/>
    <w:rsid w:val="005E7294"/>
    <w:rsid w:val="005F08EE"/>
    <w:rsid w:val="0060759E"/>
    <w:rsid w:val="00611C31"/>
    <w:rsid w:val="00612E9B"/>
    <w:rsid w:val="00623456"/>
    <w:rsid w:val="00636053"/>
    <w:rsid w:val="006361CE"/>
    <w:rsid w:val="00640430"/>
    <w:rsid w:val="00655767"/>
    <w:rsid w:val="00665CDA"/>
    <w:rsid w:val="00667B4D"/>
    <w:rsid w:val="00673B22"/>
    <w:rsid w:val="00681100"/>
    <w:rsid w:val="006A2635"/>
    <w:rsid w:val="006A3B35"/>
    <w:rsid w:val="006A6A2D"/>
    <w:rsid w:val="006B44B0"/>
    <w:rsid w:val="006C340D"/>
    <w:rsid w:val="006C38E3"/>
    <w:rsid w:val="006D0E72"/>
    <w:rsid w:val="006E7C00"/>
    <w:rsid w:val="006F7F01"/>
    <w:rsid w:val="00700FAB"/>
    <w:rsid w:val="00710782"/>
    <w:rsid w:val="00712700"/>
    <w:rsid w:val="00735561"/>
    <w:rsid w:val="0074100A"/>
    <w:rsid w:val="00745613"/>
    <w:rsid w:val="00753948"/>
    <w:rsid w:val="00756DA9"/>
    <w:rsid w:val="0077148A"/>
    <w:rsid w:val="007772A3"/>
    <w:rsid w:val="00777990"/>
    <w:rsid w:val="007863B6"/>
    <w:rsid w:val="007875E1"/>
    <w:rsid w:val="007A16E2"/>
    <w:rsid w:val="007C09C3"/>
    <w:rsid w:val="007C183A"/>
    <w:rsid w:val="007C4014"/>
    <w:rsid w:val="007D4CBE"/>
    <w:rsid w:val="007E1AA4"/>
    <w:rsid w:val="007F327C"/>
    <w:rsid w:val="007F3B18"/>
    <w:rsid w:val="00800240"/>
    <w:rsid w:val="00801A78"/>
    <w:rsid w:val="00812702"/>
    <w:rsid w:val="00814F24"/>
    <w:rsid w:val="0082292A"/>
    <w:rsid w:val="00825209"/>
    <w:rsid w:val="008327F5"/>
    <w:rsid w:val="00832B09"/>
    <w:rsid w:val="008349AC"/>
    <w:rsid w:val="00837FFB"/>
    <w:rsid w:val="00843EB1"/>
    <w:rsid w:val="00843F8A"/>
    <w:rsid w:val="00850A89"/>
    <w:rsid w:val="008614BA"/>
    <w:rsid w:val="00864F43"/>
    <w:rsid w:val="00870B0E"/>
    <w:rsid w:val="00873C8C"/>
    <w:rsid w:val="00876191"/>
    <w:rsid w:val="00881D3C"/>
    <w:rsid w:val="0089503B"/>
    <w:rsid w:val="008964CF"/>
    <w:rsid w:val="008A2C1E"/>
    <w:rsid w:val="008B124D"/>
    <w:rsid w:val="008B3787"/>
    <w:rsid w:val="008B5D00"/>
    <w:rsid w:val="008B7857"/>
    <w:rsid w:val="008C390E"/>
    <w:rsid w:val="008C6BDD"/>
    <w:rsid w:val="008C72D1"/>
    <w:rsid w:val="008D1162"/>
    <w:rsid w:val="008D6EC1"/>
    <w:rsid w:val="008E3165"/>
    <w:rsid w:val="008F12B8"/>
    <w:rsid w:val="00901D9F"/>
    <w:rsid w:val="009054A2"/>
    <w:rsid w:val="00906E91"/>
    <w:rsid w:val="00912B16"/>
    <w:rsid w:val="00915521"/>
    <w:rsid w:val="00927ED9"/>
    <w:rsid w:val="009350C0"/>
    <w:rsid w:val="00936D07"/>
    <w:rsid w:val="00947AF5"/>
    <w:rsid w:val="00950145"/>
    <w:rsid w:val="00962C96"/>
    <w:rsid w:val="0096596C"/>
    <w:rsid w:val="00966853"/>
    <w:rsid w:val="0097021A"/>
    <w:rsid w:val="00970B2C"/>
    <w:rsid w:val="009710D4"/>
    <w:rsid w:val="00981D7D"/>
    <w:rsid w:val="00992C02"/>
    <w:rsid w:val="00993B6E"/>
    <w:rsid w:val="009961A4"/>
    <w:rsid w:val="009A5F41"/>
    <w:rsid w:val="009B05B8"/>
    <w:rsid w:val="009B6C2F"/>
    <w:rsid w:val="009B7205"/>
    <w:rsid w:val="009C261F"/>
    <w:rsid w:val="009D5A37"/>
    <w:rsid w:val="009D5D8F"/>
    <w:rsid w:val="009E02A5"/>
    <w:rsid w:val="009F0618"/>
    <w:rsid w:val="009F39E9"/>
    <w:rsid w:val="009F5B51"/>
    <w:rsid w:val="009F6E40"/>
    <w:rsid w:val="00A05916"/>
    <w:rsid w:val="00A123B2"/>
    <w:rsid w:val="00A1576D"/>
    <w:rsid w:val="00A21A79"/>
    <w:rsid w:val="00A22983"/>
    <w:rsid w:val="00A2372B"/>
    <w:rsid w:val="00A32292"/>
    <w:rsid w:val="00A32571"/>
    <w:rsid w:val="00A32976"/>
    <w:rsid w:val="00A36923"/>
    <w:rsid w:val="00A43A2C"/>
    <w:rsid w:val="00A5538C"/>
    <w:rsid w:val="00A63B60"/>
    <w:rsid w:val="00A70259"/>
    <w:rsid w:val="00A7633F"/>
    <w:rsid w:val="00A82659"/>
    <w:rsid w:val="00A841BF"/>
    <w:rsid w:val="00A84EA4"/>
    <w:rsid w:val="00A87E79"/>
    <w:rsid w:val="00A906A5"/>
    <w:rsid w:val="00A93246"/>
    <w:rsid w:val="00AA0B12"/>
    <w:rsid w:val="00AA65C3"/>
    <w:rsid w:val="00AB1EF6"/>
    <w:rsid w:val="00AB728D"/>
    <w:rsid w:val="00AB7DD4"/>
    <w:rsid w:val="00AC0276"/>
    <w:rsid w:val="00AD0CDD"/>
    <w:rsid w:val="00AD37F7"/>
    <w:rsid w:val="00AF0FE1"/>
    <w:rsid w:val="00AF3BB6"/>
    <w:rsid w:val="00AF639B"/>
    <w:rsid w:val="00B05874"/>
    <w:rsid w:val="00B058DE"/>
    <w:rsid w:val="00B07780"/>
    <w:rsid w:val="00B14C4E"/>
    <w:rsid w:val="00B17802"/>
    <w:rsid w:val="00B201B6"/>
    <w:rsid w:val="00B22DBD"/>
    <w:rsid w:val="00B361E9"/>
    <w:rsid w:val="00B36681"/>
    <w:rsid w:val="00B368BF"/>
    <w:rsid w:val="00B37DA0"/>
    <w:rsid w:val="00B55701"/>
    <w:rsid w:val="00B56092"/>
    <w:rsid w:val="00B61A93"/>
    <w:rsid w:val="00B62337"/>
    <w:rsid w:val="00B632C7"/>
    <w:rsid w:val="00B96919"/>
    <w:rsid w:val="00B969B5"/>
    <w:rsid w:val="00B96A13"/>
    <w:rsid w:val="00BA3566"/>
    <w:rsid w:val="00BA3FA5"/>
    <w:rsid w:val="00BC1081"/>
    <w:rsid w:val="00BC62EB"/>
    <w:rsid w:val="00BC72AF"/>
    <w:rsid w:val="00BD1918"/>
    <w:rsid w:val="00BE73F0"/>
    <w:rsid w:val="00BE7CAF"/>
    <w:rsid w:val="00BF53C2"/>
    <w:rsid w:val="00BF66C9"/>
    <w:rsid w:val="00C115FF"/>
    <w:rsid w:val="00C34F9B"/>
    <w:rsid w:val="00C45ACD"/>
    <w:rsid w:val="00C54C36"/>
    <w:rsid w:val="00C63FEF"/>
    <w:rsid w:val="00C72332"/>
    <w:rsid w:val="00C72DEE"/>
    <w:rsid w:val="00C7774B"/>
    <w:rsid w:val="00C94E82"/>
    <w:rsid w:val="00C961B4"/>
    <w:rsid w:val="00CA08D3"/>
    <w:rsid w:val="00CA0D2A"/>
    <w:rsid w:val="00CA6872"/>
    <w:rsid w:val="00CB0A8D"/>
    <w:rsid w:val="00CB44EA"/>
    <w:rsid w:val="00CC5BC2"/>
    <w:rsid w:val="00CD00E6"/>
    <w:rsid w:val="00CE0F61"/>
    <w:rsid w:val="00CE53F5"/>
    <w:rsid w:val="00CF0805"/>
    <w:rsid w:val="00CF3F07"/>
    <w:rsid w:val="00CF52D4"/>
    <w:rsid w:val="00D021E9"/>
    <w:rsid w:val="00D063DE"/>
    <w:rsid w:val="00D10A28"/>
    <w:rsid w:val="00D124A8"/>
    <w:rsid w:val="00D164BC"/>
    <w:rsid w:val="00D3019A"/>
    <w:rsid w:val="00D30D3C"/>
    <w:rsid w:val="00D45110"/>
    <w:rsid w:val="00D539AF"/>
    <w:rsid w:val="00D6037C"/>
    <w:rsid w:val="00D6398B"/>
    <w:rsid w:val="00D74C49"/>
    <w:rsid w:val="00D81DB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074E"/>
    <w:rsid w:val="00E5528C"/>
    <w:rsid w:val="00E62EA4"/>
    <w:rsid w:val="00E7486E"/>
    <w:rsid w:val="00E75AE9"/>
    <w:rsid w:val="00E91F18"/>
    <w:rsid w:val="00E9218D"/>
    <w:rsid w:val="00E92DDF"/>
    <w:rsid w:val="00EA0208"/>
    <w:rsid w:val="00EA422E"/>
    <w:rsid w:val="00EB1B19"/>
    <w:rsid w:val="00EB3376"/>
    <w:rsid w:val="00EB389A"/>
    <w:rsid w:val="00EB531F"/>
    <w:rsid w:val="00EB5636"/>
    <w:rsid w:val="00EB76DB"/>
    <w:rsid w:val="00EC55ED"/>
    <w:rsid w:val="00ED3333"/>
    <w:rsid w:val="00ED4AE0"/>
    <w:rsid w:val="00ED58D4"/>
    <w:rsid w:val="00ED6407"/>
    <w:rsid w:val="00ED7565"/>
    <w:rsid w:val="00EE6D3D"/>
    <w:rsid w:val="00EF64FA"/>
    <w:rsid w:val="00EF6B5B"/>
    <w:rsid w:val="00F10556"/>
    <w:rsid w:val="00F203AB"/>
    <w:rsid w:val="00F2512C"/>
    <w:rsid w:val="00F30B60"/>
    <w:rsid w:val="00F324BA"/>
    <w:rsid w:val="00F35DE4"/>
    <w:rsid w:val="00F40E11"/>
    <w:rsid w:val="00F556A6"/>
    <w:rsid w:val="00F556C3"/>
    <w:rsid w:val="00F64C68"/>
    <w:rsid w:val="00F700AE"/>
    <w:rsid w:val="00F72509"/>
    <w:rsid w:val="00F743AE"/>
    <w:rsid w:val="00F82AAF"/>
    <w:rsid w:val="00F836E9"/>
    <w:rsid w:val="00F85B4A"/>
    <w:rsid w:val="00FA0194"/>
    <w:rsid w:val="00FA20CF"/>
    <w:rsid w:val="00FA4E9C"/>
    <w:rsid w:val="00FA79F1"/>
    <w:rsid w:val="00FB0AE3"/>
    <w:rsid w:val="00FC0AAC"/>
    <w:rsid w:val="00FC432B"/>
    <w:rsid w:val="00FC743E"/>
    <w:rsid w:val="00FE2E71"/>
    <w:rsid w:val="00FE308F"/>
    <w:rsid w:val="00FE7005"/>
    <w:rsid w:val="00FE7D27"/>
    <w:rsid w:val="00FF4FA6"/>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48956</Words>
  <Characters>279050</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7</cp:revision>
  <cp:lastPrinted>2023-04-04T19:23:00Z</cp:lastPrinted>
  <dcterms:created xsi:type="dcterms:W3CDTF">2023-06-22T16:44:00Z</dcterms:created>
  <dcterms:modified xsi:type="dcterms:W3CDTF">2023-07-10T20:03:00Z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id="rWlrhmUM"/&gt;&lt;style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