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AF4047" w14:textId="68A3AEC3" w:rsidR="000B4596" w:rsidRDefault="00EB3268">
      <w:r>
        <w:t xml:space="preserve">Screening rounds </w:t>
      </w:r>
    </w:p>
    <w:p w14:paraId="3241D828" w14:textId="77777777" w:rsidR="00C47051" w:rsidRPr="00AE6784" w:rsidRDefault="00C47051" w:rsidP="00C47051">
      <w:r>
        <w:t>R1</w:t>
      </w:r>
    </w:p>
    <w:p w14:paraId="230E53BE" w14:textId="77777777" w:rsidR="00C47051" w:rsidRDefault="00C47051" w:rsidP="00C47051">
      <w:pPr>
        <w:rPr>
          <w:sz w:val="20"/>
          <w:szCs w:val="20"/>
        </w:rPr>
      </w:pPr>
      <w:r>
        <w:rPr>
          <w:rFonts w:ascii="Fira Sans" w:hAnsi="Fira Sans"/>
          <w:color w:val="232323"/>
          <w:sz w:val="21"/>
          <w:szCs w:val="21"/>
          <w:shd w:val="clear" w:color="auto" w:fill="F8F8F8"/>
        </w:rPr>
        <w:t>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xml:space="preserve">- Jan 01 2020 </w:t>
      </w:r>
    </w:p>
    <w:p w14:paraId="77AF785C" w14:textId="77777777" w:rsidR="00C47051" w:rsidRDefault="00C47051" w:rsidP="00C47051">
      <w:pPr>
        <w:rPr>
          <w:sz w:val="20"/>
          <w:szCs w:val="20"/>
        </w:rPr>
      </w:pPr>
      <w:r>
        <w:rPr>
          <w:sz w:val="20"/>
          <w:szCs w:val="20"/>
        </w:rPr>
        <w:t xml:space="preserve">Sept 20 </w:t>
      </w:r>
    </w:p>
    <w:p w14:paraId="7AF61EBA" w14:textId="67E14A26"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p>
    <w:p w14:paraId="4F05C09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R2</w:t>
      </w:r>
    </w:p>
    <w:p w14:paraId="2ABAB7AD" w14:textId="77777777" w:rsidR="00C47051" w:rsidRPr="00B152ED" w:rsidRDefault="00C47051" w:rsidP="00C47051">
      <w:pPr>
        <w:rPr>
          <w:sz w:val="20"/>
          <w:szCs w:val="20"/>
        </w:rPr>
      </w:pPr>
      <w:r>
        <w:rPr>
          <w:rFonts w:ascii="Fira Sans" w:hAnsi="Fira Sans"/>
          <w:color w:val="232323"/>
          <w:sz w:val="21"/>
          <w:szCs w:val="21"/>
          <w:shd w:val="clear" w:color="auto" w:fill="F8F8F8"/>
        </w:rPr>
        <w:t>Sept 26-Jan 01</w:t>
      </w:r>
      <w:proofErr w:type="gramStart"/>
      <w:r>
        <w:rPr>
          <w:rFonts w:ascii="Fira Sans" w:hAnsi="Fira Sans"/>
          <w:color w:val="232323"/>
          <w:sz w:val="21"/>
          <w:szCs w:val="21"/>
          <w:shd w:val="clear" w:color="auto" w:fill="F8F8F8"/>
        </w:rPr>
        <w:t xml:space="preserve"> </w:t>
      </w:r>
      <w:r>
        <w:rPr>
          <w:sz w:val="20"/>
          <w:szCs w:val="20"/>
        </w:rPr>
        <w:t>2013</w:t>
      </w:r>
      <w:proofErr w:type="gramEnd"/>
      <w:r>
        <w:rPr>
          <w:sz w:val="20"/>
          <w:szCs w:val="20"/>
        </w:rPr>
        <w:t>- Jan 01 2020</w:t>
      </w:r>
    </w:p>
    <w:p w14:paraId="72C9491D" w14:textId="5A897F30" w:rsidR="006A176E"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MS (Multiple Sclerosis) OR MS OR Migraine OR Headache OR Epilepsy OR TBI OR Traumatic Brain Injury OR Stroke</w:t>
      </w:r>
    </w:p>
    <w:p w14:paraId="5F9C034A"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R3</w:t>
      </w:r>
    </w:p>
    <w:p w14:paraId="7F371B80" w14:textId="77777777"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Sept 28 </w:t>
      </w:r>
    </w:p>
    <w:p w14:paraId="0026F3BE" w14:textId="77777777" w:rsidR="00C47051" w:rsidRPr="008024C5" w:rsidRDefault="00C47051" w:rsidP="00C47051">
      <w:pPr>
        <w:pStyle w:val="ListParagraph"/>
        <w:numPr>
          <w:ilvl w:val="0"/>
          <w:numId w:val="1"/>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1616569" w14:textId="77777777" w:rsidR="00C47051" w:rsidRDefault="00C47051" w:rsidP="00C47051">
      <w:pPr>
        <w:rPr>
          <w:rFonts w:ascii="Fira Sans" w:hAnsi="Fira Sans"/>
          <w:color w:val="232323"/>
          <w:sz w:val="21"/>
          <w:szCs w:val="21"/>
          <w:shd w:val="clear" w:color="auto" w:fill="F8F8F8"/>
        </w:rPr>
      </w:pPr>
      <w:r w:rsidRPr="006A2DDB">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w:t>
      </w:r>
      <w:r>
        <w:rPr>
          <w:rFonts w:ascii="Fira Sans" w:hAnsi="Fira Sans"/>
          <w:color w:val="232323"/>
          <w:sz w:val="21"/>
          <w:szCs w:val="21"/>
          <w:shd w:val="clear" w:color="auto" w:fill="F8F8F8"/>
        </w:rPr>
        <w:t xml:space="preserve"> OR</w:t>
      </w:r>
    </w:p>
    <w:p w14:paraId="407C5F7D"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 xml:space="preserve">MS (Multiple Sclerosis) OR MS OR Migraine OR Headache </w:t>
      </w:r>
    </w:p>
    <w:p w14:paraId="7E680750" w14:textId="77777777" w:rsidR="00C47051" w:rsidRPr="008024C5" w:rsidRDefault="00C47051" w:rsidP="00C47051">
      <w:pPr>
        <w:pStyle w:val="ListParagraph"/>
        <w:numPr>
          <w:ilvl w:val="0"/>
          <w:numId w:val="2"/>
        </w:numPr>
        <w:spacing w:after="0" w:line="240" w:lineRule="auto"/>
        <w:rPr>
          <w:rFonts w:ascii="Fira Sans" w:eastAsia="Times New Roman" w:hAnsi="Fira Sans" w:cs="Times New Roman"/>
          <w:color w:val="232323"/>
          <w:sz w:val="21"/>
          <w:szCs w:val="21"/>
          <w:shd w:val="clear" w:color="auto" w:fill="F8F8F8"/>
          <w:lang w:val="en-US"/>
        </w:rPr>
      </w:pPr>
      <w:r w:rsidRPr="006C1CA1">
        <w:rPr>
          <w:rFonts w:ascii="Times New Roman" w:hAnsi="Times New Roman" w:cs="Times New Roman"/>
          <w:sz w:val="20"/>
          <w:szCs w:val="20"/>
        </w:rPr>
        <w:t>01/01/201</w:t>
      </w:r>
      <w:r>
        <w:rPr>
          <w:rFonts w:ascii="Times New Roman" w:hAnsi="Times New Roman" w:cs="Times New Roman"/>
          <w:sz w:val="20"/>
          <w:szCs w:val="20"/>
        </w:rPr>
        <w:t>1-12</w:t>
      </w:r>
      <w:r w:rsidRPr="006C1CA1">
        <w:rPr>
          <w:rFonts w:ascii="Times New Roman" w:hAnsi="Times New Roman" w:cs="Times New Roman"/>
          <w:sz w:val="20"/>
          <w:szCs w:val="20"/>
        </w:rPr>
        <w:t>/</w:t>
      </w:r>
      <w:r>
        <w:rPr>
          <w:rFonts w:ascii="Times New Roman" w:hAnsi="Times New Roman" w:cs="Times New Roman"/>
          <w:sz w:val="20"/>
          <w:szCs w:val="20"/>
        </w:rPr>
        <w:t>31</w:t>
      </w:r>
      <w:r w:rsidRPr="006C1CA1">
        <w:rPr>
          <w:rFonts w:ascii="Times New Roman" w:hAnsi="Times New Roman" w:cs="Times New Roman"/>
          <w:sz w:val="20"/>
          <w:szCs w:val="20"/>
        </w:rPr>
        <w:t>/201</w:t>
      </w:r>
      <w:r>
        <w:rPr>
          <w:rFonts w:ascii="Times New Roman" w:hAnsi="Times New Roman" w:cs="Times New Roman"/>
          <w:sz w:val="20"/>
          <w:szCs w:val="20"/>
        </w:rPr>
        <w:t>2</w:t>
      </w:r>
    </w:p>
    <w:p w14:paraId="77ED7E25" w14:textId="77777777" w:rsidR="00C47051" w:rsidRDefault="00C47051" w:rsidP="00C47051">
      <w:pPr>
        <w:rPr>
          <w:rFonts w:ascii="Fira Sans" w:hAnsi="Fira Sans"/>
          <w:color w:val="232323"/>
          <w:sz w:val="21"/>
          <w:szCs w:val="21"/>
          <w:shd w:val="clear" w:color="auto" w:fill="F8F8F8"/>
        </w:rPr>
      </w:pPr>
      <w:r w:rsidRPr="00191712">
        <w:rPr>
          <w:rFonts w:ascii="Fira Sans" w:hAnsi="Fira Sans"/>
          <w:color w:val="232323"/>
          <w:sz w:val="21"/>
          <w:szCs w:val="21"/>
          <w:shd w:val="clear" w:color="auto" w:fill="F8F8F8"/>
        </w:rPr>
        <w:t>Epilepsy OR TBI OR Traumatic Brain Injury OR Stroke</w:t>
      </w:r>
    </w:p>
    <w:p w14:paraId="6D0D5BD5" w14:textId="77777777" w:rsidR="00C47051" w:rsidRPr="007E6527" w:rsidRDefault="00C47051" w:rsidP="00C47051">
      <w:pPr>
        <w:pStyle w:val="ListParagraph"/>
        <w:numPr>
          <w:ilvl w:val="0"/>
          <w:numId w:val="2"/>
        </w:numPr>
        <w:spacing w:after="0" w:line="240" w:lineRule="auto"/>
        <w:rPr>
          <w:rFonts w:ascii="Times New Roman" w:hAnsi="Times New Roman" w:cs="Times New Roman"/>
          <w:sz w:val="20"/>
          <w:szCs w:val="20"/>
        </w:rPr>
      </w:pPr>
      <w:r w:rsidRPr="007E6527">
        <w:rPr>
          <w:rFonts w:ascii="Times New Roman" w:hAnsi="Times New Roman" w:cs="Times New Roman"/>
          <w:sz w:val="20"/>
          <w:szCs w:val="20"/>
        </w:rPr>
        <w:t>01/0</w:t>
      </w:r>
      <w:r>
        <w:rPr>
          <w:rFonts w:ascii="Times New Roman" w:hAnsi="Times New Roman" w:cs="Times New Roman"/>
          <w:sz w:val="20"/>
          <w:szCs w:val="20"/>
        </w:rPr>
        <w:t>2</w:t>
      </w:r>
      <w:r w:rsidRPr="007E6527">
        <w:rPr>
          <w:rFonts w:ascii="Times New Roman" w:hAnsi="Times New Roman" w:cs="Times New Roman"/>
          <w:sz w:val="20"/>
          <w:szCs w:val="20"/>
        </w:rPr>
        <w:t>/2020-01/01/2021</w:t>
      </w:r>
    </w:p>
    <w:p w14:paraId="3488E71A" w14:textId="77777777" w:rsidR="00C47051" w:rsidRDefault="00C47051" w:rsidP="00C47051">
      <w:pPr>
        <w:rPr>
          <w:rFonts w:ascii="Fira Sans" w:hAnsi="Fira Sans"/>
          <w:color w:val="232323"/>
          <w:sz w:val="21"/>
          <w:szCs w:val="21"/>
          <w:shd w:val="clear" w:color="auto" w:fill="F8F8F8"/>
        </w:rPr>
      </w:pPr>
      <w:r w:rsidRPr="008024C5">
        <w:rPr>
          <w:rFonts w:ascii="Fira Sans" w:hAnsi="Fira Sans"/>
          <w:color w:val="232323"/>
          <w:sz w:val="21"/>
          <w:szCs w:val="21"/>
          <w:shd w:val="clear" w:color="auto" w:fill="F8F8F8"/>
        </w:rPr>
        <w:t>Alzheimer disease OR Alzheimer's disease OR AD OR Parkinson disease OR Parkinson's disease OR PD OR ALS OR Amyotrophic lateral sclerosis OR Huntington disease OR Huntington's disease OR MS (Multiple Sclerosis) OR MS OR Migraine OR Headache</w:t>
      </w:r>
    </w:p>
    <w:p w14:paraId="03169981" w14:textId="77777777" w:rsidR="00C47051" w:rsidRDefault="00000000" w:rsidP="00C47051">
      <w:pPr>
        <w:rPr>
          <w:sz w:val="20"/>
          <w:szCs w:val="20"/>
        </w:rPr>
      </w:pPr>
      <w:hyperlink r:id="rId7" w:history="1">
        <w:r w:rsidR="00C47051" w:rsidRPr="005A6117">
          <w:rPr>
            <w:rStyle w:val="Hyperlink"/>
            <w:sz w:val="20"/>
            <w:szCs w:val="20"/>
          </w:rPr>
          <w: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150BA12A" w14:textId="77777777" w:rsidR="00C47051" w:rsidRPr="007E6527" w:rsidRDefault="00C47051" w:rsidP="00C47051">
      <w:pPr>
        <w:rPr>
          <w:sz w:val="20"/>
          <w:szCs w:val="20"/>
        </w:rPr>
      </w:pPr>
      <w:r w:rsidRPr="007E6527">
        <w:rPr>
          <w:sz w:val="20"/>
          <w:szCs w:val="20"/>
        </w:rPr>
        <w:t>01/0</w:t>
      </w:r>
      <w:r>
        <w:rPr>
          <w:sz w:val="20"/>
          <w:szCs w:val="20"/>
        </w:rPr>
        <w:t>2</w:t>
      </w:r>
      <w:r w:rsidRPr="007E6527">
        <w:rPr>
          <w:sz w:val="20"/>
          <w:szCs w:val="20"/>
        </w:rPr>
        <w:t>/2020-01/01/2021</w:t>
      </w:r>
    </w:p>
    <w:p w14:paraId="7A327DAE" w14:textId="77777777" w:rsidR="00C47051" w:rsidRDefault="00C47051" w:rsidP="00C47051">
      <w:pPr>
        <w:rPr>
          <w:rFonts w:ascii="Fira Sans" w:hAnsi="Fira Sans"/>
          <w:color w:val="232323"/>
          <w:sz w:val="21"/>
          <w:szCs w:val="21"/>
          <w:shd w:val="clear" w:color="auto" w:fill="F8F8F8"/>
        </w:rPr>
      </w:pPr>
      <w:r w:rsidRPr="007E6527">
        <w:rPr>
          <w:rFonts w:ascii="Fira Sans" w:hAnsi="Fira Sans"/>
          <w:color w:val="232323"/>
          <w:sz w:val="21"/>
          <w:szCs w:val="21"/>
          <w:shd w:val="clear" w:color="auto" w:fill="F8F8F8"/>
        </w:rPr>
        <w:t>Epilepsy OR TBI OR Traumatic Brain Injury OR Stroke</w:t>
      </w:r>
    </w:p>
    <w:p w14:paraId="33AF41D7" w14:textId="333257DF" w:rsidR="006A176E" w:rsidRPr="0096649F" w:rsidRDefault="00000000" w:rsidP="00C47051">
      <w:pPr>
        <w:rPr>
          <w:rFonts w:ascii="Fira Sans" w:hAnsi="Fira Sans"/>
          <w:color w:val="0563C1" w:themeColor="hyperlink"/>
          <w:sz w:val="21"/>
          <w:szCs w:val="21"/>
          <w:u w:val="single"/>
          <w:shd w:val="clear" w:color="auto" w:fill="F8F8F8"/>
        </w:rPr>
      </w:pPr>
      <w:hyperlink r:id="rId8" w:history="1">
        <w:r w:rsidR="00C47051" w:rsidRPr="005A6117">
          <w:rPr>
            <w:rStyle w:val="Hyperlink"/>
            <w:rFonts w:ascii="Fira Sans" w:hAnsi="Fira Sans"/>
            <w:sz w:val="21"/>
            <w:szCs w:val="21"/>
            <w:shd w:val="clear" w:color="auto" w:fill="F8F8F8"/>
          </w:rPr>
          <w: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w:t>
        </w:r>
      </w:hyperlink>
    </w:p>
    <w:p w14:paraId="227F2226" w14:textId="1A96F0C1" w:rsidR="006A176E" w:rsidRDefault="00C47051"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degen</w:t>
      </w:r>
      <w:proofErr w:type="spellEnd"/>
      <w:r>
        <w:rPr>
          <w:rFonts w:ascii="Fira Sans" w:hAnsi="Fira Sans"/>
          <w:color w:val="232323"/>
          <w:sz w:val="21"/>
          <w:szCs w:val="21"/>
          <w:shd w:val="clear" w:color="auto" w:fill="F8F8F8"/>
        </w:rPr>
        <w:t xml:space="preserve"> additional including the ones that were excluded from R1 that were excluded but should be included from new </w:t>
      </w:r>
      <w:proofErr w:type="gramStart"/>
      <w:r>
        <w:rPr>
          <w:rFonts w:ascii="Fira Sans" w:hAnsi="Fira Sans"/>
          <w:color w:val="232323"/>
          <w:sz w:val="21"/>
          <w:szCs w:val="21"/>
          <w:shd w:val="clear" w:color="auto" w:fill="F8F8F8"/>
        </w:rPr>
        <w:t>rules</w:t>
      </w:r>
      <w:proofErr w:type="gramEnd"/>
    </w:p>
    <w:p w14:paraId="09FC87ED" w14:textId="37DD1FFA" w:rsidR="00C47051" w:rsidRDefault="00C4705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R4</w:t>
      </w:r>
    </w:p>
    <w:p w14:paraId="2B763341" w14:textId="5808ED51" w:rsidR="003C2571"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Extra (got lost) </w:t>
      </w:r>
    </w:p>
    <w:p w14:paraId="58EE3691" w14:textId="30F9B545" w:rsidR="00EB3268" w:rsidRDefault="00EB3268"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R5</w:t>
      </w:r>
    </w:p>
    <w:p w14:paraId="7F71BE27" w14:textId="63A45A8A" w:rsidR="00DC6466" w:rsidRDefault="003C2571"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MS expanded terms </w:t>
      </w:r>
      <w:r w:rsidR="007A7557">
        <w:rPr>
          <w:rFonts w:ascii="Fira Sans" w:hAnsi="Fira Sans"/>
          <w:color w:val="232323"/>
          <w:sz w:val="21"/>
          <w:szCs w:val="21"/>
          <w:shd w:val="clear" w:color="auto" w:fill="F8F8F8"/>
        </w:rPr>
        <w:t>just added Multiple Sclerosis</w:t>
      </w:r>
    </w:p>
    <w:p w14:paraId="0755C2BF" w14:textId="30A5CC88" w:rsidR="00DC6466" w:rsidRDefault="00DC6466"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R</w:t>
      </w:r>
      <w:r w:rsidR="0096649F">
        <w:rPr>
          <w:rFonts w:ascii="Fira Sans" w:hAnsi="Fira Sans"/>
          <w:color w:val="232323"/>
          <w:sz w:val="21"/>
          <w:szCs w:val="21"/>
          <w:shd w:val="clear" w:color="auto" w:fill="F8F8F8"/>
        </w:rPr>
        <w:t>6</w:t>
      </w:r>
    </w:p>
    <w:p w14:paraId="5A15E094" w14:textId="31479122" w:rsidR="00EE49BC"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Trials with </w:t>
      </w:r>
      <w:r w:rsidR="00EE49BC">
        <w:rPr>
          <w:rFonts w:ascii="Fira Sans" w:hAnsi="Fira Sans"/>
          <w:color w:val="232323"/>
          <w:sz w:val="21"/>
          <w:szCs w:val="21"/>
          <w:shd w:val="clear" w:color="auto" w:fill="F8F8F8"/>
        </w:rPr>
        <w:t xml:space="preserve">Limited data </w:t>
      </w:r>
    </w:p>
    <w:p w14:paraId="3B800D57" w14:textId="4A30249B"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R7 </w:t>
      </w:r>
    </w:p>
    <w:p w14:paraId="33F93C14" w14:textId="3B9FF79D" w:rsidR="001D03D9" w:rsidRDefault="001D03D9"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P2/3 trials that needed to be reincluded, MS trials that we found pubs for later, ones with no </w:t>
      </w:r>
      <w:proofErr w:type="gramStart"/>
      <w:r>
        <w:rPr>
          <w:rFonts w:ascii="Fira Sans" w:hAnsi="Fira Sans"/>
          <w:color w:val="232323"/>
          <w:sz w:val="21"/>
          <w:szCs w:val="21"/>
          <w:shd w:val="clear" w:color="auto" w:fill="F8F8F8"/>
        </w:rPr>
        <w:t>results</w:t>
      </w:r>
      <w:proofErr w:type="gramEnd"/>
      <w:r>
        <w:rPr>
          <w:rFonts w:ascii="Fira Sans" w:hAnsi="Fira Sans"/>
          <w:color w:val="232323"/>
          <w:sz w:val="21"/>
          <w:szCs w:val="21"/>
          <w:shd w:val="clear" w:color="auto" w:fill="F8F8F8"/>
        </w:rPr>
        <w:t xml:space="preserve"> </w:t>
      </w:r>
    </w:p>
    <w:p w14:paraId="4091051E" w14:textId="434A0AD6" w:rsidR="003C2571" w:rsidRDefault="00EE49BC"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t xml:space="preserve">Add 1s in round 7 column and ones that need pubs from MS category and p3s that pass the P3 </w:t>
      </w:r>
      <w:proofErr w:type="gramStart"/>
      <w:r>
        <w:rPr>
          <w:rFonts w:ascii="Fira Sans" w:hAnsi="Fira Sans"/>
          <w:color w:val="232323"/>
          <w:sz w:val="21"/>
          <w:szCs w:val="21"/>
          <w:shd w:val="clear" w:color="auto" w:fill="F8F8F8"/>
        </w:rPr>
        <w:t>test</w:t>
      </w:r>
      <w:proofErr w:type="gramEnd"/>
    </w:p>
    <w:p w14:paraId="14A0C579" w14:textId="160A070C" w:rsidR="00C47051" w:rsidRDefault="00C47051" w:rsidP="00C47051">
      <w:pPr>
        <w:rPr>
          <w:rFonts w:ascii="Fira Sans" w:hAnsi="Fira Sans"/>
          <w:color w:val="232323"/>
          <w:sz w:val="21"/>
          <w:szCs w:val="21"/>
          <w:shd w:val="clear" w:color="auto" w:fill="F8F8F8"/>
        </w:rPr>
      </w:pPr>
    </w:p>
    <w:p w14:paraId="3E3C8D70" w14:textId="0DFC53B3" w:rsidR="00EB3268" w:rsidRDefault="00EB3268" w:rsidP="00C47051">
      <w:pPr>
        <w:rPr>
          <w:rFonts w:ascii="Fira Sans" w:hAnsi="Fira Sans"/>
          <w:color w:val="232323"/>
          <w:sz w:val="21"/>
          <w:szCs w:val="21"/>
          <w:shd w:val="clear" w:color="auto" w:fill="F8F8F8"/>
        </w:rPr>
      </w:pPr>
    </w:p>
    <w:p w14:paraId="2423AF01" w14:textId="48E67B5B" w:rsidR="003C2571" w:rsidRDefault="0096649F" w:rsidP="00C47051">
      <w:pPr>
        <w:rPr>
          <w:rFonts w:ascii="Fira Sans" w:hAnsi="Fira Sans"/>
          <w:color w:val="232323"/>
          <w:sz w:val="21"/>
          <w:szCs w:val="21"/>
          <w:shd w:val="clear" w:color="auto" w:fill="F8F8F8"/>
        </w:rPr>
      </w:pPr>
      <w:r>
        <w:rPr>
          <w:rFonts w:ascii="Fira Sans" w:hAnsi="Fira Sans"/>
          <w:color w:val="232323"/>
          <w:sz w:val="21"/>
          <w:szCs w:val="21"/>
          <w:shd w:val="clear" w:color="auto" w:fill="F8F8F8"/>
        </w:rPr>
        <w:br/>
      </w:r>
    </w:p>
    <w:p w14:paraId="4D172CF2" w14:textId="77777777" w:rsidR="0096649F" w:rsidRDefault="0096649F" w:rsidP="00C47051">
      <w:pPr>
        <w:rPr>
          <w:rFonts w:ascii="Fira Sans" w:hAnsi="Fira Sans"/>
          <w:color w:val="232323"/>
          <w:sz w:val="21"/>
          <w:szCs w:val="21"/>
          <w:shd w:val="clear" w:color="auto" w:fill="F8F8F8"/>
        </w:rPr>
      </w:pPr>
    </w:p>
    <w:p w14:paraId="1D0EC432" w14:textId="77777777" w:rsidR="0096649F" w:rsidRDefault="0096649F" w:rsidP="00C47051">
      <w:pPr>
        <w:rPr>
          <w:rFonts w:ascii="Fira Sans" w:hAnsi="Fira Sans"/>
          <w:color w:val="232323"/>
          <w:sz w:val="21"/>
          <w:szCs w:val="21"/>
          <w:shd w:val="clear" w:color="auto" w:fill="F8F8F8"/>
        </w:rPr>
      </w:pPr>
    </w:p>
    <w:p w14:paraId="20218C62" w14:textId="0B4135FC" w:rsidR="00EB3268" w:rsidRDefault="00EB3268" w:rsidP="00C47051">
      <w:pPr>
        <w:rPr>
          <w:rFonts w:ascii="Fira Sans" w:hAnsi="Fira Sans"/>
          <w:color w:val="232323"/>
          <w:sz w:val="21"/>
          <w:szCs w:val="21"/>
          <w:shd w:val="clear" w:color="auto" w:fill="F8F8F8"/>
        </w:rPr>
      </w:pPr>
      <w:proofErr w:type="spellStart"/>
      <w:r>
        <w:rPr>
          <w:rFonts w:ascii="Fira Sans" w:hAnsi="Fira Sans"/>
          <w:color w:val="232323"/>
          <w:sz w:val="21"/>
          <w:szCs w:val="21"/>
          <w:shd w:val="clear" w:color="auto" w:fill="F8F8F8"/>
        </w:rPr>
        <w:t>Lons</w:t>
      </w:r>
      <w:proofErr w:type="spellEnd"/>
      <w:r>
        <w:rPr>
          <w:rFonts w:ascii="Fira Sans" w:hAnsi="Fira Sans"/>
          <w:color w:val="232323"/>
          <w:sz w:val="21"/>
          <w:szCs w:val="21"/>
          <w:shd w:val="clear" w:color="auto" w:fill="F8F8F8"/>
        </w:rPr>
        <w:t xml:space="preserve"> answers about symptoms</w:t>
      </w:r>
    </w:p>
    <w:p w14:paraId="76C47185" w14:textId="77777777" w:rsidR="00C47051" w:rsidRDefault="00C47051" w:rsidP="00C47051">
      <w:pPr>
        <w:rPr>
          <w:rFonts w:ascii="Fira Sans" w:hAnsi="Fira Sans"/>
          <w:color w:val="232323"/>
          <w:sz w:val="21"/>
          <w:szCs w:val="21"/>
          <w:shd w:val="clear" w:color="auto" w:fill="F8F8F8"/>
        </w:rPr>
      </w:pPr>
    </w:p>
    <w:tbl>
      <w:tblPr>
        <w:tblW w:w="0" w:type="auto"/>
        <w:shd w:val="clear" w:color="auto" w:fill="FFFFFF"/>
        <w:tblCellMar>
          <w:left w:w="0" w:type="dxa"/>
          <w:right w:w="0" w:type="dxa"/>
        </w:tblCellMar>
        <w:tblLook w:val="04A0" w:firstRow="1" w:lastRow="0" w:firstColumn="1" w:lastColumn="0" w:noHBand="0" w:noVBand="1"/>
      </w:tblPr>
      <w:tblGrid>
        <w:gridCol w:w="1870"/>
        <w:gridCol w:w="1870"/>
        <w:gridCol w:w="1870"/>
      </w:tblGrid>
      <w:tr w:rsidR="00D02CD9" w14:paraId="3C975C11" w14:textId="77777777" w:rsidTr="00D60612">
        <w:tc>
          <w:tcPr>
            <w:tcW w:w="18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43EED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Indication:</w:t>
            </w:r>
          </w:p>
          <w:p w14:paraId="6E2F24F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21AB118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14:paraId="3ACBEEDD"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Used as a measure of disease modification? (yes/no)</w:t>
            </w:r>
          </w:p>
        </w:tc>
      </w:tr>
      <w:tr w:rsidR="00D02CD9" w14:paraId="1BD956E6"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5B3D27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AD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E9DF45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Insomnia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CB3E15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E7C117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E76C53"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833A3E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0231F7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AC0A910"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8B7FE3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59F7B7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Agitation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25039A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6F13F23"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0C22AC26"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2DF6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FB17C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5C7D2E4E"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0100CF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Huntington’s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2CD2A5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Chorea</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DDBBD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possibly</w:t>
            </w:r>
          </w:p>
        </w:tc>
      </w:tr>
      <w:tr w:rsidR="00D02CD9" w14:paraId="702A1884"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9664D7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Stroke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4B5992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Fatigue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5C05FD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1D4C4C52"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19FB769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F0060D5"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Walking deficits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C8FA226"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75C52B0"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318A85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3FE5D6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Chronic Visual Loss Related to Optic Neuritis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513B4A" w14:textId="074CF0E7" w:rsidR="00D02CD9" w:rsidRDefault="00D02CD9" w:rsidP="00D60612">
            <w:pPr>
              <w:pStyle w:val="NormalWeb"/>
              <w:spacing w:before="0" w:beforeAutospacing="0" w:after="0" w:afterAutospacing="0"/>
              <w:rPr>
                <w:rFonts w:ascii="Calibri" w:hAnsi="Calibri" w:cs="Calibri"/>
                <w:color w:val="000000"/>
                <w:sz w:val="22"/>
                <w:szCs w:val="22"/>
              </w:rPr>
            </w:pPr>
            <w:r>
              <w:rPr>
                <w:color w:val="000000"/>
                <w:sz w:val="22"/>
                <w:szCs w:val="22"/>
                <w:bdr w:val="none" w:sz="0" w:space="0" w:color="auto" w:frame="1"/>
              </w:rPr>
              <w:t xml:space="preserve">DK </w:t>
            </w:r>
            <w:proofErr w:type="spellStart"/>
            <w:r>
              <w:rPr>
                <w:color w:val="000000"/>
                <w:sz w:val="22"/>
                <w:szCs w:val="22"/>
                <w:bdr w:val="none" w:sz="0" w:space="0" w:color="auto" w:frame="1"/>
              </w:rPr>
              <w:t>posibly</w:t>
            </w:r>
            <w:proofErr w:type="spellEnd"/>
          </w:p>
        </w:tc>
      </w:tr>
      <w:tr w:rsidR="00D02CD9" w14:paraId="7792616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7BDCE461"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6432512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Processing speed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9601F0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DK – doubt it</w:t>
            </w:r>
          </w:p>
        </w:tc>
      </w:tr>
      <w:tr w:rsidR="00D02CD9" w14:paraId="5C592C4D"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5AF5F98"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73F32674"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Pain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21720FB"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B827165"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4056E1F"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PD</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F5E878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882584E"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6FA43DC7"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644E6FD"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C5E53B2"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Apathy</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BDC1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28DD5BCB" w14:textId="77777777" w:rsidTr="00D60612">
        <w:tc>
          <w:tcPr>
            <w:tcW w:w="1870"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AE2F9A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TBI</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08F2C31"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Mood disorders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F9F2F10"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024C9D0F"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4F175290"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C733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Affect Recognition</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1115899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73BFA315" w14:textId="77777777" w:rsidTr="00D60612">
        <w:tc>
          <w:tcPr>
            <w:tcW w:w="0" w:type="auto"/>
            <w:vMerge/>
            <w:tcBorders>
              <w:top w:val="nil"/>
              <w:left w:val="single" w:sz="8" w:space="0" w:color="auto"/>
              <w:bottom w:val="single" w:sz="8" w:space="0" w:color="auto"/>
              <w:right w:val="single" w:sz="8" w:space="0" w:color="auto"/>
            </w:tcBorders>
            <w:shd w:val="clear" w:color="auto" w:fill="FFFFFF"/>
            <w:vAlign w:val="center"/>
            <w:hideMark/>
          </w:tcPr>
          <w:p w14:paraId="50320032" w14:textId="77777777" w:rsidR="00D02CD9" w:rsidRDefault="00D02CD9" w:rsidP="00D60612">
            <w:pPr>
              <w:rPr>
                <w:rFonts w:ascii="Calibri" w:hAnsi="Calibri" w:cs="Calibri"/>
                <w:color w:val="000000"/>
                <w:sz w:val="22"/>
                <w:szCs w:val="22"/>
              </w:rPr>
            </w:pP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293E5D67"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Sleepiness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5891FDBA"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w:t>
            </w:r>
          </w:p>
        </w:tc>
      </w:tr>
      <w:tr w:rsidR="00D02CD9" w14:paraId="3DAE21A2" w14:textId="77777777" w:rsidTr="00D60612">
        <w:tc>
          <w:tcPr>
            <w:tcW w:w="1870"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19E046A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b/>
                <w:bCs/>
                <w:color w:val="000000"/>
                <w:sz w:val="22"/>
                <w:szCs w:val="22"/>
                <w:bdr w:val="none" w:sz="0" w:space="0" w:color="auto" w:frame="1"/>
              </w:rPr>
              <w:t>Migraine</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4C034F68"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Dizziness</w:t>
            </w:r>
          </w:p>
        </w:tc>
        <w:tc>
          <w:tcPr>
            <w:tcW w:w="187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14:paraId="360A2159" w14:textId="77777777" w:rsidR="00D02CD9" w:rsidRDefault="00D02CD9" w:rsidP="00D60612">
            <w:pPr>
              <w:pStyle w:val="NormalWeb"/>
              <w:spacing w:before="0" w:beforeAutospacing="0" w:after="0" w:afterAutospacing="0"/>
              <w:rPr>
                <w:rFonts w:ascii="Calibri" w:hAnsi="Calibri" w:cs="Calibri"/>
                <w:color w:val="000000"/>
                <w:sz w:val="22"/>
                <w:szCs w:val="22"/>
              </w:rPr>
            </w:pPr>
            <w:r>
              <w:rPr>
                <w:rFonts w:ascii="Calibri" w:hAnsi="Calibri" w:cs="Calibri"/>
                <w:color w:val="000000"/>
                <w:sz w:val="22"/>
                <w:szCs w:val="22"/>
                <w:bdr w:val="none" w:sz="0" w:space="0" w:color="auto" w:frame="1"/>
              </w:rPr>
              <w:t>Not in itself</w:t>
            </w:r>
          </w:p>
        </w:tc>
      </w:tr>
    </w:tbl>
    <w:p w14:paraId="5C4D1692" w14:textId="77777777" w:rsidR="00C47051" w:rsidRDefault="00C47051"/>
    <w:p w14:paraId="12B69599" w14:textId="15562143" w:rsidR="0096649F" w:rsidRDefault="0096649F" w:rsidP="00AC3929">
      <w:pPr>
        <w:rPr>
          <w:b/>
          <w:bCs/>
          <w:color w:val="000000"/>
          <w:sz w:val="20"/>
          <w:szCs w:val="20"/>
        </w:rPr>
      </w:pPr>
    </w:p>
    <w:p w14:paraId="2446C741" w14:textId="1CA60E87" w:rsidR="00107031" w:rsidRDefault="00936284" w:rsidP="00AC3929">
      <w:pPr>
        <w:rPr>
          <w:b/>
          <w:bCs/>
          <w:color w:val="000000"/>
          <w:sz w:val="20"/>
          <w:szCs w:val="20"/>
        </w:rPr>
      </w:pPr>
      <w:r>
        <w:rPr>
          <w:b/>
          <w:bCs/>
          <w:color w:val="000000"/>
          <w:sz w:val="20"/>
          <w:szCs w:val="20"/>
        </w:rPr>
        <w:t xml:space="preserve">Erika </w:t>
      </w:r>
    </w:p>
    <w:p w14:paraId="746B9A96" w14:textId="77777777" w:rsidR="00936284" w:rsidRPr="00936284" w:rsidRDefault="00936284" w:rsidP="00936284">
      <w:pPr>
        <w:shd w:val="clear" w:color="auto" w:fill="FFFFFF"/>
        <w:textAlignment w:val="baseline"/>
        <w:rPr>
          <w:rFonts w:ascii="Segoe UI" w:eastAsia="Times New Roman" w:hAnsi="Segoe UI" w:cs="Segoe UI"/>
          <w:color w:val="000000"/>
          <w:sz w:val="23"/>
          <w:szCs w:val="23"/>
        </w:rPr>
      </w:pPr>
    </w:p>
    <w:tbl>
      <w:tblPr>
        <w:tblpPr w:leftFromText="180" w:rightFromText="180" w:vertAnchor="text"/>
        <w:tblW w:w="0" w:type="auto"/>
        <w:tblCellMar>
          <w:left w:w="0" w:type="dxa"/>
          <w:right w:w="0" w:type="dxa"/>
        </w:tblCellMar>
        <w:tblLook w:val="04A0" w:firstRow="1" w:lastRow="0" w:firstColumn="1" w:lastColumn="0" w:noHBand="0" w:noVBand="1"/>
      </w:tblPr>
      <w:tblGrid>
        <w:gridCol w:w="1870"/>
        <w:gridCol w:w="1870"/>
        <w:gridCol w:w="1870"/>
      </w:tblGrid>
      <w:tr w:rsidR="00936284" w:rsidRPr="00936284" w14:paraId="3F812999" w14:textId="77777777" w:rsidTr="00936284">
        <w:tc>
          <w:tcPr>
            <w:tcW w:w="187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14:paraId="5F16522B"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Indication:</w:t>
            </w:r>
          </w:p>
          <w:p w14:paraId="765B2830"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 </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2221C136"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Symptom</w:t>
            </w:r>
          </w:p>
        </w:tc>
        <w:tc>
          <w:tcPr>
            <w:tcW w:w="187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14:paraId="03FDED31"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b/>
                <w:bCs/>
                <w:sz w:val="22"/>
                <w:szCs w:val="22"/>
                <w:bdr w:val="none" w:sz="0" w:space="0" w:color="auto" w:frame="1"/>
              </w:rPr>
              <w:t>Used as a measure of disease modification? (yes/no)</w:t>
            </w:r>
          </w:p>
        </w:tc>
      </w:tr>
      <w:tr w:rsidR="00936284" w:rsidRPr="00936284" w14:paraId="195738DD" w14:textId="77777777" w:rsidTr="00936284">
        <w:tc>
          <w:tcPr>
            <w:tcW w:w="1870"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925A048"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Huntington’s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382D1D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Chorea</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1CB9A76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4C5138B9"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422D3D18"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5C8D8E2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Optical neuritis</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3D9305C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r w:rsidR="00936284" w:rsidRPr="00936284" w14:paraId="79D40D8F" w14:textId="77777777" w:rsidTr="00936284">
        <w:tc>
          <w:tcPr>
            <w:tcW w:w="0" w:type="auto"/>
            <w:vMerge/>
            <w:tcBorders>
              <w:top w:val="nil"/>
              <w:left w:val="single" w:sz="8" w:space="0" w:color="auto"/>
              <w:bottom w:val="single" w:sz="8" w:space="0" w:color="auto"/>
              <w:right w:val="single" w:sz="8" w:space="0" w:color="auto"/>
            </w:tcBorders>
            <w:vAlign w:val="center"/>
            <w:hideMark/>
          </w:tcPr>
          <w:p w14:paraId="62F9E919" w14:textId="77777777" w:rsidR="00936284" w:rsidRPr="00936284" w:rsidRDefault="00936284" w:rsidP="00936284">
            <w:pPr>
              <w:rPr>
                <w:rFonts w:ascii="Calibri" w:eastAsia="Times New Roman" w:hAnsi="Calibri" w:cs="Calibri"/>
                <w:sz w:val="22"/>
                <w:szCs w:val="22"/>
              </w:rPr>
            </w:pP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28704065"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Cognition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5633423"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Yes</w:t>
            </w:r>
          </w:p>
        </w:tc>
      </w:tr>
      <w:tr w:rsidR="00936284" w:rsidRPr="00936284" w14:paraId="5F40A3D6"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571928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Stroke</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7B22535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Verbal fluency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6EE4EC0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Possibly </w:t>
            </w:r>
          </w:p>
        </w:tc>
      </w:tr>
      <w:tr w:rsidR="00936284" w:rsidRPr="00936284" w14:paraId="24F446C8" w14:textId="77777777" w:rsidTr="00936284">
        <w:tc>
          <w:tcPr>
            <w:tcW w:w="187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4DDA1EFC"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Epilepsy</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43E38602"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Postictal Central Respiratory Dysfunction</w:t>
            </w:r>
          </w:p>
        </w:tc>
        <w:tc>
          <w:tcPr>
            <w:tcW w:w="1870" w:type="dxa"/>
            <w:tcBorders>
              <w:top w:val="nil"/>
              <w:left w:val="nil"/>
              <w:bottom w:val="single" w:sz="8" w:space="0" w:color="auto"/>
              <w:right w:val="single" w:sz="8" w:space="0" w:color="auto"/>
            </w:tcBorders>
            <w:tcMar>
              <w:top w:w="0" w:type="dxa"/>
              <w:left w:w="108" w:type="dxa"/>
              <w:bottom w:w="0" w:type="dxa"/>
              <w:right w:w="108" w:type="dxa"/>
            </w:tcMar>
            <w:hideMark/>
          </w:tcPr>
          <w:p w14:paraId="0A98DA1D" w14:textId="77777777" w:rsidR="00936284" w:rsidRPr="00936284" w:rsidRDefault="00936284" w:rsidP="00936284">
            <w:pPr>
              <w:textAlignment w:val="baseline"/>
              <w:rPr>
                <w:rFonts w:ascii="Calibri" w:eastAsia="Times New Roman" w:hAnsi="Calibri" w:cs="Calibri"/>
                <w:sz w:val="22"/>
                <w:szCs w:val="22"/>
              </w:rPr>
            </w:pPr>
            <w:r w:rsidRPr="00936284">
              <w:rPr>
                <w:rFonts w:ascii="Calibri" w:eastAsia="Times New Roman" w:hAnsi="Calibri" w:cs="Calibri"/>
                <w:sz w:val="22"/>
                <w:szCs w:val="22"/>
                <w:bdr w:val="none" w:sz="0" w:space="0" w:color="auto" w:frame="1"/>
              </w:rPr>
              <w:t> No</w:t>
            </w:r>
          </w:p>
        </w:tc>
      </w:tr>
    </w:tbl>
    <w:p w14:paraId="4A4C1BA1" w14:textId="77777777" w:rsidR="00936284" w:rsidRPr="00936284" w:rsidRDefault="00936284" w:rsidP="00936284">
      <w:pPr>
        <w:shd w:val="clear" w:color="auto" w:fill="FFFFFF"/>
        <w:textAlignment w:val="baseline"/>
        <w:rPr>
          <w:rFonts w:ascii="Calibri" w:eastAsia="Times New Roman" w:hAnsi="Calibri" w:cs="Calibri"/>
          <w:color w:val="000000"/>
          <w:sz w:val="22"/>
          <w:szCs w:val="22"/>
        </w:rPr>
      </w:pPr>
      <w:r w:rsidRPr="00936284">
        <w:rPr>
          <w:rFonts w:ascii="Calibri" w:eastAsia="Times New Roman" w:hAnsi="Calibri" w:cs="Calibri"/>
          <w:color w:val="000000"/>
          <w:sz w:val="22"/>
          <w:szCs w:val="22"/>
          <w:bdr w:val="none" w:sz="0" w:space="0" w:color="auto" w:frame="1"/>
        </w:rPr>
        <w:t> </w:t>
      </w:r>
    </w:p>
    <w:p w14:paraId="6B593310" w14:textId="0D24266B" w:rsidR="0096649F" w:rsidRDefault="0096649F" w:rsidP="00AC3929">
      <w:pPr>
        <w:rPr>
          <w:b/>
          <w:bCs/>
          <w:color w:val="000000"/>
          <w:sz w:val="20"/>
          <w:szCs w:val="20"/>
        </w:rPr>
      </w:pPr>
    </w:p>
    <w:p w14:paraId="3EE29CEE" w14:textId="16AB29EF" w:rsidR="0096649F" w:rsidRDefault="0096649F" w:rsidP="00AC3929">
      <w:pPr>
        <w:rPr>
          <w:b/>
          <w:bCs/>
          <w:color w:val="000000"/>
          <w:sz w:val="20"/>
          <w:szCs w:val="20"/>
        </w:rPr>
      </w:pPr>
    </w:p>
    <w:p w14:paraId="3F7476A3" w14:textId="71F8299F" w:rsidR="0096649F" w:rsidRDefault="0096649F" w:rsidP="00AC3929">
      <w:pPr>
        <w:rPr>
          <w:b/>
          <w:bCs/>
          <w:color w:val="000000"/>
          <w:sz w:val="20"/>
          <w:szCs w:val="20"/>
        </w:rPr>
      </w:pPr>
    </w:p>
    <w:p w14:paraId="5861B3DE" w14:textId="373E3646" w:rsidR="0096649F" w:rsidRDefault="0096649F" w:rsidP="00AC3929">
      <w:pPr>
        <w:rPr>
          <w:b/>
          <w:bCs/>
          <w:color w:val="000000"/>
          <w:sz w:val="20"/>
          <w:szCs w:val="20"/>
        </w:rPr>
      </w:pPr>
    </w:p>
    <w:p w14:paraId="68B4E11C" w14:textId="7E2CEC86" w:rsidR="0096649F" w:rsidRDefault="0096649F" w:rsidP="00AC3929">
      <w:pPr>
        <w:rPr>
          <w:b/>
          <w:bCs/>
          <w:color w:val="000000"/>
          <w:sz w:val="20"/>
          <w:szCs w:val="20"/>
        </w:rPr>
      </w:pPr>
    </w:p>
    <w:p w14:paraId="1C7ACC77" w14:textId="2E02A768" w:rsidR="0096649F" w:rsidRDefault="0096649F" w:rsidP="00AC3929">
      <w:pPr>
        <w:rPr>
          <w:b/>
          <w:bCs/>
          <w:color w:val="000000"/>
          <w:sz w:val="20"/>
          <w:szCs w:val="20"/>
        </w:rPr>
      </w:pPr>
    </w:p>
    <w:p w14:paraId="36DD00C5" w14:textId="5773640D" w:rsidR="0096649F" w:rsidRDefault="0096649F" w:rsidP="00AC3929">
      <w:pPr>
        <w:rPr>
          <w:b/>
          <w:bCs/>
          <w:color w:val="000000"/>
          <w:sz w:val="20"/>
          <w:szCs w:val="20"/>
        </w:rPr>
      </w:pPr>
    </w:p>
    <w:p w14:paraId="00D22270" w14:textId="187FE2C1" w:rsidR="0096649F" w:rsidRDefault="0096649F" w:rsidP="00AC3929">
      <w:pPr>
        <w:rPr>
          <w:b/>
          <w:bCs/>
          <w:color w:val="000000"/>
          <w:sz w:val="20"/>
          <w:szCs w:val="20"/>
        </w:rPr>
      </w:pPr>
    </w:p>
    <w:p w14:paraId="7D2AC533" w14:textId="6CDC3EFB" w:rsidR="0096649F" w:rsidRDefault="0096649F" w:rsidP="00AC3929">
      <w:pPr>
        <w:rPr>
          <w:b/>
          <w:bCs/>
          <w:color w:val="000000"/>
          <w:sz w:val="20"/>
          <w:szCs w:val="20"/>
        </w:rPr>
      </w:pPr>
    </w:p>
    <w:p w14:paraId="586918BF" w14:textId="52E73113" w:rsidR="0096649F" w:rsidRDefault="0096649F" w:rsidP="00AC3929">
      <w:pPr>
        <w:rPr>
          <w:b/>
          <w:bCs/>
          <w:color w:val="000000"/>
          <w:sz w:val="20"/>
          <w:szCs w:val="20"/>
        </w:rPr>
      </w:pPr>
    </w:p>
    <w:p w14:paraId="0A529001" w14:textId="1C6B31A2" w:rsidR="0096649F" w:rsidRDefault="0096649F" w:rsidP="00AC3929">
      <w:pPr>
        <w:rPr>
          <w:b/>
          <w:bCs/>
          <w:color w:val="000000"/>
          <w:sz w:val="20"/>
          <w:szCs w:val="20"/>
        </w:rPr>
      </w:pPr>
    </w:p>
    <w:p w14:paraId="575BE154" w14:textId="7AE0264F" w:rsidR="0096649F" w:rsidRDefault="0096649F" w:rsidP="00AC3929">
      <w:pPr>
        <w:rPr>
          <w:b/>
          <w:bCs/>
          <w:color w:val="000000"/>
          <w:sz w:val="20"/>
          <w:szCs w:val="20"/>
        </w:rPr>
      </w:pPr>
    </w:p>
    <w:p w14:paraId="042A99E4" w14:textId="715E7699" w:rsidR="0096649F" w:rsidRDefault="0096649F" w:rsidP="00AC3929">
      <w:pPr>
        <w:rPr>
          <w:b/>
          <w:bCs/>
          <w:color w:val="000000"/>
          <w:sz w:val="20"/>
          <w:szCs w:val="20"/>
        </w:rPr>
      </w:pPr>
    </w:p>
    <w:p w14:paraId="4FF8C351" w14:textId="1569DE75" w:rsidR="0096649F" w:rsidRDefault="0096649F" w:rsidP="00AC3929">
      <w:pPr>
        <w:rPr>
          <w:b/>
          <w:bCs/>
          <w:color w:val="000000"/>
          <w:sz w:val="20"/>
          <w:szCs w:val="20"/>
        </w:rPr>
      </w:pPr>
    </w:p>
    <w:p w14:paraId="2DB23F29" w14:textId="77777777" w:rsidR="004848B2" w:rsidRDefault="004848B2" w:rsidP="004848B2">
      <w:pPr>
        <w:numPr>
          <w:ilvl w:val="0"/>
          <w:numId w:val="18"/>
        </w:numPr>
        <w:shd w:val="clear" w:color="auto" w:fill="FFFFFF"/>
        <w:rPr>
          <w:rFonts w:ascii="Calibri" w:eastAsia="Times New Roman" w:hAnsi="Calibri" w:cs="Calibri"/>
          <w:color w:val="000000"/>
          <w:sz w:val="22"/>
          <w:szCs w:val="22"/>
        </w:rPr>
      </w:pPr>
      <w:r w:rsidRPr="00DC5BFB">
        <w:rPr>
          <w:rFonts w:ascii="Calibri" w:eastAsia="Times New Roman" w:hAnsi="Calibri" w:cs="Calibri"/>
          <w:color w:val="000000"/>
          <w:sz w:val="22"/>
          <w:szCs w:val="22"/>
        </w:rPr>
        <w:lastRenderedPageBreak/>
        <w:t>We’ve come across some phase 3 trials in MS that use weird endpoints. Would you consider any of the following “widely used measures of disease modification of MS” for phase 3 trials? (I am pretty sure the answer is ‘no’ but want to double check)</w:t>
      </w:r>
    </w:p>
    <w:p w14:paraId="2A2DE4BB" w14:textId="77777777" w:rsidR="004848B2" w:rsidRPr="00DC5BFB" w:rsidRDefault="004848B2" w:rsidP="004848B2">
      <w:pPr>
        <w:numPr>
          <w:ilvl w:val="0"/>
          <w:numId w:val="18"/>
        </w:numPr>
        <w:shd w:val="clear" w:color="auto" w:fill="FFFFFF"/>
        <w:rPr>
          <w:rFonts w:ascii="Calibri" w:eastAsia="Times New Roman" w:hAnsi="Calibri" w:cs="Calibri"/>
          <w:color w:val="000000"/>
          <w:sz w:val="22"/>
          <w:szCs w:val="22"/>
        </w:rPr>
      </w:pPr>
      <w:r>
        <w:rPr>
          <w:rFonts w:ascii="Calibri" w:eastAsia="Times New Roman" w:hAnsi="Calibri" w:cs="Calibri"/>
          <w:color w:val="000000"/>
          <w:sz w:val="22"/>
          <w:szCs w:val="22"/>
        </w:rPr>
        <w:t xml:space="preserve">All make sense as primary-maybe not as primary </w:t>
      </w:r>
      <w:proofErr w:type="gramStart"/>
      <w:r>
        <w:rPr>
          <w:rFonts w:ascii="Calibri" w:eastAsia="Times New Roman" w:hAnsi="Calibri" w:cs="Calibri"/>
          <w:color w:val="000000"/>
          <w:sz w:val="22"/>
          <w:szCs w:val="22"/>
        </w:rPr>
        <w:t>endpoint</w:t>
      </w:r>
      <w:proofErr w:type="gramEnd"/>
    </w:p>
    <w:p w14:paraId="3DACB5CC"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fatigue-rarely</w:t>
      </w:r>
    </w:p>
    <w:p w14:paraId="25C7211D"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walking-as secondary endpoint yes. It's called </w:t>
      </w:r>
      <w:proofErr w:type="gramStart"/>
      <w:r w:rsidRPr="00DC5BFB">
        <w:rPr>
          <w:rFonts w:ascii="Calibri" w:eastAsia="Times New Roman" w:hAnsi="Calibri" w:cs="Calibri"/>
          <w:color w:val="ED5C57"/>
          <w:sz w:val="22"/>
          <w:szCs w:val="22"/>
        </w:rPr>
        <w:t>T25W</w:t>
      </w:r>
      <w:proofErr w:type="gramEnd"/>
      <w:r w:rsidRPr="00DC5BFB">
        <w:rPr>
          <w:rFonts w:ascii="Calibri" w:eastAsia="Times New Roman" w:hAnsi="Calibri" w:cs="Calibri"/>
          <w:color w:val="ED5C57"/>
          <w:sz w:val="22"/>
          <w:szCs w:val="22"/>
        </w:rPr>
        <w:t> </w:t>
      </w:r>
    </w:p>
    <w:p w14:paraId="634E0C6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spasticity-</w:t>
      </w:r>
      <w:r w:rsidRPr="00DC5BFB">
        <w:rPr>
          <w:rFonts w:ascii="Calibri" w:eastAsia="Times New Roman" w:hAnsi="Calibri" w:cs="Calibri"/>
          <w:color w:val="ED5C57"/>
          <w:sz w:val="22"/>
          <w:szCs w:val="22"/>
          <w:bdr w:val="none" w:sz="0" w:space="0" w:color="auto" w:frame="1"/>
          <w:shd w:val="clear" w:color="auto" w:fill="FFFFFF"/>
        </w:rPr>
        <w:t>rarely</w:t>
      </w:r>
    </w:p>
    <w:p w14:paraId="443DE3F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processing speed-as tertiary endpoint</w:t>
      </w:r>
    </w:p>
    <w:p w14:paraId="155E7450"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 xml:space="preserve">chronic visual loss related to optic neuritis-Vision is part of the EDSS, so yes very often. some trials focused on vision. Then they used retinal fiber </w:t>
      </w:r>
      <w:proofErr w:type="spellStart"/>
      <w:r w:rsidRPr="00DC5BFB">
        <w:rPr>
          <w:rFonts w:ascii="Calibri" w:eastAsia="Times New Roman" w:hAnsi="Calibri" w:cs="Calibri"/>
          <w:color w:val="ED5C57"/>
          <w:sz w:val="22"/>
          <w:szCs w:val="22"/>
        </w:rPr>
        <w:t>thicknes</w:t>
      </w:r>
      <w:proofErr w:type="spellEnd"/>
      <w:r w:rsidRPr="00DC5BFB">
        <w:rPr>
          <w:rFonts w:ascii="Calibri" w:eastAsia="Times New Roman" w:hAnsi="Calibri" w:cs="Calibri"/>
          <w:color w:val="ED5C57"/>
          <w:sz w:val="22"/>
          <w:szCs w:val="22"/>
        </w:rPr>
        <w:t xml:space="preserve"> by OCT.</w:t>
      </w:r>
    </w:p>
    <w:p w14:paraId="63A0D9C8"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cognitive disorders-in some as secondary or tertiary endpoint</w:t>
      </w:r>
    </w:p>
    <w:p w14:paraId="2CCFBAC1" w14:textId="77777777" w:rsidR="004848B2" w:rsidRPr="00DC5BFB" w:rsidRDefault="004848B2" w:rsidP="004848B2">
      <w:pPr>
        <w:numPr>
          <w:ilvl w:val="1"/>
          <w:numId w:val="19"/>
        </w:numPr>
        <w:shd w:val="clear" w:color="auto" w:fill="FFFFFF"/>
        <w:rPr>
          <w:rFonts w:ascii="Calibri" w:eastAsia="Times New Roman" w:hAnsi="Calibri" w:cs="Calibri"/>
          <w:color w:val="ED5C57"/>
          <w:sz w:val="22"/>
          <w:szCs w:val="22"/>
        </w:rPr>
      </w:pPr>
      <w:r w:rsidRPr="00DC5BFB">
        <w:rPr>
          <w:rFonts w:ascii="Calibri" w:eastAsia="Times New Roman" w:hAnsi="Calibri" w:cs="Calibri"/>
          <w:color w:val="ED5C57"/>
          <w:sz w:val="22"/>
          <w:szCs w:val="22"/>
        </w:rPr>
        <w:t>cognition-same</w:t>
      </w:r>
    </w:p>
    <w:p w14:paraId="383C4393" w14:textId="77777777" w:rsidR="004848B2" w:rsidRPr="00DC5BFB" w:rsidRDefault="004848B2" w:rsidP="004848B2">
      <w:pPr>
        <w:numPr>
          <w:ilvl w:val="0"/>
          <w:numId w:val="20"/>
        </w:numPr>
        <w:shd w:val="clear" w:color="auto" w:fill="FFFFFF"/>
        <w:rPr>
          <w:rFonts w:ascii="Calibri" w:eastAsia="Times New Roman" w:hAnsi="Calibri" w:cs="Calibri"/>
          <w:color w:val="ED5C57"/>
          <w:sz w:val="22"/>
          <w:szCs w:val="22"/>
        </w:rPr>
      </w:pPr>
      <w:proofErr w:type="spellStart"/>
      <w:r w:rsidRPr="00DC5BFB">
        <w:rPr>
          <w:rFonts w:ascii="Calibri" w:eastAsia="Times New Roman" w:hAnsi="Calibri" w:cs="Calibri"/>
          <w:color w:val="ED5C57"/>
          <w:sz w:val="22"/>
          <w:szCs w:val="22"/>
        </w:rPr>
        <w:t>Athough</w:t>
      </w:r>
      <w:proofErr w:type="spellEnd"/>
      <w:r w:rsidRPr="00DC5BFB">
        <w:rPr>
          <w:rFonts w:ascii="Calibri" w:eastAsia="Times New Roman" w:hAnsi="Calibri" w:cs="Calibri"/>
          <w:color w:val="ED5C57"/>
          <w:sz w:val="22"/>
          <w:szCs w:val="22"/>
        </w:rPr>
        <w:t xml:space="preserve"> all these endpoints are most often used in trials on secondary or primary progressive forms of the disease. In RRMS, primary endpoint is mostly </w:t>
      </w:r>
      <w:proofErr w:type="spellStart"/>
      <w:r w:rsidRPr="00DC5BFB">
        <w:rPr>
          <w:rFonts w:ascii="Calibri" w:eastAsia="Times New Roman" w:hAnsi="Calibri" w:cs="Calibri"/>
          <w:color w:val="ED5C57"/>
          <w:sz w:val="22"/>
          <w:szCs w:val="22"/>
        </w:rPr>
        <w:t>annualised</w:t>
      </w:r>
      <w:proofErr w:type="spellEnd"/>
      <w:r w:rsidRPr="00DC5BFB">
        <w:rPr>
          <w:rFonts w:ascii="Calibri" w:eastAsia="Times New Roman" w:hAnsi="Calibri" w:cs="Calibri"/>
          <w:color w:val="ED5C57"/>
          <w:sz w:val="22"/>
          <w:szCs w:val="22"/>
        </w:rPr>
        <w:t xml:space="preserve"> relapse </w:t>
      </w:r>
      <w:proofErr w:type="gramStart"/>
      <w:r w:rsidRPr="00DC5BFB">
        <w:rPr>
          <w:rFonts w:ascii="Calibri" w:eastAsia="Times New Roman" w:hAnsi="Calibri" w:cs="Calibri"/>
          <w:color w:val="ED5C57"/>
          <w:sz w:val="22"/>
          <w:szCs w:val="22"/>
        </w:rPr>
        <w:t>rate</w:t>
      </w:r>
      <w:proofErr w:type="gramEnd"/>
    </w:p>
    <w:p w14:paraId="1987F4CA" w14:textId="3A68DA05" w:rsidR="0096649F" w:rsidRDefault="0096649F" w:rsidP="00AC3929">
      <w:pPr>
        <w:rPr>
          <w:b/>
          <w:bCs/>
          <w:color w:val="000000"/>
          <w:sz w:val="20"/>
          <w:szCs w:val="20"/>
        </w:rPr>
      </w:pPr>
    </w:p>
    <w:p w14:paraId="6380BFE4" w14:textId="77777777" w:rsidR="00BD4F22" w:rsidRDefault="00BD4F22" w:rsidP="00AC3929">
      <w:pPr>
        <w:rPr>
          <w:b/>
          <w:bCs/>
          <w:color w:val="000000"/>
          <w:sz w:val="20"/>
          <w:szCs w:val="20"/>
        </w:rPr>
      </w:pPr>
    </w:p>
    <w:p w14:paraId="68C2F33B" w14:textId="5608C319" w:rsidR="0096649F" w:rsidRDefault="00BD4F22" w:rsidP="00AC3929">
      <w:pPr>
        <w:rPr>
          <w:b/>
          <w:bCs/>
          <w:color w:val="000000"/>
          <w:sz w:val="20"/>
          <w:szCs w:val="20"/>
        </w:rPr>
      </w:pPr>
      <w:r>
        <w:rPr>
          <w:b/>
          <w:bCs/>
          <w:color w:val="000000"/>
          <w:sz w:val="20"/>
          <w:szCs w:val="20"/>
        </w:rPr>
        <w:t xml:space="preserve">Allow </w:t>
      </w:r>
    </w:p>
    <w:p w14:paraId="29317791" w14:textId="2B91A3E2" w:rsidR="00BD4F22" w:rsidRDefault="00BD4F22" w:rsidP="00AC3929">
      <w:pPr>
        <w:rPr>
          <w:b/>
          <w:bCs/>
          <w:color w:val="000000"/>
          <w:sz w:val="20"/>
          <w:szCs w:val="20"/>
        </w:rPr>
      </w:pPr>
      <w:r>
        <w:rPr>
          <w:b/>
          <w:bCs/>
          <w:color w:val="000000"/>
          <w:sz w:val="20"/>
          <w:szCs w:val="20"/>
        </w:rPr>
        <w:t>Huntington’s-chorea and cognition</w:t>
      </w:r>
    </w:p>
    <w:p w14:paraId="6293968B" w14:textId="03FBAF6C" w:rsidR="004848B2" w:rsidRDefault="004848B2" w:rsidP="00AC3929">
      <w:pPr>
        <w:rPr>
          <w:rFonts w:ascii="Calibri" w:hAnsi="Calibri" w:cs="Calibri"/>
          <w:color w:val="000000"/>
          <w:sz w:val="22"/>
          <w:szCs w:val="22"/>
          <w:bdr w:val="none" w:sz="0" w:space="0" w:color="auto" w:frame="1"/>
        </w:rPr>
      </w:pPr>
      <w:r>
        <w:rPr>
          <w:b/>
          <w:bCs/>
          <w:color w:val="000000"/>
          <w:sz w:val="20"/>
          <w:szCs w:val="20"/>
        </w:rPr>
        <w:t>MS-</w:t>
      </w:r>
      <w:r w:rsidRPr="004848B2">
        <w:rPr>
          <w:rFonts w:ascii="Calibri" w:hAnsi="Calibri" w:cs="Calibri"/>
          <w:color w:val="000000"/>
          <w:sz w:val="22"/>
          <w:szCs w:val="22"/>
          <w:bdr w:val="none" w:sz="0" w:space="0" w:color="auto" w:frame="1"/>
        </w:rPr>
        <w:t xml:space="preserve"> </w:t>
      </w:r>
      <w:r>
        <w:rPr>
          <w:rFonts w:ascii="Calibri" w:hAnsi="Calibri" w:cs="Calibri"/>
          <w:color w:val="000000"/>
          <w:sz w:val="22"/>
          <w:szCs w:val="22"/>
          <w:bdr w:val="none" w:sz="0" w:space="0" w:color="auto" w:frame="1"/>
        </w:rPr>
        <w:t>Chronic Visual Loss Related to Optic Neuritis</w:t>
      </w:r>
    </w:p>
    <w:p w14:paraId="1BA1F4DE" w14:textId="7EDFB63A" w:rsidR="00BD4F22" w:rsidRPr="00AD71C7" w:rsidRDefault="00AD71C7" w:rsidP="00AC3929">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 xml:space="preserve">PD-motor function </w:t>
      </w:r>
    </w:p>
    <w:p w14:paraId="4E95FE7C" w14:textId="77777777" w:rsidR="001C26B8" w:rsidRDefault="001C26B8" w:rsidP="001C26B8">
      <w:pPr>
        <w:rPr>
          <w:rFonts w:ascii="Calibri" w:hAnsi="Calibri" w:cs="Calibri"/>
          <w:color w:val="000000"/>
          <w:sz w:val="22"/>
          <w:szCs w:val="22"/>
          <w:bdr w:val="none" w:sz="0" w:space="0" w:color="auto" w:frame="1"/>
        </w:rPr>
      </w:pPr>
      <w:r>
        <w:rPr>
          <w:rFonts w:ascii="Calibri" w:hAnsi="Calibri" w:cs="Calibri"/>
          <w:color w:val="000000"/>
          <w:sz w:val="22"/>
          <w:szCs w:val="22"/>
          <w:bdr w:val="none" w:sz="0" w:space="0" w:color="auto" w:frame="1"/>
        </w:rPr>
        <w:t>General function scores</w:t>
      </w:r>
    </w:p>
    <w:p w14:paraId="37957D9C" w14:textId="6A32610E" w:rsidR="00BD4F22" w:rsidRDefault="00BD4F22" w:rsidP="00AC3929">
      <w:pPr>
        <w:rPr>
          <w:b/>
          <w:bCs/>
          <w:color w:val="000000"/>
          <w:sz w:val="20"/>
          <w:szCs w:val="20"/>
        </w:rPr>
      </w:pPr>
    </w:p>
    <w:p w14:paraId="29C2371F" w14:textId="1AC95C5B" w:rsidR="003A7990" w:rsidRDefault="003A7990" w:rsidP="00AC3929">
      <w:pPr>
        <w:rPr>
          <w:b/>
          <w:bCs/>
          <w:color w:val="000000"/>
          <w:sz w:val="20"/>
          <w:szCs w:val="20"/>
        </w:rPr>
      </w:pPr>
    </w:p>
    <w:p w14:paraId="39E8DC76" w14:textId="355E66B2" w:rsidR="003A7990" w:rsidRDefault="003A7990" w:rsidP="00AC3929">
      <w:pPr>
        <w:rPr>
          <w:b/>
          <w:bCs/>
          <w:color w:val="000000"/>
          <w:sz w:val="20"/>
          <w:szCs w:val="20"/>
        </w:rPr>
      </w:pPr>
    </w:p>
    <w:p w14:paraId="01968D9D" w14:textId="07C37670" w:rsidR="003A7990" w:rsidRDefault="003A7990" w:rsidP="00AC3929">
      <w:pPr>
        <w:rPr>
          <w:b/>
          <w:bCs/>
          <w:color w:val="000000"/>
          <w:sz w:val="20"/>
          <w:szCs w:val="20"/>
        </w:rPr>
      </w:pPr>
    </w:p>
    <w:p w14:paraId="70A35537" w14:textId="450922F7" w:rsidR="003A7990" w:rsidRDefault="003A7990" w:rsidP="00AC3929">
      <w:pPr>
        <w:rPr>
          <w:b/>
          <w:bCs/>
          <w:color w:val="000000"/>
          <w:sz w:val="20"/>
          <w:szCs w:val="20"/>
        </w:rPr>
      </w:pPr>
    </w:p>
    <w:p w14:paraId="0A8F4942" w14:textId="35FA0F31" w:rsidR="003A7990" w:rsidRDefault="003A7990" w:rsidP="00AC3929">
      <w:pPr>
        <w:rPr>
          <w:b/>
          <w:bCs/>
          <w:color w:val="000000"/>
          <w:sz w:val="20"/>
          <w:szCs w:val="20"/>
        </w:rPr>
      </w:pPr>
    </w:p>
    <w:p w14:paraId="552596B4" w14:textId="1E13514F" w:rsidR="003A7990" w:rsidRDefault="003A7990" w:rsidP="00AC3929">
      <w:pPr>
        <w:rPr>
          <w:b/>
          <w:bCs/>
          <w:color w:val="000000"/>
          <w:sz w:val="20"/>
          <w:szCs w:val="20"/>
        </w:rPr>
      </w:pPr>
    </w:p>
    <w:p w14:paraId="6622F5F9" w14:textId="66434D16" w:rsidR="003A7990" w:rsidRDefault="003A7990" w:rsidP="00AC3929">
      <w:pPr>
        <w:rPr>
          <w:b/>
          <w:bCs/>
          <w:color w:val="000000"/>
          <w:sz w:val="20"/>
          <w:szCs w:val="20"/>
        </w:rPr>
      </w:pPr>
    </w:p>
    <w:p w14:paraId="3EF139F5" w14:textId="4749343C" w:rsidR="003A7990" w:rsidRDefault="003A7990" w:rsidP="00AC3929">
      <w:pPr>
        <w:rPr>
          <w:b/>
          <w:bCs/>
          <w:color w:val="000000"/>
          <w:sz w:val="20"/>
          <w:szCs w:val="20"/>
        </w:rPr>
      </w:pPr>
    </w:p>
    <w:p w14:paraId="5E65BF88" w14:textId="0071A72A" w:rsidR="003A7990" w:rsidRDefault="003A7990" w:rsidP="00AC3929">
      <w:pPr>
        <w:rPr>
          <w:b/>
          <w:bCs/>
          <w:color w:val="000000"/>
          <w:sz w:val="20"/>
          <w:szCs w:val="20"/>
        </w:rPr>
      </w:pPr>
    </w:p>
    <w:p w14:paraId="2326B92C" w14:textId="1F9A8855" w:rsidR="003A7990" w:rsidRDefault="003A7990" w:rsidP="00AC3929">
      <w:pPr>
        <w:rPr>
          <w:b/>
          <w:bCs/>
          <w:color w:val="000000"/>
          <w:sz w:val="20"/>
          <w:szCs w:val="20"/>
        </w:rPr>
      </w:pPr>
    </w:p>
    <w:p w14:paraId="066CDE77" w14:textId="199F3231" w:rsidR="003A7990" w:rsidRDefault="003A7990" w:rsidP="00AC3929">
      <w:pPr>
        <w:rPr>
          <w:b/>
          <w:bCs/>
          <w:color w:val="000000"/>
          <w:sz w:val="20"/>
          <w:szCs w:val="20"/>
        </w:rPr>
      </w:pPr>
    </w:p>
    <w:p w14:paraId="0B55516A" w14:textId="632115E7" w:rsidR="003A7990" w:rsidRDefault="003A7990" w:rsidP="00AC3929">
      <w:pPr>
        <w:rPr>
          <w:b/>
          <w:bCs/>
          <w:color w:val="000000"/>
          <w:sz w:val="20"/>
          <w:szCs w:val="20"/>
        </w:rPr>
      </w:pPr>
    </w:p>
    <w:p w14:paraId="07521E91" w14:textId="746B6229" w:rsidR="003A7990" w:rsidRDefault="003A7990" w:rsidP="00AC3929">
      <w:pPr>
        <w:rPr>
          <w:b/>
          <w:bCs/>
          <w:color w:val="000000"/>
          <w:sz w:val="20"/>
          <w:szCs w:val="20"/>
        </w:rPr>
      </w:pPr>
    </w:p>
    <w:p w14:paraId="56A1B5A8" w14:textId="14C2C420" w:rsidR="003A7990" w:rsidRDefault="003A7990" w:rsidP="00AC3929">
      <w:pPr>
        <w:rPr>
          <w:b/>
          <w:bCs/>
          <w:color w:val="000000"/>
          <w:sz w:val="20"/>
          <w:szCs w:val="20"/>
        </w:rPr>
      </w:pPr>
    </w:p>
    <w:p w14:paraId="0EEACE27" w14:textId="60F36F6E" w:rsidR="003A7990" w:rsidRDefault="003A7990" w:rsidP="00AC3929">
      <w:pPr>
        <w:rPr>
          <w:b/>
          <w:bCs/>
          <w:color w:val="000000"/>
          <w:sz w:val="20"/>
          <w:szCs w:val="20"/>
        </w:rPr>
      </w:pPr>
    </w:p>
    <w:p w14:paraId="7606B0D0" w14:textId="79BA244E" w:rsidR="003A7990" w:rsidRDefault="003A7990" w:rsidP="00AC3929">
      <w:pPr>
        <w:rPr>
          <w:b/>
          <w:bCs/>
          <w:color w:val="000000"/>
          <w:sz w:val="20"/>
          <w:szCs w:val="20"/>
        </w:rPr>
      </w:pPr>
    </w:p>
    <w:p w14:paraId="750FB134" w14:textId="760E153E" w:rsidR="003A7990" w:rsidRDefault="003A7990" w:rsidP="00AC3929">
      <w:pPr>
        <w:rPr>
          <w:b/>
          <w:bCs/>
          <w:color w:val="000000"/>
          <w:sz w:val="20"/>
          <w:szCs w:val="20"/>
        </w:rPr>
      </w:pPr>
    </w:p>
    <w:p w14:paraId="1551E762" w14:textId="022657D2" w:rsidR="003A7990" w:rsidRDefault="003A7990" w:rsidP="00AC3929">
      <w:pPr>
        <w:rPr>
          <w:b/>
          <w:bCs/>
          <w:color w:val="000000"/>
          <w:sz w:val="20"/>
          <w:szCs w:val="20"/>
        </w:rPr>
      </w:pPr>
    </w:p>
    <w:p w14:paraId="1403D621" w14:textId="723A645D" w:rsidR="003A7990" w:rsidRDefault="003A7990" w:rsidP="00AC3929">
      <w:pPr>
        <w:rPr>
          <w:b/>
          <w:bCs/>
          <w:color w:val="000000"/>
          <w:sz w:val="20"/>
          <w:szCs w:val="20"/>
        </w:rPr>
      </w:pPr>
    </w:p>
    <w:p w14:paraId="4529335A" w14:textId="58A3EF5E" w:rsidR="003A7990" w:rsidRDefault="003A7990" w:rsidP="00AC3929">
      <w:pPr>
        <w:rPr>
          <w:b/>
          <w:bCs/>
          <w:color w:val="000000"/>
          <w:sz w:val="20"/>
          <w:szCs w:val="20"/>
        </w:rPr>
      </w:pPr>
    </w:p>
    <w:p w14:paraId="2422C3AA" w14:textId="64B9146B" w:rsidR="003A7990" w:rsidRDefault="003A7990" w:rsidP="00AC3929">
      <w:pPr>
        <w:rPr>
          <w:b/>
          <w:bCs/>
          <w:color w:val="000000"/>
          <w:sz w:val="20"/>
          <w:szCs w:val="20"/>
        </w:rPr>
      </w:pPr>
    </w:p>
    <w:p w14:paraId="2B512789" w14:textId="6366845D" w:rsidR="003A7990" w:rsidRDefault="003A7990" w:rsidP="00AC3929">
      <w:pPr>
        <w:rPr>
          <w:b/>
          <w:bCs/>
          <w:color w:val="000000"/>
          <w:sz w:val="20"/>
          <w:szCs w:val="20"/>
        </w:rPr>
      </w:pPr>
    </w:p>
    <w:p w14:paraId="6EF0DC91" w14:textId="294A9F63" w:rsidR="003A7990" w:rsidRDefault="003A7990" w:rsidP="00AC3929">
      <w:pPr>
        <w:rPr>
          <w:b/>
          <w:bCs/>
          <w:color w:val="000000"/>
          <w:sz w:val="20"/>
          <w:szCs w:val="20"/>
        </w:rPr>
      </w:pPr>
    </w:p>
    <w:p w14:paraId="2ED1646B" w14:textId="32063357" w:rsidR="003A7990" w:rsidRDefault="003A7990" w:rsidP="00AC3929">
      <w:pPr>
        <w:rPr>
          <w:b/>
          <w:bCs/>
          <w:color w:val="000000"/>
          <w:sz w:val="20"/>
          <w:szCs w:val="20"/>
        </w:rPr>
      </w:pPr>
    </w:p>
    <w:p w14:paraId="32EC5B9C" w14:textId="308342B2" w:rsidR="003A7990" w:rsidRDefault="003A7990" w:rsidP="00AC3929">
      <w:pPr>
        <w:rPr>
          <w:b/>
          <w:bCs/>
          <w:color w:val="000000"/>
          <w:sz w:val="20"/>
          <w:szCs w:val="20"/>
        </w:rPr>
      </w:pPr>
    </w:p>
    <w:p w14:paraId="36A26408" w14:textId="0EE457AF" w:rsidR="003A7990" w:rsidRDefault="003A7990" w:rsidP="00AC3929">
      <w:pPr>
        <w:rPr>
          <w:b/>
          <w:bCs/>
          <w:color w:val="000000"/>
          <w:sz w:val="20"/>
          <w:szCs w:val="20"/>
        </w:rPr>
      </w:pPr>
    </w:p>
    <w:p w14:paraId="690480B4" w14:textId="6CCA7911" w:rsidR="003A7990" w:rsidRDefault="003A7990" w:rsidP="00AC3929">
      <w:pPr>
        <w:rPr>
          <w:b/>
          <w:bCs/>
          <w:color w:val="000000"/>
          <w:sz w:val="20"/>
          <w:szCs w:val="20"/>
        </w:rPr>
      </w:pPr>
    </w:p>
    <w:p w14:paraId="2E936ECC" w14:textId="690E580E" w:rsidR="003A7990" w:rsidRDefault="003A7990" w:rsidP="00AC3929">
      <w:pPr>
        <w:rPr>
          <w:b/>
          <w:bCs/>
          <w:color w:val="000000"/>
          <w:sz w:val="20"/>
          <w:szCs w:val="20"/>
        </w:rPr>
      </w:pPr>
    </w:p>
    <w:p w14:paraId="66550A05" w14:textId="77777777" w:rsidR="003A7990" w:rsidRDefault="003A7990" w:rsidP="00AC3929">
      <w:pPr>
        <w:rPr>
          <w:b/>
          <w:bCs/>
          <w:color w:val="000000"/>
          <w:sz w:val="20"/>
          <w:szCs w:val="20"/>
        </w:rPr>
      </w:pPr>
    </w:p>
    <w:p w14:paraId="0AB01A94" w14:textId="7FA6D47E" w:rsidR="00AC3929" w:rsidRDefault="00AC3929" w:rsidP="00AC3929">
      <w:r>
        <w:lastRenderedPageBreak/>
        <w:t xml:space="preserve">TASKS </w:t>
      </w:r>
      <w:r w:rsidR="0017260D">
        <w:t xml:space="preserve">TO DO </w:t>
      </w:r>
    </w:p>
    <w:p w14:paraId="5FB9C660" w14:textId="03E1629E" w:rsidR="00F62B2F" w:rsidRDefault="00F62B2F" w:rsidP="00F62B2F">
      <w:pPr>
        <w:pStyle w:val="ListParagraph"/>
        <w:numPr>
          <w:ilvl w:val="0"/>
          <w:numId w:val="17"/>
        </w:numPr>
      </w:pPr>
      <w:r>
        <w:t>JK</w:t>
      </w:r>
    </w:p>
    <w:p w14:paraId="7890EC2F" w14:textId="36ACF084" w:rsidR="005A423E" w:rsidRDefault="005A423E" w:rsidP="005A423E">
      <w:pPr>
        <w:pStyle w:val="ListParagraph"/>
        <w:numPr>
          <w:ilvl w:val="1"/>
          <w:numId w:val="17"/>
        </w:numPr>
      </w:pPr>
      <w:r>
        <w:t>Answer to spreadsheet</w:t>
      </w:r>
      <w:r w:rsidR="00E17900">
        <w:t>?</w:t>
      </w:r>
    </w:p>
    <w:p w14:paraId="2393BEFD" w14:textId="5DBBAFA1" w:rsidR="009526DB" w:rsidRDefault="009526DB" w:rsidP="009526DB">
      <w:pPr>
        <w:pStyle w:val="ListParagraph"/>
        <w:numPr>
          <w:ilvl w:val="2"/>
          <w:numId w:val="17"/>
        </w:numPr>
      </w:pPr>
      <w:r>
        <w:t xml:space="preserve">Probs exclude stem cell </w:t>
      </w:r>
      <w:proofErr w:type="gramStart"/>
      <w:r>
        <w:t>one</w:t>
      </w:r>
      <w:proofErr w:type="gramEnd"/>
      <w:r>
        <w:t xml:space="preserve"> </w:t>
      </w:r>
    </w:p>
    <w:p w14:paraId="39B72D69" w14:textId="54D505DA" w:rsidR="00501F90" w:rsidRDefault="00501F90" w:rsidP="00501F90">
      <w:pPr>
        <w:pStyle w:val="ListParagraph"/>
        <w:numPr>
          <w:ilvl w:val="1"/>
          <w:numId w:val="17"/>
        </w:numPr>
      </w:pPr>
      <w:r>
        <w:t xml:space="preserve">Both excluded should we include-only </w:t>
      </w:r>
      <w:proofErr w:type="spellStart"/>
      <w:r>
        <w:t>ambigious</w:t>
      </w:r>
      <w:proofErr w:type="spellEnd"/>
      <w:r>
        <w:t xml:space="preserve"> answers from </w:t>
      </w:r>
      <w:proofErr w:type="gramStart"/>
      <w:r>
        <w:t>collabs</w:t>
      </w:r>
      <w:proofErr w:type="gramEnd"/>
    </w:p>
    <w:p w14:paraId="14442D87" w14:textId="77777777" w:rsidR="00501F90" w:rsidRDefault="00501F90" w:rsidP="00501F90">
      <w:pPr>
        <w:pStyle w:val="ListParagraph"/>
        <w:numPr>
          <w:ilvl w:val="2"/>
          <w:numId w:val="17"/>
        </w:numPr>
      </w:pPr>
      <w:r>
        <w:t xml:space="preserve">Stroke-verbal fluency </w:t>
      </w:r>
    </w:p>
    <w:p w14:paraId="2DD30A70" w14:textId="6880C460" w:rsidR="00501F90" w:rsidRPr="00D07968" w:rsidRDefault="00501F90" w:rsidP="00501F90">
      <w:pPr>
        <w:pStyle w:val="ListParagraph"/>
        <w:numPr>
          <w:ilvl w:val="2"/>
          <w:numId w:val="17"/>
        </w:numPr>
      </w:pPr>
      <w:r>
        <w:t xml:space="preserve">MS-optical </w:t>
      </w:r>
      <w:r>
        <w:rPr>
          <w:rFonts w:ascii="Calibri" w:hAnsi="Calibri" w:cs="Calibri"/>
          <w:color w:val="000000"/>
          <w:bdr w:val="none" w:sz="0" w:space="0" w:color="auto" w:frame="1"/>
        </w:rPr>
        <w:t xml:space="preserve">Neuritis </w:t>
      </w:r>
    </w:p>
    <w:p w14:paraId="7202F626" w14:textId="1952D76B" w:rsidR="00F97339" w:rsidRPr="00F97339" w:rsidRDefault="003A7990" w:rsidP="00F97339">
      <w:pPr>
        <w:pStyle w:val="ListParagraph"/>
        <w:numPr>
          <w:ilvl w:val="0"/>
          <w:numId w:val="8"/>
        </w:numPr>
      </w:pPr>
      <w:r>
        <w:rPr>
          <w:rFonts w:ascii="Times New Roman" w:hAnsi="Times New Roman" w:cs="Times New Roman"/>
          <w:sz w:val="20"/>
          <w:szCs w:val="20"/>
        </w:rPr>
        <w:t>Me</w:t>
      </w:r>
      <w:r w:rsidR="00F97339">
        <w:rPr>
          <w:rFonts w:ascii="Times New Roman" w:hAnsi="Times New Roman" w:cs="Times New Roman"/>
          <w:sz w:val="20"/>
          <w:szCs w:val="20"/>
        </w:rPr>
        <w:t xml:space="preserve"> –last week of </w:t>
      </w:r>
      <w:proofErr w:type="spellStart"/>
      <w:r>
        <w:rPr>
          <w:rFonts w:ascii="Times New Roman" w:hAnsi="Times New Roman" w:cs="Times New Roman"/>
          <w:sz w:val="20"/>
          <w:szCs w:val="20"/>
        </w:rPr>
        <w:t>april</w:t>
      </w:r>
      <w:proofErr w:type="spellEnd"/>
      <w:r w:rsidR="00F97339">
        <w:rPr>
          <w:rFonts w:ascii="Times New Roman" w:hAnsi="Times New Roman" w:cs="Times New Roman"/>
          <w:sz w:val="20"/>
          <w:szCs w:val="20"/>
        </w:rPr>
        <w:t xml:space="preserve"> </w:t>
      </w:r>
      <w:r w:rsidR="0056149A">
        <w:rPr>
          <w:rFonts w:ascii="Times New Roman" w:hAnsi="Times New Roman" w:cs="Times New Roman"/>
          <w:sz w:val="20"/>
          <w:szCs w:val="20"/>
        </w:rPr>
        <w:t xml:space="preserve">first week of </w:t>
      </w:r>
      <w:proofErr w:type="spellStart"/>
      <w:proofErr w:type="gramStart"/>
      <w:r w:rsidR="0056149A">
        <w:rPr>
          <w:rFonts w:ascii="Times New Roman" w:hAnsi="Times New Roman" w:cs="Times New Roman"/>
          <w:sz w:val="20"/>
          <w:szCs w:val="20"/>
        </w:rPr>
        <w:t>may</w:t>
      </w:r>
      <w:proofErr w:type="spellEnd"/>
      <w:proofErr w:type="gramEnd"/>
      <w:r w:rsidR="0056149A">
        <w:rPr>
          <w:rFonts w:ascii="Times New Roman" w:hAnsi="Times New Roman" w:cs="Times New Roman"/>
          <w:sz w:val="20"/>
          <w:szCs w:val="20"/>
        </w:rPr>
        <w:t xml:space="preserve"> all done and C2 written</w:t>
      </w:r>
    </w:p>
    <w:p w14:paraId="434141D3" w14:textId="6BA550D6" w:rsidR="00CD6F6F" w:rsidRPr="00CD6F6F" w:rsidRDefault="00CD6F6F" w:rsidP="0056149A">
      <w:pPr>
        <w:pStyle w:val="ListParagraph"/>
        <w:numPr>
          <w:ilvl w:val="2"/>
          <w:numId w:val="8"/>
        </w:numPr>
      </w:pPr>
      <w:r>
        <w:rPr>
          <w:rFonts w:ascii="Helvetica" w:hAnsi="Helvetica" w:cs="Helvetica"/>
          <w:color w:val="000000"/>
        </w:rPr>
        <w:t>Severity</w:t>
      </w:r>
    </w:p>
    <w:p w14:paraId="6C314FD0" w14:textId="66854A1A" w:rsidR="00CD6F6F" w:rsidRPr="00CD6F6F" w:rsidRDefault="00CD6F6F" w:rsidP="00CF16D3">
      <w:pPr>
        <w:pStyle w:val="ListParagraph"/>
        <w:numPr>
          <w:ilvl w:val="3"/>
          <w:numId w:val="8"/>
        </w:numPr>
      </w:pPr>
      <w:r>
        <w:rPr>
          <w:rFonts w:ascii="Helvetica" w:hAnsi="Helvetica" w:cs="Helvetica"/>
          <w:color w:val="000000"/>
        </w:rPr>
        <w:t xml:space="preserve">Make excel or look at treatment </w:t>
      </w:r>
      <w:proofErr w:type="spellStart"/>
      <w:proofErr w:type="gramStart"/>
      <w:r>
        <w:rPr>
          <w:rFonts w:ascii="Helvetica" w:hAnsi="Helvetica" w:cs="Helvetica"/>
          <w:color w:val="000000"/>
        </w:rPr>
        <w:t>guidleines</w:t>
      </w:r>
      <w:proofErr w:type="spellEnd"/>
      <w:proofErr w:type="gramEnd"/>
      <w:r>
        <w:rPr>
          <w:rFonts w:ascii="Helvetica" w:hAnsi="Helvetica" w:cs="Helvetica"/>
          <w:color w:val="000000"/>
        </w:rPr>
        <w:t xml:space="preserve"> </w:t>
      </w:r>
    </w:p>
    <w:p w14:paraId="02334F8C" w14:textId="7DDBAFD5" w:rsidR="00CD6F6F" w:rsidRPr="00DE4BAC" w:rsidRDefault="00CD6F6F" w:rsidP="00DE4BAC">
      <w:pPr>
        <w:pStyle w:val="ListParagraph"/>
        <w:numPr>
          <w:ilvl w:val="3"/>
          <w:numId w:val="8"/>
        </w:numPr>
      </w:pPr>
      <w:r>
        <w:rPr>
          <w:rFonts w:ascii="Helvetica" w:hAnsi="Helvetica" w:cs="Helvetica"/>
          <w:color w:val="000000"/>
        </w:rPr>
        <w:t xml:space="preserve">Should be life threatening and no disease </w:t>
      </w:r>
      <w:proofErr w:type="spellStart"/>
      <w:r>
        <w:rPr>
          <w:rFonts w:ascii="Helvetica" w:hAnsi="Helvetica" w:cs="Helvetica"/>
          <w:color w:val="000000"/>
        </w:rPr>
        <w:t>modifiying</w:t>
      </w:r>
      <w:proofErr w:type="spellEnd"/>
      <w:r>
        <w:rPr>
          <w:rFonts w:ascii="Helvetica" w:hAnsi="Helvetica" w:cs="Helvetica"/>
          <w:color w:val="000000"/>
        </w:rPr>
        <w:t xml:space="preserve"> </w:t>
      </w:r>
      <w:proofErr w:type="gramStart"/>
      <w:r>
        <w:rPr>
          <w:rFonts w:ascii="Helvetica" w:hAnsi="Helvetica" w:cs="Helvetica"/>
          <w:color w:val="000000"/>
        </w:rPr>
        <w:t>treatment</w:t>
      </w:r>
      <w:proofErr w:type="gramEnd"/>
      <w:r>
        <w:rPr>
          <w:rFonts w:ascii="Helvetica" w:hAnsi="Helvetica" w:cs="Helvetica"/>
          <w:color w:val="000000"/>
        </w:rPr>
        <w:t xml:space="preserve"> </w:t>
      </w:r>
    </w:p>
    <w:p w14:paraId="0742B15C" w14:textId="77777777" w:rsidR="0056149A" w:rsidRDefault="0056149A" w:rsidP="0056149A">
      <w:pPr>
        <w:pStyle w:val="ListParagraph"/>
        <w:numPr>
          <w:ilvl w:val="2"/>
          <w:numId w:val="8"/>
        </w:numPr>
        <w:rPr>
          <w:lang w:val="en-US"/>
        </w:rPr>
      </w:pPr>
      <w:r>
        <w:rPr>
          <w:lang w:val="en-US"/>
        </w:rPr>
        <w:t xml:space="preserve">Look at modified background drugs adjuvant-should these count as prior evidence-with </w:t>
      </w:r>
      <w:proofErr w:type="gramStart"/>
      <w:r>
        <w:rPr>
          <w:lang w:val="en-US"/>
        </w:rPr>
        <w:t>JK</w:t>
      </w:r>
      <w:proofErr w:type="gramEnd"/>
      <w:r>
        <w:rPr>
          <w:lang w:val="en-US"/>
        </w:rPr>
        <w:t xml:space="preserve"> </w:t>
      </w:r>
    </w:p>
    <w:p w14:paraId="04FD9D51" w14:textId="00DD9938" w:rsidR="00CF16D3" w:rsidRDefault="00CF16D3" w:rsidP="00CF16D3">
      <w:pPr>
        <w:pStyle w:val="ListParagraph"/>
        <w:numPr>
          <w:ilvl w:val="3"/>
          <w:numId w:val="8"/>
        </w:numPr>
        <w:rPr>
          <w:lang w:val="en-US"/>
        </w:rPr>
      </w:pPr>
      <w:r>
        <w:rPr>
          <w:lang w:val="en-US"/>
        </w:rPr>
        <w:t xml:space="preserve">All cannabidiol ones </w:t>
      </w:r>
    </w:p>
    <w:p w14:paraId="44DBFF1E" w14:textId="7EBDDBC8" w:rsidR="00CF16D3" w:rsidRPr="00CF16D3" w:rsidRDefault="00CF16D3" w:rsidP="00CF16D3">
      <w:pPr>
        <w:pStyle w:val="ListParagraph"/>
        <w:numPr>
          <w:ilvl w:val="3"/>
          <w:numId w:val="8"/>
        </w:numPr>
        <w:rPr>
          <w:lang w:val="en-US"/>
        </w:rPr>
      </w:pPr>
      <w:r>
        <w:rPr>
          <w:lang w:val="en-US"/>
        </w:rPr>
        <w:t>Check the author email-send the drafts after figure it out (accidentally sent one</w:t>
      </w:r>
    </w:p>
    <w:p w14:paraId="249AC434" w14:textId="77777777" w:rsidR="0056149A" w:rsidRPr="00C77334" w:rsidRDefault="0056149A" w:rsidP="0056149A">
      <w:pPr>
        <w:pStyle w:val="ListParagraph"/>
        <w:numPr>
          <w:ilvl w:val="2"/>
          <w:numId w:val="8"/>
        </w:numPr>
      </w:pPr>
      <w:r w:rsidRPr="00235EDF">
        <w:rPr>
          <w:rFonts w:ascii="Helvetica" w:hAnsi="Helvetica" w:cs="Helvetica"/>
          <w:color w:val="000000"/>
        </w:rPr>
        <w:t xml:space="preserve">phase </w:t>
      </w:r>
      <w:r w:rsidRPr="00235EDF">
        <w:rPr>
          <w:rFonts w:ascii="Cambria Math" w:hAnsi="Cambria Math" w:cs="Cambria Math"/>
          <w:color w:val="000000"/>
        </w:rPr>
        <w:t>2 or phase 3</w:t>
      </w:r>
      <w:r w:rsidRPr="00235EDF">
        <w:rPr>
          <w:rFonts w:ascii="Helvetica" w:hAnsi="Helvetica" w:cs="Helvetica"/>
          <w:color w:val="000000"/>
        </w:rPr>
        <w:t xml:space="preserve"> check in matching doc— b/c of ss need to check avg enrollment for that p3 indication in that </w:t>
      </w:r>
      <w:proofErr w:type="gramStart"/>
      <w:r w:rsidRPr="00235EDF">
        <w:rPr>
          <w:rFonts w:ascii="Helvetica" w:hAnsi="Helvetica" w:cs="Helvetica"/>
          <w:color w:val="000000"/>
        </w:rPr>
        <w:t>indication</w:t>
      </w:r>
      <w:proofErr w:type="gramEnd"/>
    </w:p>
    <w:p w14:paraId="5267075F" w14:textId="195EAF49" w:rsidR="00C77334" w:rsidRPr="0056149A" w:rsidRDefault="00C77334" w:rsidP="0056149A">
      <w:pPr>
        <w:pStyle w:val="ListParagraph"/>
        <w:numPr>
          <w:ilvl w:val="2"/>
          <w:numId w:val="8"/>
        </w:numPr>
      </w:pPr>
      <w:r>
        <w:rPr>
          <w:rFonts w:ascii="Helvetica" w:hAnsi="Helvetica" w:cs="Helvetica"/>
          <w:color w:val="000000"/>
        </w:rPr>
        <w:t>p2/3s are included as long as they don’t say they didn’t continue?</w:t>
      </w:r>
    </w:p>
    <w:p w14:paraId="3EE749A0" w14:textId="0FF93B87" w:rsidR="0056149A" w:rsidRDefault="0056149A" w:rsidP="0056149A">
      <w:pPr>
        <w:pStyle w:val="ListParagraph"/>
        <w:numPr>
          <w:ilvl w:val="2"/>
          <w:numId w:val="8"/>
        </w:numPr>
      </w:pPr>
      <w:r>
        <w:t>Last matching questions</w:t>
      </w:r>
    </w:p>
    <w:p w14:paraId="40F13640" w14:textId="4ABF012C" w:rsidR="0056149A" w:rsidRPr="00F62B2F" w:rsidRDefault="0056149A" w:rsidP="0056149A">
      <w:pPr>
        <w:pStyle w:val="ListParagraph"/>
        <w:numPr>
          <w:ilvl w:val="2"/>
          <w:numId w:val="8"/>
        </w:numPr>
      </w:pPr>
      <w:r>
        <w:rPr>
          <w:rFonts w:cstheme="minorHAnsi"/>
        </w:rPr>
        <w:t xml:space="preserve">Individual indication-read tb and papers from </w:t>
      </w:r>
    </w:p>
    <w:p w14:paraId="00BB1EFA" w14:textId="77777777" w:rsidR="0056149A" w:rsidRPr="00F62B2F" w:rsidRDefault="0056149A" w:rsidP="0056149A">
      <w:pPr>
        <w:pStyle w:val="ListParagraph"/>
        <w:numPr>
          <w:ilvl w:val="3"/>
          <w:numId w:val="8"/>
        </w:numPr>
      </w:pPr>
      <w:r>
        <w:rPr>
          <w:rFonts w:cstheme="minorHAnsi"/>
        </w:rPr>
        <w:t xml:space="preserve">Stroke-verbal fluency in manual </w:t>
      </w:r>
    </w:p>
    <w:p w14:paraId="25A01B9D" w14:textId="77777777" w:rsidR="0056149A" w:rsidRPr="00F62B2F" w:rsidRDefault="0056149A" w:rsidP="0056149A">
      <w:pPr>
        <w:pStyle w:val="ListParagraph"/>
        <w:numPr>
          <w:ilvl w:val="3"/>
          <w:numId w:val="8"/>
        </w:numPr>
      </w:pPr>
      <w:proofErr w:type="spellStart"/>
      <w:r>
        <w:rPr>
          <w:rFonts w:cstheme="minorHAnsi"/>
        </w:rPr>
        <w:t>Parkinsons</w:t>
      </w:r>
      <w:proofErr w:type="spellEnd"/>
      <w:r>
        <w:rPr>
          <w:rFonts w:cstheme="minorHAnsi"/>
        </w:rPr>
        <w:t xml:space="preserve"> update from </w:t>
      </w:r>
      <w:proofErr w:type="gramStart"/>
      <w:r>
        <w:rPr>
          <w:rFonts w:cstheme="minorHAnsi"/>
        </w:rPr>
        <w:t>textbook</w:t>
      </w:r>
      <w:proofErr w:type="gramEnd"/>
      <w:r>
        <w:rPr>
          <w:rFonts w:cstheme="minorHAnsi"/>
        </w:rPr>
        <w:t xml:space="preserve"> </w:t>
      </w:r>
    </w:p>
    <w:p w14:paraId="0A5011C2" w14:textId="77777777" w:rsidR="0056149A" w:rsidRPr="00F96530" w:rsidRDefault="0056149A" w:rsidP="0056149A">
      <w:pPr>
        <w:pStyle w:val="ListParagraph"/>
        <w:numPr>
          <w:ilvl w:val="3"/>
          <w:numId w:val="8"/>
        </w:numPr>
      </w:pPr>
      <w:proofErr w:type="spellStart"/>
      <w:r>
        <w:rPr>
          <w:rFonts w:cstheme="minorHAnsi"/>
        </w:rPr>
        <w:t>Ms</w:t>
      </w:r>
      <w:proofErr w:type="spellEnd"/>
      <w:r>
        <w:rPr>
          <w:rFonts w:cstheme="minorHAnsi"/>
        </w:rPr>
        <w:t>-</w:t>
      </w:r>
      <w:r>
        <w:rPr>
          <w:rFonts w:ascii="Calibri" w:hAnsi="Calibri" w:cs="Calibri"/>
          <w:color w:val="000000"/>
          <w:bdr w:val="none" w:sz="0" w:space="0" w:color="auto" w:frame="1"/>
        </w:rPr>
        <w:t xml:space="preserve"> Optic Neuritis</w:t>
      </w:r>
    </w:p>
    <w:p w14:paraId="4BC06966" w14:textId="533BE58A" w:rsidR="0056149A" w:rsidRPr="0056149A" w:rsidRDefault="0056149A" w:rsidP="0056149A">
      <w:pPr>
        <w:pStyle w:val="ListParagraph"/>
        <w:numPr>
          <w:ilvl w:val="3"/>
          <w:numId w:val="8"/>
        </w:numPr>
      </w:pPr>
      <w:r>
        <w:rPr>
          <w:rFonts w:cstheme="minorHAnsi"/>
        </w:rPr>
        <w:t>If anything moved from exclude to include check approval and positivity (</w:t>
      </w:r>
      <w:proofErr w:type="spellStart"/>
      <w:r>
        <w:rPr>
          <w:rFonts w:cstheme="minorHAnsi"/>
        </w:rPr>
        <w:t>ms</w:t>
      </w:r>
      <w:proofErr w:type="spellEnd"/>
      <w:r>
        <w:rPr>
          <w:rFonts w:cstheme="minorHAnsi"/>
        </w:rPr>
        <w:t xml:space="preserve"> emails symptoms)</w:t>
      </w:r>
    </w:p>
    <w:p w14:paraId="29AFE576" w14:textId="77777777" w:rsidR="00C60B08" w:rsidRPr="00C60B08" w:rsidRDefault="003A7990" w:rsidP="00C60B08">
      <w:pPr>
        <w:pStyle w:val="ListParagraph"/>
        <w:numPr>
          <w:ilvl w:val="2"/>
          <w:numId w:val="17"/>
        </w:numPr>
      </w:pPr>
      <w:r w:rsidRPr="00C60B08">
        <w:rPr>
          <w:rFonts w:ascii="Times New Roman" w:hAnsi="Times New Roman" w:cs="Times New Roman"/>
          <w:sz w:val="20"/>
          <w:szCs w:val="20"/>
        </w:rPr>
        <w:t xml:space="preserve">SMD check </w:t>
      </w:r>
    </w:p>
    <w:p w14:paraId="6D973FEC" w14:textId="77777777" w:rsidR="00C60B08" w:rsidRPr="00C60B08" w:rsidRDefault="003A7990" w:rsidP="00C60B08">
      <w:pPr>
        <w:pStyle w:val="ListParagraph"/>
        <w:numPr>
          <w:ilvl w:val="3"/>
          <w:numId w:val="17"/>
        </w:numPr>
      </w:pPr>
      <w:r w:rsidRPr="00C60B08">
        <w:rPr>
          <w:rFonts w:cstheme="minorHAnsi"/>
        </w:rPr>
        <w:t>when data finalized see if other indications can go into SMD and pick outcome to put into it and make sure extracted that one if available even if not primary?</w:t>
      </w:r>
    </w:p>
    <w:p w14:paraId="33EC6429" w14:textId="77777777" w:rsidR="00C60B08" w:rsidRPr="00C60B08" w:rsidRDefault="003A7990" w:rsidP="00C60B08">
      <w:pPr>
        <w:pStyle w:val="ListParagraph"/>
        <w:numPr>
          <w:ilvl w:val="3"/>
          <w:numId w:val="17"/>
        </w:numPr>
      </w:pPr>
      <w:r w:rsidRPr="00C60B08">
        <w:rPr>
          <w:rFonts w:ascii="Times New Roman" w:hAnsi="Times New Roman" w:cs="Times New Roman"/>
          <w:sz w:val="20"/>
          <w:szCs w:val="20"/>
        </w:rPr>
        <w:t xml:space="preserve">Check the extracted ones if there ends up being </w:t>
      </w:r>
      <w:proofErr w:type="gramStart"/>
      <w:r w:rsidRPr="00C60B08">
        <w:rPr>
          <w:rFonts w:ascii="Times New Roman" w:hAnsi="Times New Roman" w:cs="Times New Roman"/>
          <w:sz w:val="20"/>
          <w:szCs w:val="20"/>
        </w:rPr>
        <w:t>enough</w:t>
      </w:r>
      <w:proofErr w:type="gramEnd"/>
      <w:r w:rsidRPr="00C60B08">
        <w:rPr>
          <w:rFonts w:ascii="Times New Roman" w:hAnsi="Times New Roman" w:cs="Times New Roman"/>
          <w:sz w:val="20"/>
          <w:szCs w:val="20"/>
        </w:rPr>
        <w:t xml:space="preserve"> </w:t>
      </w:r>
    </w:p>
    <w:p w14:paraId="5F4209D9" w14:textId="2777A472" w:rsidR="003A7990" w:rsidRDefault="003A7990" w:rsidP="00C60B08">
      <w:pPr>
        <w:pStyle w:val="ListParagraph"/>
        <w:numPr>
          <w:ilvl w:val="3"/>
          <w:numId w:val="17"/>
        </w:numPr>
      </w:pPr>
      <w:r>
        <w:t xml:space="preserve">Check Cis intervals % and for missing </w:t>
      </w:r>
      <w:proofErr w:type="spellStart"/>
      <w:proofErr w:type="gramStart"/>
      <w:r>
        <w:t>infor</w:t>
      </w:r>
      <w:proofErr w:type="spellEnd"/>
      <w:proofErr w:type="gramEnd"/>
    </w:p>
    <w:p w14:paraId="71514DF8" w14:textId="77777777" w:rsidR="003A7990" w:rsidRPr="003C4F2E" w:rsidRDefault="003A7990" w:rsidP="00DE4BAC">
      <w:pPr>
        <w:pStyle w:val="ListParagraph"/>
        <w:numPr>
          <w:ilvl w:val="4"/>
          <w:numId w:val="8"/>
        </w:numPr>
        <w:rPr>
          <w:lang w:val="en-US"/>
        </w:rPr>
      </w:pPr>
      <w:r>
        <w:rPr>
          <w:lang w:val="en-US"/>
        </w:rPr>
        <w:t xml:space="preserve">Headache -if the bypass ones have 3 then need to check the </w:t>
      </w:r>
      <w:proofErr w:type="gramStart"/>
      <w:r>
        <w:rPr>
          <w:lang w:val="en-US"/>
        </w:rPr>
        <w:t>rest</w:t>
      </w:r>
      <w:proofErr w:type="gramEnd"/>
    </w:p>
    <w:p w14:paraId="689FAB1C" w14:textId="77777777" w:rsidR="00765139" w:rsidRDefault="00730C59" w:rsidP="00F97339">
      <w:r>
        <w:t>SEVERITY Checks</w:t>
      </w:r>
    </w:p>
    <w:p w14:paraId="505EA29C" w14:textId="38CF56EF" w:rsidR="00E124C2" w:rsidRDefault="00E124C2" w:rsidP="00F97339">
      <w:r>
        <w:t>Severe</w:t>
      </w:r>
    </w:p>
    <w:p w14:paraId="0C38F4DB" w14:textId="6DF3115C" w:rsidR="00E124C2" w:rsidRDefault="00E124C2" w:rsidP="00F97339">
      <w:r>
        <w:rPr>
          <w:rFonts w:ascii="Calibri" w:hAnsi="Calibri" w:cs="Calibri"/>
          <w:color w:val="000000"/>
          <w:sz w:val="22"/>
          <w:szCs w:val="22"/>
          <w:shd w:val="clear" w:color="auto" w:fill="FFFFFF"/>
        </w:rPr>
        <w:t>substantial reduction of years of life lived or </w:t>
      </w:r>
      <w:r>
        <w:rPr>
          <w:rStyle w:val="mark94n50bwvt"/>
          <w:rFonts w:ascii="Calibri" w:hAnsi="Calibri" w:cs="Calibri"/>
          <w:color w:val="000000"/>
          <w:sz w:val="22"/>
          <w:szCs w:val="22"/>
          <w:bdr w:val="none" w:sz="0" w:space="0" w:color="auto" w:frame="1"/>
        </w:rPr>
        <w:t>severe</w:t>
      </w:r>
      <w:r>
        <w:rPr>
          <w:rFonts w:ascii="Calibri" w:hAnsi="Calibri" w:cs="Calibri"/>
          <w:color w:val="000000"/>
          <w:sz w:val="22"/>
          <w:szCs w:val="22"/>
          <w:shd w:val="clear" w:color="auto" w:fill="FFFFFF"/>
        </w:rPr>
        <w:t> </w:t>
      </w:r>
      <w:proofErr w:type="gramStart"/>
      <w:r>
        <w:rPr>
          <w:rFonts w:ascii="Calibri" w:hAnsi="Calibri" w:cs="Calibri"/>
          <w:color w:val="000000"/>
          <w:sz w:val="22"/>
          <w:szCs w:val="22"/>
          <w:shd w:val="clear" w:color="auto" w:fill="FFFFFF"/>
        </w:rPr>
        <w:t>disability</w:t>
      </w:r>
      <w:proofErr w:type="gramEnd"/>
    </w:p>
    <w:p w14:paraId="25A329CA" w14:textId="77777777" w:rsidR="00765139" w:rsidRDefault="00765139" w:rsidP="00F97339">
      <w:r>
        <w:t xml:space="preserve">DMT- </w:t>
      </w:r>
    </w:p>
    <w:p w14:paraId="3D5036BA" w14:textId="66BA62E3" w:rsidR="00235EDF" w:rsidRDefault="00765139" w:rsidP="00F97339">
      <w:r>
        <w:rPr>
          <w:rFonts w:ascii="Georgia" w:hAnsi="Georgia"/>
          <w:color w:val="2E2E2E"/>
        </w:rPr>
        <w:t>A disease-modifying treatment is a pharmacologic or other intervention that affects the underlying neurobiology of the disease leading to cell death and has a clinical benefit that is measurable on clinical outcomes</w:t>
      </w:r>
      <w:r>
        <w:rPr>
          <w:rFonts w:ascii="Georgia" w:hAnsi="Georgia"/>
          <w:color w:val="2E2E2E"/>
        </w:rPr>
        <w:fldChar w:fldCharType="begin"/>
      </w:r>
      <w:r w:rsidR="00166441">
        <w:rPr>
          <w:rFonts w:ascii="Georgia" w:hAnsi="Georgia"/>
          <w:color w:val="2E2E2E"/>
        </w:rPr>
        <w:instrText xml:space="preserve"> ADDIN ZOTERO_ITEM CSL_CITATION {"citationID":"86bydhvX","properties":{"formattedCitation":"\\super 1\\nosupersub{}","plainCitation":"1","noteIndex":0},"citationItems":[{"id":3453,"uris":["http://zotero.org/users/5374610/items/HUX8I279"],"itemData":{"id":3453,"type":"article-journal","abstract":"Alzheimer's disease (AD) might be treated with symptomatic, neuroprotective, or neurorestorative therapies. Neuroprotective and neurorestorative interventions are disease-modifying therapies. Disease modification can be defined as treatments or interventions that affect the underlying pathophysiology of the disease and have a beneficial outcome on the course of AD. In a clinical trial the criteria for affecting the underlying cause of the disease can be supported by demonstrating an effect on a biomarker such as medial temporal atrophy on magnetic resonance imaging (MRI) or diminished tau or phospho-tau levels in cerebrospinal fluid. The claim for a beneficial effect on the clinical course of AD is supported by a drug-placebo difference on the primary clinical outcomes of the clinical trial. A statistically significant correlation between the biomarker outcome and the clinical trial outcome would support the claim that these are based on the same underlying mechanism. Delayed start or staggered withdrawal designs might in themselves support a disease-modifying claim but are difficult to implement. A combination of clinical outcomes and biomarker measures is a more likely pathway to a disease-modifying claim. Labeling of disease-modifying agents might refer to slowing of disease progression, delay in reaching predefined disease milestones, or reduction in progression of a biomarker such as cerebral atrophy or ventricular enlargement on MRI. Prevention claims will depend heavily on biomarker outcomes.","container-title":"Alzheimer's &amp; Dementia","DOI":"10.1016/j.jalz.2008.12.003","ISSN":"1552-5260","issue":"5","journalAbbreviation":"Alzheimer's &amp; Dementia","language":"en","page":"406-418","source":"ScienceDirect","title":"Defining and labeling disease-modifying treatments for Alzheimer's disease","volume":"5","author":[{"family":"Cummings","given":"Jeffrey L."}],"issued":{"date-parts":[["2009",9,1]]}}}],"schema":"https://github.com/citation-style-language/schema/raw/master/csl-citation.json"} </w:instrText>
      </w:r>
      <w:r>
        <w:rPr>
          <w:rFonts w:ascii="Georgia" w:hAnsi="Georgia"/>
          <w:color w:val="2E2E2E"/>
        </w:rPr>
        <w:fldChar w:fldCharType="separate"/>
      </w:r>
      <w:r w:rsidR="00166441" w:rsidRPr="00166441">
        <w:rPr>
          <w:rFonts w:ascii="Georgia" w:hAnsi="Georgia" w:cs="Times New Roman"/>
          <w:color w:val="000000"/>
          <w:vertAlign w:val="superscript"/>
        </w:rPr>
        <w:t>1</w:t>
      </w:r>
      <w:r>
        <w:rPr>
          <w:rFonts w:ascii="Georgia" w:hAnsi="Georgia"/>
          <w:color w:val="2E2E2E"/>
        </w:rPr>
        <w:fldChar w:fldCharType="end"/>
      </w:r>
      <w:r w:rsidR="00730C59">
        <w:t xml:space="preserve"> </w:t>
      </w:r>
    </w:p>
    <w:p w14:paraId="7F487C4B" w14:textId="77777777" w:rsidR="00166441" w:rsidRDefault="00166441" w:rsidP="00F97339"/>
    <w:p w14:paraId="42549C70" w14:textId="54B50C9D" w:rsidR="00765139" w:rsidRDefault="00325FB1" w:rsidP="00F97339">
      <w:r>
        <w:t>Condition</w:t>
      </w:r>
      <w:r w:rsidR="00166441">
        <w:t>s</w:t>
      </w:r>
    </w:p>
    <w:p w14:paraId="03C8F093" w14:textId="3B245647" w:rsidR="00730C59" w:rsidRDefault="00E124C2" w:rsidP="00E124C2">
      <w:pPr>
        <w:ind w:left="3600"/>
      </w:pPr>
      <w:r>
        <w:rPr>
          <w:rFonts w:ascii="Calibri" w:hAnsi="Calibri" w:cs="Calibri"/>
          <w:color w:val="000000"/>
          <w:sz w:val="22"/>
          <w:szCs w:val="22"/>
          <w:shd w:val="clear" w:color="auto" w:fill="FFFFFF"/>
        </w:rPr>
        <w:t xml:space="preserve">Severe                            </w:t>
      </w:r>
      <w:r w:rsidR="00765139">
        <w:t>DMT SOC</w:t>
      </w:r>
      <w:r w:rsidR="00765139">
        <w:tab/>
        <w:t xml:space="preserve">    Severe</w:t>
      </w:r>
    </w:p>
    <w:tbl>
      <w:tblPr>
        <w:tblStyle w:val="TableGrid"/>
        <w:tblW w:w="0" w:type="auto"/>
        <w:tblLook w:val="04A0" w:firstRow="1" w:lastRow="0" w:firstColumn="1" w:lastColumn="0" w:noHBand="0" w:noVBand="1"/>
      </w:tblPr>
      <w:tblGrid>
        <w:gridCol w:w="2592"/>
        <w:gridCol w:w="2293"/>
        <w:gridCol w:w="2277"/>
        <w:gridCol w:w="2188"/>
      </w:tblGrid>
      <w:tr w:rsidR="00765139" w14:paraId="03B5E9B8" w14:textId="2CF936C9" w:rsidTr="00765139">
        <w:tc>
          <w:tcPr>
            <w:tcW w:w="2592" w:type="dxa"/>
          </w:tcPr>
          <w:p w14:paraId="4D733915" w14:textId="655C6F3D" w:rsidR="00765139" w:rsidRDefault="00765139" w:rsidP="00325FB1">
            <w:r w:rsidRPr="007D5CA2">
              <w:rPr>
                <w:rFonts w:cstheme="minorHAnsi"/>
              </w:rPr>
              <w:t>Alzheimer's disease</w:t>
            </w:r>
          </w:p>
        </w:tc>
        <w:tc>
          <w:tcPr>
            <w:tcW w:w="2293" w:type="dxa"/>
          </w:tcPr>
          <w:p w14:paraId="5861B2AB" w14:textId="036B56A0" w:rsidR="00765139" w:rsidRDefault="00765139" w:rsidP="00325FB1">
            <w:r>
              <w:t>Yes</w:t>
            </w:r>
          </w:p>
        </w:tc>
        <w:tc>
          <w:tcPr>
            <w:tcW w:w="2277" w:type="dxa"/>
          </w:tcPr>
          <w:p w14:paraId="3710345F" w14:textId="3827F02B" w:rsidR="00765139" w:rsidRDefault="00166441" w:rsidP="00325FB1">
            <w:r>
              <w:t>?</w:t>
            </w:r>
          </w:p>
        </w:tc>
        <w:tc>
          <w:tcPr>
            <w:tcW w:w="2188" w:type="dxa"/>
          </w:tcPr>
          <w:p w14:paraId="6FB79369" w14:textId="77777777" w:rsidR="00765139" w:rsidRDefault="00765139" w:rsidP="00325FB1"/>
        </w:tc>
      </w:tr>
      <w:tr w:rsidR="00765139" w14:paraId="08680422" w14:textId="709F190B" w:rsidTr="00765139">
        <w:tc>
          <w:tcPr>
            <w:tcW w:w="2592" w:type="dxa"/>
          </w:tcPr>
          <w:p w14:paraId="74D3FD13" w14:textId="50C9B2C4" w:rsidR="00765139" w:rsidRDefault="00765139" w:rsidP="00325FB1">
            <w:r w:rsidRPr="007D5CA2">
              <w:rPr>
                <w:rFonts w:cstheme="minorHAnsi"/>
              </w:rPr>
              <w:lastRenderedPageBreak/>
              <w:t>Parkinson disease</w:t>
            </w:r>
          </w:p>
        </w:tc>
        <w:tc>
          <w:tcPr>
            <w:tcW w:w="2293" w:type="dxa"/>
          </w:tcPr>
          <w:p w14:paraId="03A0BBD1" w14:textId="29BE8659" w:rsidR="00765139" w:rsidRDefault="00765139" w:rsidP="00325FB1">
            <w:r>
              <w:t>Yes</w:t>
            </w:r>
          </w:p>
        </w:tc>
        <w:tc>
          <w:tcPr>
            <w:tcW w:w="2277" w:type="dxa"/>
          </w:tcPr>
          <w:p w14:paraId="4851E26B" w14:textId="658F44DC" w:rsidR="00765139" w:rsidRDefault="00765139" w:rsidP="00325FB1">
            <w:r>
              <w:t>No</w:t>
            </w:r>
            <w:r w:rsidR="00166441">
              <w:fldChar w:fldCharType="begin"/>
            </w:r>
            <w:r w:rsidR="00166441">
              <w:instrText xml:space="preserve"> ADDIN ZOTERO_ITEM CSL_CITATION {"citationID":"z5fQuKc0","properties":{"formattedCitation":"\\super 2\\nosupersub{}","plainCitation":"2","noteIndex":0},"citationItems":[{"id":3455,"uris":["http://zotero.org/users/5374610/items/64DPBLJX"],"itemData":{"id":3455,"type":"article-journal","abstract":"Background: Despite the COVID-19 pandemic, there has been considerable activity in the clinical development of novel and improved drug-based therapies for the neurodegenerative condition of Parkinson’s disease (PD) during 2020. The agents that were i","container-title":"Journal of Parkinson's Disease","DOI":"10.3233/JPD-219006","ISSN":"1877-7171","issue":"3","language":"en","note":"publisher: IOS Press","page":"891-903","source":"content.iospress.com","title":"Parkinson’s Disease Drug Therapies in the Clinical Trial Pipeline: 2021 Update","title-short":"Parkinson’s Disease Drug Therapies in the Clinical Trial Pipeline","volume":"11","author":[{"family":"McFarthing","given":"Kevin"},{"family":"Rafaloff","given":"Gary"},{"family":"Baptista","given":"Marco A. S."},{"family":"Wyse","given":"Richard K."},{"family":"Stott","given":"Simon R. W."}],"issued":{"date-parts":[["2021",1,1]]}}}],"schema":"https://github.com/citation-style-language/schema/raw/master/csl-citation.json"} </w:instrText>
            </w:r>
            <w:r w:rsidR="00166441">
              <w:fldChar w:fldCharType="separate"/>
            </w:r>
            <w:r w:rsidR="00166441" w:rsidRPr="00166441">
              <w:rPr>
                <w:rFonts w:ascii="Calibri" w:cs="Calibri"/>
                <w:vertAlign w:val="superscript"/>
              </w:rPr>
              <w:t>2</w:t>
            </w:r>
            <w:r w:rsidR="00166441">
              <w:fldChar w:fldCharType="end"/>
            </w:r>
          </w:p>
        </w:tc>
        <w:tc>
          <w:tcPr>
            <w:tcW w:w="2188" w:type="dxa"/>
          </w:tcPr>
          <w:p w14:paraId="2290A0D3" w14:textId="2C4AB5C0" w:rsidR="00765139" w:rsidRDefault="00765139" w:rsidP="00325FB1">
            <w:r>
              <w:t>Yes</w:t>
            </w:r>
          </w:p>
        </w:tc>
      </w:tr>
      <w:tr w:rsidR="00765139" w14:paraId="65DA22E3" w14:textId="217692CD" w:rsidTr="00765139">
        <w:tc>
          <w:tcPr>
            <w:tcW w:w="2592" w:type="dxa"/>
          </w:tcPr>
          <w:p w14:paraId="197336FD" w14:textId="227E816D" w:rsidR="00765139" w:rsidRDefault="00765139" w:rsidP="00325FB1">
            <w:r w:rsidRPr="007D5CA2">
              <w:rPr>
                <w:rFonts w:cstheme="minorHAnsi"/>
              </w:rPr>
              <w:t xml:space="preserve">Amyotrophic lateral sclerosis, </w:t>
            </w:r>
          </w:p>
        </w:tc>
        <w:tc>
          <w:tcPr>
            <w:tcW w:w="2293" w:type="dxa"/>
          </w:tcPr>
          <w:p w14:paraId="741148F2" w14:textId="0C70BBC6" w:rsidR="00765139" w:rsidRDefault="00765139" w:rsidP="00325FB1">
            <w:r>
              <w:t>Yes</w:t>
            </w:r>
          </w:p>
        </w:tc>
        <w:tc>
          <w:tcPr>
            <w:tcW w:w="2277" w:type="dxa"/>
          </w:tcPr>
          <w:p w14:paraId="56285F3A" w14:textId="1A598717" w:rsidR="00765139" w:rsidRDefault="00765139" w:rsidP="00325FB1">
            <w:r>
              <w:t>Yes-</w:t>
            </w:r>
            <w:r w:rsidR="00166441">
              <w:t>R</w:t>
            </w:r>
            <w:r>
              <w:t>iluzole</w:t>
            </w:r>
            <w:r w:rsidR="00166441">
              <w:fldChar w:fldCharType="begin"/>
            </w:r>
            <w:r w:rsidR="00166441">
              <w:instrText xml:space="preserve"> ADDIN ZOTERO_ITEM CSL_CITATION {"citationID":"mHZQAik1","properties":{"formattedCitation":"\\super 3\\nosupersub{}","plainCitation":"3","noteIndex":0},"citationItems":[{"id":3457,"uris":["http://zotero.org/users/5374610/items/JYSD48M2"],"itemData":{"id":3457,"type":"article-journal","abstract":"The American Journal of Managed Care provides insights into the latest news and research in managed care across multimedia platforms.","collection-title":"A Managed Care Perspective on Scientific Advances in Amyotrophic Lateral Sclerosis","language":"en","note":"publisher: MJH Life Sciences","source":"www.ajmc.com","title":"Disease-Modifying Treatment of Amyotrophic Lateral Sclerosis","URL":"https://www.ajmc.com/view/diseasemodifying-treatment-of-amyotrophic-lateral-sclerosis","volume":"24","author":[{"family":"Jordan Schultz","given":"PharmD"}],"accessed":{"date-parts":[["2023",5,3]]},"issued":{"date-parts":[["2018",8,23]]}}}],"schema":"https://github.com/citation-style-language/schema/raw/master/csl-citation.json"} </w:instrText>
            </w:r>
            <w:r w:rsidR="00166441">
              <w:fldChar w:fldCharType="separate"/>
            </w:r>
            <w:r w:rsidR="00166441" w:rsidRPr="00166441">
              <w:rPr>
                <w:rFonts w:ascii="Calibri" w:cs="Calibri"/>
                <w:vertAlign w:val="superscript"/>
              </w:rPr>
              <w:t>3</w:t>
            </w:r>
            <w:r w:rsidR="00166441">
              <w:fldChar w:fldCharType="end"/>
            </w:r>
          </w:p>
        </w:tc>
        <w:tc>
          <w:tcPr>
            <w:tcW w:w="2188" w:type="dxa"/>
          </w:tcPr>
          <w:p w14:paraId="5CEA7546" w14:textId="799115A6" w:rsidR="00765139" w:rsidRDefault="00765139" w:rsidP="00325FB1">
            <w:r>
              <w:t>No</w:t>
            </w:r>
          </w:p>
        </w:tc>
      </w:tr>
      <w:tr w:rsidR="00765139" w14:paraId="4C80D81C" w14:textId="29A1DE1D" w:rsidTr="00765139">
        <w:tc>
          <w:tcPr>
            <w:tcW w:w="2592" w:type="dxa"/>
          </w:tcPr>
          <w:p w14:paraId="7C79511A" w14:textId="6A37E5D9" w:rsidR="00765139" w:rsidRDefault="00765139" w:rsidP="00325FB1">
            <w:r w:rsidRPr="007D5CA2">
              <w:rPr>
                <w:rFonts w:cstheme="minorHAnsi"/>
              </w:rPr>
              <w:t xml:space="preserve">Huntington's disease, </w:t>
            </w:r>
          </w:p>
        </w:tc>
        <w:tc>
          <w:tcPr>
            <w:tcW w:w="2293" w:type="dxa"/>
          </w:tcPr>
          <w:p w14:paraId="55294F33" w14:textId="6B5A7ABB" w:rsidR="00765139" w:rsidRDefault="00765139" w:rsidP="00325FB1">
            <w:r>
              <w:t>Yes</w:t>
            </w:r>
          </w:p>
        </w:tc>
        <w:tc>
          <w:tcPr>
            <w:tcW w:w="2277" w:type="dxa"/>
          </w:tcPr>
          <w:p w14:paraId="2CD04200" w14:textId="43FC26BA" w:rsidR="00765139" w:rsidRDefault="00765139" w:rsidP="00325FB1">
            <w:r>
              <w:t>No</w:t>
            </w:r>
            <w:r w:rsidR="00166441">
              <w:fldChar w:fldCharType="begin"/>
            </w:r>
            <w:r w:rsidR="00166441">
              <w:instrText xml:space="preserve"> ADDIN ZOTERO_ITEM CSL_CITATION {"citationID":"33y65XhF","properties":{"formattedCitation":"\\super 4\\nosupersub{}","plainCitation":"4","noteIndex":0},"citationItems":[{"id":3459,"uris":["http://zotero.org/users/5374610/items/8YSHFI66"],"itemData":{"id":3459,"type":"article-journal","abstract":"Huntington's disease is the most frequent autosomal dominant neurodegenerative disorder; however, no disease-modifying interventions are available for patients with this disease. The molecular pathogenesis of Huntington's disease is complex, with toxicity that arises from full-length expanded huntingtin and N-terminal fragments of huntingtin, which are both prone to misfolding due to proteolysis; aberrant intron-1 splicing of the HTT gene; and somatic expansion of the CAG repeat in the HTT gene. Potential interventions for Huntington's disease include therapies targeting huntingtin DNA and RNA, clearance of huntingtin protein, DNA repair pathways, and other treatment strategies targeting inflammation and cell replacement. The early termination of trials of the antisense oligonucleotide tominersen suggest that it is time to reflect on lessons learned, where the field stands now, and the challenges and opportunities for the future.","container-title":"The Lancet Neurology","DOI":"10.1016/S1474-4422(22)00121-1","ISSN":"1474-4422","issue":"7","journalAbbreviation":"The Lancet Neurology","language":"en","page":"645-658","source":"ScienceDirect","title":"Potential disease-modifying therapies for Huntington's disease: lessons learned and future opportunities","title-short":"Potential disease-modifying therapies for Huntington's disease","volume":"21","author":[{"family":"Tabrizi","given":"Sarah J"},{"family":"Estevez-Fraga","given":"Carlos"},{"family":"Roon-Mom","given":"Willeke M C","non-dropping-particle":"van"},{"family":"Flower","given":"Michael D"},{"family":"Scahill","given":"Rachael I"},{"family":"Wild","given":"Edward J"},{"family":"Muñoz-Sanjuan","given":"Ignacio"},{"family":"Sampaio","given":"Cristina"},{"family":"Rosser","given":"Anne E"},{"family":"Leavitt","given":"Blair R"}],"issued":{"date-parts":[["2022",7,1]]}}}],"schema":"https://github.com/citation-style-language/schema/raw/master/csl-citation.json"} </w:instrText>
            </w:r>
            <w:r w:rsidR="00166441">
              <w:fldChar w:fldCharType="separate"/>
            </w:r>
            <w:r w:rsidR="00166441" w:rsidRPr="00166441">
              <w:rPr>
                <w:rFonts w:ascii="Calibri" w:cs="Calibri"/>
                <w:vertAlign w:val="superscript"/>
              </w:rPr>
              <w:t>4</w:t>
            </w:r>
            <w:r w:rsidR="00166441">
              <w:fldChar w:fldCharType="end"/>
            </w:r>
          </w:p>
        </w:tc>
        <w:tc>
          <w:tcPr>
            <w:tcW w:w="2188" w:type="dxa"/>
          </w:tcPr>
          <w:p w14:paraId="41D2D6A7" w14:textId="02E65044" w:rsidR="00765139" w:rsidRDefault="00765139" w:rsidP="00325FB1">
            <w:r>
              <w:t>Yes</w:t>
            </w:r>
          </w:p>
        </w:tc>
      </w:tr>
      <w:tr w:rsidR="00765139" w14:paraId="72ECB641" w14:textId="50818F85" w:rsidTr="00765139">
        <w:tc>
          <w:tcPr>
            <w:tcW w:w="2592" w:type="dxa"/>
          </w:tcPr>
          <w:p w14:paraId="05EF8969" w14:textId="7D7998F5" w:rsidR="00765139" w:rsidRDefault="00765139" w:rsidP="00325FB1">
            <w:r w:rsidRPr="007D5CA2">
              <w:rPr>
                <w:rFonts w:cstheme="minorHAnsi"/>
              </w:rPr>
              <w:t xml:space="preserve">Relapsing Multiple Sclerosis, </w:t>
            </w:r>
          </w:p>
        </w:tc>
        <w:tc>
          <w:tcPr>
            <w:tcW w:w="2293" w:type="dxa"/>
          </w:tcPr>
          <w:p w14:paraId="51772F73" w14:textId="7BCC4CA6" w:rsidR="00765139" w:rsidRDefault="00765139" w:rsidP="00325FB1">
            <w:r>
              <w:t>No</w:t>
            </w:r>
          </w:p>
        </w:tc>
        <w:tc>
          <w:tcPr>
            <w:tcW w:w="2277" w:type="dxa"/>
          </w:tcPr>
          <w:p w14:paraId="6464325B" w14:textId="257A119F" w:rsidR="00765139" w:rsidRDefault="00765139" w:rsidP="00325FB1">
            <w:r>
              <w:t>Yes</w:t>
            </w:r>
          </w:p>
        </w:tc>
        <w:tc>
          <w:tcPr>
            <w:tcW w:w="2188" w:type="dxa"/>
          </w:tcPr>
          <w:p w14:paraId="156BCCC4" w14:textId="387880C9" w:rsidR="00765139" w:rsidRDefault="00765139" w:rsidP="00325FB1">
            <w:r>
              <w:t>No</w:t>
            </w:r>
          </w:p>
        </w:tc>
      </w:tr>
      <w:tr w:rsidR="00765139" w14:paraId="4784DAE0" w14:textId="639B40CF" w:rsidTr="00765139">
        <w:tc>
          <w:tcPr>
            <w:tcW w:w="2592" w:type="dxa"/>
          </w:tcPr>
          <w:p w14:paraId="7E18DCB6" w14:textId="3CEDFB1F" w:rsidR="00765139" w:rsidRDefault="00765139" w:rsidP="00325FB1">
            <w:r w:rsidRPr="007D5CA2">
              <w:rPr>
                <w:rFonts w:cstheme="minorHAnsi"/>
              </w:rPr>
              <w:t xml:space="preserve">Progressive Multiple Sclerosis, </w:t>
            </w:r>
          </w:p>
        </w:tc>
        <w:tc>
          <w:tcPr>
            <w:tcW w:w="2293" w:type="dxa"/>
          </w:tcPr>
          <w:p w14:paraId="1AD83120" w14:textId="77777777" w:rsidR="00765139" w:rsidRDefault="00765139" w:rsidP="00325FB1"/>
        </w:tc>
        <w:tc>
          <w:tcPr>
            <w:tcW w:w="2277" w:type="dxa"/>
          </w:tcPr>
          <w:p w14:paraId="72E1479A" w14:textId="77777777" w:rsidR="00765139" w:rsidRDefault="00765139" w:rsidP="00325FB1"/>
        </w:tc>
        <w:tc>
          <w:tcPr>
            <w:tcW w:w="2188" w:type="dxa"/>
          </w:tcPr>
          <w:p w14:paraId="56123B96" w14:textId="77777777" w:rsidR="00765139" w:rsidRDefault="00765139" w:rsidP="00325FB1"/>
        </w:tc>
      </w:tr>
      <w:tr w:rsidR="00765139" w14:paraId="0E1F7319" w14:textId="1484C309" w:rsidTr="00765139">
        <w:tc>
          <w:tcPr>
            <w:tcW w:w="2592" w:type="dxa"/>
          </w:tcPr>
          <w:p w14:paraId="4ECDADFF" w14:textId="650CD3D8" w:rsidR="00765139" w:rsidRDefault="00765139" w:rsidP="00325FB1">
            <w:r w:rsidRPr="007D5CA2">
              <w:rPr>
                <w:rFonts w:cstheme="minorHAnsi"/>
              </w:rPr>
              <w:t>Headache</w:t>
            </w:r>
          </w:p>
        </w:tc>
        <w:tc>
          <w:tcPr>
            <w:tcW w:w="2293" w:type="dxa"/>
          </w:tcPr>
          <w:p w14:paraId="4398FBAF" w14:textId="7325AF41" w:rsidR="00765139" w:rsidRDefault="00765139" w:rsidP="00325FB1">
            <w:r>
              <w:t>No</w:t>
            </w:r>
          </w:p>
        </w:tc>
        <w:tc>
          <w:tcPr>
            <w:tcW w:w="2277" w:type="dxa"/>
          </w:tcPr>
          <w:p w14:paraId="5EFC3F90" w14:textId="58773861" w:rsidR="00765139" w:rsidRDefault="00765139" w:rsidP="00325FB1">
            <w:r>
              <w:t>Yes</w:t>
            </w:r>
          </w:p>
        </w:tc>
        <w:tc>
          <w:tcPr>
            <w:tcW w:w="2188" w:type="dxa"/>
          </w:tcPr>
          <w:p w14:paraId="443AE611" w14:textId="143DF0E8" w:rsidR="00765139" w:rsidRDefault="00765139" w:rsidP="00325FB1">
            <w:r>
              <w:t>No</w:t>
            </w:r>
          </w:p>
        </w:tc>
      </w:tr>
      <w:tr w:rsidR="00765139" w14:paraId="5C895AC4" w14:textId="2299040D" w:rsidTr="00765139">
        <w:tc>
          <w:tcPr>
            <w:tcW w:w="2592" w:type="dxa"/>
          </w:tcPr>
          <w:p w14:paraId="678F3C41" w14:textId="558C02D8" w:rsidR="00765139" w:rsidRDefault="00765139" w:rsidP="00325FB1">
            <w:r w:rsidRPr="007D5CA2">
              <w:rPr>
                <w:rFonts w:cstheme="minorHAnsi"/>
              </w:rPr>
              <w:t xml:space="preserve">Epilepsy, </w:t>
            </w:r>
          </w:p>
        </w:tc>
        <w:tc>
          <w:tcPr>
            <w:tcW w:w="2293" w:type="dxa"/>
          </w:tcPr>
          <w:p w14:paraId="7D076FF6" w14:textId="6B0DC0D0" w:rsidR="00765139" w:rsidRPr="00166441" w:rsidRDefault="00166441" w:rsidP="00325FB1">
            <w:pPr>
              <w:rPr>
                <w:color w:val="000000" w:themeColor="text1"/>
              </w:rPr>
            </w:pPr>
            <w:r w:rsidRPr="00166441">
              <w:rPr>
                <w:color w:val="000000" w:themeColor="text1"/>
              </w:rPr>
              <w:t>?</w:t>
            </w:r>
          </w:p>
        </w:tc>
        <w:tc>
          <w:tcPr>
            <w:tcW w:w="2277" w:type="dxa"/>
          </w:tcPr>
          <w:p w14:paraId="215F3538" w14:textId="6094E3A9" w:rsidR="00765139" w:rsidRPr="00166441" w:rsidRDefault="00166441" w:rsidP="00325FB1">
            <w:pPr>
              <w:rPr>
                <w:color w:val="000000" w:themeColor="text1"/>
              </w:rPr>
            </w:pPr>
            <w:r w:rsidRPr="00166441">
              <w:rPr>
                <w:color w:val="000000" w:themeColor="text1"/>
              </w:rPr>
              <w:t>?</w:t>
            </w:r>
          </w:p>
        </w:tc>
        <w:tc>
          <w:tcPr>
            <w:tcW w:w="2188" w:type="dxa"/>
          </w:tcPr>
          <w:p w14:paraId="633D3373" w14:textId="77777777" w:rsidR="00765139" w:rsidRDefault="00765139" w:rsidP="00325FB1"/>
        </w:tc>
      </w:tr>
      <w:tr w:rsidR="00765139" w14:paraId="269B44B0" w14:textId="3DEB9C9E" w:rsidTr="00765139">
        <w:tc>
          <w:tcPr>
            <w:tcW w:w="2592" w:type="dxa"/>
          </w:tcPr>
          <w:p w14:paraId="76A352CA" w14:textId="59BE66EC" w:rsidR="00765139" w:rsidRPr="007D5CA2" w:rsidRDefault="00765139" w:rsidP="00325FB1">
            <w:pPr>
              <w:rPr>
                <w:rFonts w:cstheme="minorHAnsi"/>
              </w:rPr>
            </w:pPr>
            <w:r>
              <w:rPr>
                <w:rFonts w:cstheme="minorHAnsi"/>
              </w:rPr>
              <w:t>TBI</w:t>
            </w:r>
          </w:p>
        </w:tc>
        <w:tc>
          <w:tcPr>
            <w:tcW w:w="2293" w:type="dxa"/>
          </w:tcPr>
          <w:p w14:paraId="72AC0ED5" w14:textId="1A292D71" w:rsidR="00765139" w:rsidRPr="00166441" w:rsidRDefault="00166441" w:rsidP="00325FB1">
            <w:pPr>
              <w:rPr>
                <w:color w:val="000000" w:themeColor="text1"/>
              </w:rPr>
            </w:pPr>
            <w:r w:rsidRPr="00166441">
              <w:rPr>
                <w:color w:val="000000" w:themeColor="text1"/>
              </w:rPr>
              <w:t>?</w:t>
            </w:r>
          </w:p>
        </w:tc>
        <w:tc>
          <w:tcPr>
            <w:tcW w:w="2277" w:type="dxa"/>
          </w:tcPr>
          <w:p w14:paraId="4DC20088" w14:textId="38C10977" w:rsidR="00765139" w:rsidRPr="00166441" w:rsidRDefault="00166441" w:rsidP="00325FB1">
            <w:pPr>
              <w:rPr>
                <w:color w:val="000000" w:themeColor="text1"/>
              </w:rPr>
            </w:pPr>
            <w:r w:rsidRPr="00166441">
              <w:rPr>
                <w:color w:val="000000" w:themeColor="text1"/>
              </w:rPr>
              <w:t>?</w:t>
            </w:r>
          </w:p>
        </w:tc>
        <w:tc>
          <w:tcPr>
            <w:tcW w:w="2188" w:type="dxa"/>
          </w:tcPr>
          <w:p w14:paraId="12E42B13" w14:textId="77777777" w:rsidR="00765139" w:rsidRDefault="00765139" w:rsidP="00325FB1"/>
        </w:tc>
      </w:tr>
      <w:tr w:rsidR="00765139" w14:paraId="1AC4374B" w14:textId="56552AED" w:rsidTr="00765139">
        <w:tc>
          <w:tcPr>
            <w:tcW w:w="2592" w:type="dxa"/>
          </w:tcPr>
          <w:p w14:paraId="4C7006C6" w14:textId="65D509FC" w:rsidR="00765139" w:rsidRPr="007D5CA2" w:rsidRDefault="00765139" w:rsidP="00325FB1">
            <w:pPr>
              <w:rPr>
                <w:rFonts w:cstheme="minorHAnsi"/>
              </w:rPr>
            </w:pPr>
            <w:r>
              <w:rPr>
                <w:rFonts w:cstheme="minorHAnsi"/>
              </w:rPr>
              <w:t>Stroke</w:t>
            </w:r>
          </w:p>
        </w:tc>
        <w:tc>
          <w:tcPr>
            <w:tcW w:w="2293" w:type="dxa"/>
          </w:tcPr>
          <w:p w14:paraId="00C0C049" w14:textId="42F93AB9" w:rsidR="00765139" w:rsidRPr="00166441" w:rsidRDefault="00765139" w:rsidP="00325FB1">
            <w:pPr>
              <w:rPr>
                <w:color w:val="000000" w:themeColor="text1"/>
              </w:rPr>
            </w:pPr>
            <w:r w:rsidRPr="00166441">
              <w:rPr>
                <w:color w:val="000000" w:themeColor="text1"/>
              </w:rPr>
              <w:t>Yes</w:t>
            </w:r>
          </w:p>
        </w:tc>
        <w:tc>
          <w:tcPr>
            <w:tcW w:w="2277" w:type="dxa"/>
          </w:tcPr>
          <w:p w14:paraId="7D9D68A3" w14:textId="4AEEA488" w:rsidR="00765139" w:rsidRPr="00166441" w:rsidRDefault="00166441" w:rsidP="00325FB1">
            <w:pPr>
              <w:rPr>
                <w:color w:val="000000" w:themeColor="text1"/>
              </w:rPr>
            </w:pPr>
            <w:r w:rsidRPr="00166441">
              <w:rPr>
                <w:color w:val="000000" w:themeColor="text1"/>
              </w:rPr>
              <w:t>?</w:t>
            </w:r>
          </w:p>
        </w:tc>
        <w:tc>
          <w:tcPr>
            <w:tcW w:w="2188" w:type="dxa"/>
          </w:tcPr>
          <w:p w14:paraId="1C5CBAB0" w14:textId="77777777" w:rsidR="00765139" w:rsidRDefault="00765139" w:rsidP="00325FB1"/>
        </w:tc>
      </w:tr>
    </w:tbl>
    <w:p w14:paraId="1A107599" w14:textId="77777777" w:rsidR="00730C59" w:rsidRDefault="00730C59" w:rsidP="00F97339"/>
    <w:p w14:paraId="1DE94C44" w14:textId="77777777" w:rsidR="00765139" w:rsidRDefault="00765139" w:rsidP="00F97339"/>
    <w:p w14:paraId="479EBE33" w14:textId="08346B05" w:rsidR="00765139" w:rsidRDefault="00CB1538" w:rsidP="00F97339">
      <w:proofErr w:type="spellStart"/>
      <w:r>
        <w:t>Treatment</w:t>
      </w:r>
      <w:r w:rsidR="00765139">
        <w:t>Severe</w:t>
      </w:r>
      <w:proofErr w:type="spellEnd"/>
      <w:r w:rsidR="00765139">
        <w:t xml:space="preserve"> and untreated-PD, AD, HD</w:t>
      </w:r>
    </w:p>
    <w:p w14:paraId="42ABCA10" w14:textId="55BE43BF" w:rsidR="00765139" w:rsidRPr="00235EDF" w:rsidRDefault="00765139" w:rsidP="00F97339">
      <w:r>
        <w:t>Not-headache, RMS</w:t>
      </w:r>
    </w:p>
    <w:sectPr w:rsidR="00765139" w:rsidRPr="00235EDF" w:rsidSect="003C29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55AFA" w14:textId="77777777" w:rsidR="00643061" w:rsidRDefault="00643061" w:rsidP="00754950">
      <w:r>
        <w:separator/>
      </w:r>
    </w:p>
  </w:endnote>
  <w:endnote w:type="continuationSeparator" w:id="0">
    <w:p w14:paraId="34E883DA" w14:textId="77777777" w:rsidR="00643061" w:rsidRDefault="00643061" w:rsidP="007549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ira Sans">
    <w:panose1 w:val="020B0503050000020004"/>
    <w:charset w:val="00"/>
    <w:family w:val="swiss"/>
    <w:pitch w:val="variable"/>
    <w:sig w:usb0="600002FF" w:usb1="00000001" w:usb2="00000000" w:usb3="00000000" w:csb0="0000019F" w:csb1="00000000"/>
  </w:font>
  <w:font w:name="Segoe UI">
    <w:panose1 w:val="020B0604020202020204"/>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5C60F" w14:textId="77777777" w:rsidR="00643061" w:rsidRDefault="00643061" w:rsidP="00754950">
      <w:r>
        <w:separator/>
      </w:r>
    </w:p>
  </w:footnote>
  <w:footnote w:type="continuationSeparator" w:id="0">
    <w:p w14:paraId="76F896C9" w14:textId="77777777" w:rsidR="00643061" w:rsidRDefault="00643061" w:rsidP="007549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0991"/>
    <w:multiLevelType w:val="hybridMultilevel"/>
    <w:tmpl w:val="48D228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F6162"/>
    <w:multiLevelType w:val="hybridMultilevel"/>
    <w:tmpl w:val="92E25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750DE9"/>
    <w:multiLevelType w:val="hybridMultilevel"/>
    <w:tmpl w:val="A1689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BF1E29"/>
    <w:multiLevelType w:val="hybridMultilevel"/>
    <w:tmpl w:val="75000D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86998"/>
    <w:multiLevelType w:val="hybridMultilevel"/>
    <w:tmpl w:val="87EA97C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3C4062"/>
    <w:multiLevelType w:val="hybridMultilevel"/>
    <w:tmpl w:val="77EAC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3944F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35456600"/>
    <w:multiLevelType w:val="multilevel"/>
    <w:tmpl w:val="BF06C0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E44A0E"/>
    <w:multiLevelType w:val="hybridMultilevel"/>
    <w:tmpl w:val="469E6D2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21A103E"/>
    <w:multiLevelType w:val="multilevel"/>
    <w:tmpl w:val="B338D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8A34F9C"/>
    <w:multiLevelType w:val="hybridMultilevel"/>
    <w:tmpl w:val="BCEC4F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DC6331"/>
    <w:multiLevelType w:val="hybridMultilevel"/>
    <w:tmpl w:val="226C0408"/>
    <w:lvl w:ilvl="0" w:tplc="04090001">
      <w:start w:val="1"/>
      <w:numFmt w:val="bullet"/>
      <w:lvlText w:val=""/>
      <w:lvlJc w:val="left"/>
      <w:pPr>
        <w:ind w:left="2040" w:hanging="360"/>
      </w:pPr>
      <w:rPr>
        <w:rFonts w:ascii="Symbol" w:hAnsi="Symbol" w:hint="default"/>
      </w:rPr>
    </w:lvl>
    <w:lvl w:ilvl="1" w:tplc="04090003">
      <w:start w:val="1"/>
      <w:numFmt w:val="bullet"/>
      <w:lvlText w:val="o"/>
      <w:lvlJc w:val="left"/>
      <w:pPr>
        <w:ind w:left="2760" w:hanging="360"/>
      </w:pPr>
      <w:rPr>
        <w:rFonts w:ascii="Courier New" w:hAnsi="Courier New" w:cs="Courier New" w:hint="default"/>
      </w:rPr>
    </w:lvl>
    <w:lvl w:ilvl="2" w:tplc="04090005">
      <w:start w:val="1"/>
      <w:numFmt w:val="bullet"/>
      <w:lvlText w:val=""/>
      <w:lvlJc w:val="left"/>
      <w:pPr>
        <w:ind w:left="3480" w:hanging="360"/>
      </w:pPr>
      <w:rPr>
        <w:rFonts w:ascii="Wingdings" w:hAnsi="Wingdings" w:hint="default"/>
      </w:rPr>
    </w:lvl>
    <w:lvl w:ilvl="3" w:tplc="0409000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2" w15:restartNumberingAfterBreak="0">
    <w:nsid w:val="51340754"/>
    <w:multiLevelType w:val="hybridMultilevel"/>
    <w:tmpl w:val="0D1C26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238C3"/>
    <w:multiLevelType w:val="hybridMultilevel"/>
    <w:tmpl w:val="A560F52C"/>
    <w:lvl w:ilvl="0" w:tplc="04090011">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1F678F5"/>
    <w:multiLevelType w:val="multilevel"/>
    <w:tmpl w:val="30DE1642"/>
    <w:lvl w:ilvl="0">
      <w:start w:val="2"/>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5" w15:restartNumberingAfterBreak="0">
    <w:nsid w:val="66A05AF8"/>
    <w:multiLevelType w:val="multilevel"/>
    <w:tmpl w:val="2BF26C3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AA20BE0"/>
    <w:multiLevelType w:val="hybridMultilevel"/>
    <w:tmpl w:val="A5A678F4"/>
    <w:lvl w:ilvl="0" w:tplc="AEE4CC28">
      <w:start w:val="1"/>
      <w:numFmt w:val="bullet"/>
      <w:lvlText w:val="o"/>
      <w:lvlJc w:val="left"/>
      <w:pPr>
        <w:tabs>
          <w:tab w:val="num" w:pos="720"/>
        </w:tabs>
        <w:ind w:left="720" w:hanging="360"/>
      </w:pPr>
      <w:rPr>
        <w:rFonts w:ascii="Courier New" w:hAnsi="Courier New" w:hint="default"/>
      </w:rPr>
    </w:lvl>
    <w:lvl w:ilvl="1" w:tplc="C7E2A9EE" w:tentative="1">
      <w:start w:val="1"/>
      <w:numFmt w:val="bullet"/>
      <w:lvlText w:val="o"/>
      <w:lvlJc w:val="left"/>
      <w:pPr>
        <w:tabs>
          <w:tab w:val="num" w:pos="1440"/>
        </w:tabs>
        <w:ind w:left="1440" w:hanging="360"/>
      </w:pPr>
      <w:rPr>
        <w:rFonts w:ascii="Courier New" w:hAnsi="Courier New" w:hint="default"/>
      </w:rPr>
    </w:lvl>
    <w:lvl w:ilvl="2" w:tplc="A2B6BF7C">
      <w:start w:val="1"/>
      <w:numFmt w:val="bullet"/>
      <w:lvlText w:val="o"/>
      <w:lvlJc w:val="left"/>
      <w:pPr>
        <w:tabs>
          <w:tab w:val="num" w:pos="2160"/>
        </w:tabs>
        <w:ind w:left="2160" w:hanging="360"/>
      </w:pPr>
      <w:rPr>
        <w:rFonts w:ascii="Courier New" w:hAnsi="Courier New" w:hint="default"/>
      </w:rPr>
    </w:lvl>
    <w:lvl w:ilvl="3" w:tplc="6DA4A5B2" w:tentative="1">
      <w:start w:val="1"/>
      <w:numFmt w:val="bullet"/>
      <w:lvlText w:val="o"/>
      <w:lvlJc w:val="left"/>
      <w:pPr>
        <w:tabs>
          <w:tab w:val="num" w:pos="2880"/>
        </w:tabs>
        <w:ind w:left="2880" w:hanging="360"/>
      </w:pPr>
      <w:rPr>
        <w:rFonts w:ascii="Courier New" w:hAnsi="Courier New" w:hint="default"/>
      </w:rPr>
    </w:lvl>
    <w:lvl w:ilvl="4" w:tplc="38C06748" w:tentative="1">
      <w:start w:val="1"/>
      <w:numFmt w:val="bullet"/>
      <w:lvlText w:val="o"/>
      <w:lvlJc w:val="left"/>
      <w:pPr>
        <w:tabs>
          <w:tab w:val="num" w:pos="3600"/>
        </w:tabs>
        <w:ind w:left="3600" w:hanging="360"/>
      </w:pPr>
      <w:rPr>
        <w:rFonts w:ascii="Courier New" w:hAnsi="Courier New" w:hint="default"/>
      </w:rPr>
    </w:lvl>
    <w:lvl w:ilvl="5" w:tplc="BE8225C6" w:tentative="1">
      <w:start w:val="1"/>
      <w:numFmt w:val="bullet"/>
      <w:lvlText w:val="o"/>
      <w:lvlJc w:val="left"/>
      <w:pPr>
        <w:tabs>
          <w:tab w:val="num" w:pos="4320"/>
        </w:tabs>
        <w:ind w:left="4320" w:hanging="360"/>
      </w:pPr>
      <w:rPr>
        <w:rFonts w:ascii="Courier New" w:hAnsi="Courier New" w:hint="default"/>
      </w:rPr>
    </w:lvl>
    <w:lvl w:ilvl="6" w:tplc="9030F812" w:tentative="1">
      <w:start w:val="1"/>
      <w:numFmt w:val="bullet"/>
      <w:lvlText w:val="o"/>
      <w:lvlJc w:val="left"/>
      <w:pPr>
        <w:tabs>
          <w:tab w:val="num" w:pos="5040"/>
        </w:tabs>
        <w:ind w:left="5040" w:hanging="360"/>
      </w:pPr>
      <w:rPr>
        <w:rFonts w:ascii="Courier New" w:hAnsi="Courier New" w:hint="default"/>
      </w:rPr>
    </w:lvl>
    <w:lvl w:ilvl="7" w:tplc="82A8D41C" w:tentative="1">
      <w:start w:val="1"/>
      <w:numFmt w:val="bullet"/>
      <w:lvlText w:val="o"/>
      <w:lvlJc w:val="left"/>
      <w:pPr>
        <w:tabs>
          <w:tab w:val="num" w:pos="5760"/>
        </w:tabs>
        <w:ind w:left="5760" w:hanging="360"/>
      </w:pPr>
      <w:rPr>
        <w:rFonts w:ascii="Courier New" w:hAnsi="Courier New" w:hint="default"/>
      </w:rPr>
    </w:lvl>
    <w:lvl w:ilvl="8" w:tplc="F1863A74" w:tentative="1">
      <w:start w:val="1"/>
      <w:numFmt w:val="bullet"/>
      <w:lvlText w:val="o"/>
      <w:lvlJc w:val="left"/>
      <w:pPr>
        <w:tabs>
          <w:tab w:val="num" w:pos="6480"/>
        </w:tabs>
        <w:ind w:left="6480" w:hanging="360"/>
      </w:pPr>
      <w:rPr>
        <w:rFonts w:ascii="Courier New" w:hAnsi="Courier New" w:hint="default"/>
      </w:rPr>
    </w:lvl>
  </w:abstractNum>
  <w:abstractNum w:abstractNumId="17" w15:restartNumberingAfterBreak="0">
    <w:nsid w:val="6CE275AB"/>
    <w:multiLevelType w:val="hybridMultilevel"/>
    <w:tmpl w:val="CBF2BAF4"/>
    <w:lvl w:ilvl="0" w:tplc="97342526">
      <w:start w:val="1"/>
      <w:numFmt w:val="bullet"/>
      <w:lvlText w:val="u"/>
      <w:lvlJc w:val="left"/>
      <w:pPr>
        <w:tabs>
          <w:tab w:val="num" w:pos="720"/>
        </w:tabs>
        <w:ind w:left="720" w:hanging="360"/>
      </w:pPr>
      <w:rPr>
        <w:rFonts w:ascii="Wingdings 3" w:hAnsi="Wingdings 3" w:hint="default"/>
      </w:rPr>
    </w:lvl>
    <w:lvl w:ilvl="1" w:tplc="932C9B44" w:tentative="1">
      <w:start w:val="1"/>
      <w:numFmt w:val="bullet"/>
      <w:lvlText w:val="u"/>
      <w:lvlJc w:val="left"/>
      <w:pPr>
        <w:tabs>
          <w:tab w:val="num" w:pos="1440"/>
        </w:tabs>
        <w:ind w:left="1440" w:hanging="360"/>
      </w:pPr>
      <w:rPr>
        <w:rFonts w:ascii="Wingdings 3" w:hAnsi="Wingdings 3" w:hint="default"/>
      </w:rPr>
    </w:lvl>
    <w:lvl w:ilvl="2" w:tplc="ECBEBE4C" w:tentative="1">
      <w:start w:val="1"/>
      <w:numFmt w:val="bullet"/>
      <w:lvlText w:val="u"/>
      <w:lvlJc w:val="left"/>
      <w:pPr>
        <w:tabs>
          <w:tab w:val="num" w:pos="2160"/>
        </w:tabs>
        <w:ind w:left="2160" w:hanging="360"/>
      </w:pPr>
      <w:rPr>
        <w:rFonts w:ascii="Wingdings 3" w:hAnsi="Wingdings 3" w:hint="default"/>
      </w:rPr>
    </w:lvl>
    <w:lvl w:ilvl="3" w:tplc="F94A2D88" w:tentative="1">
      <w:start w:val="1"/>
      <w:numFmt w:val="bullet"/>
      <w:lvlText w:val="u"/>
      <w:lvlJc w:val="left"/>
      <w:pPr>
        <w:tabs>
          <w:tab w:val="num" w:pos="2880"/>
        </w:tabs>
        <w:ind w:left="2880" w:hanging="360"/>
      </w:pPr>
      <w:rPr>
        <w:rFonts w:ascii="Wingdings 3" w:hAnsi="Wingdings 3" w:hint="default"/>
      </w:rPr>
    </w:lvl>
    <w:lvl w:ilvl="4" w:tplc="FE686814" w:tentative="1">
      <w:start w:val="1"/>
      <w:numFmt w:val="bullet"/>
      <w:lvlText w:val="u"/>
      <w:lvlJc w:val="left"/>
      <w:pPr>
        <w:tabs>
          <w:tab w:val="num" w:pos="3600"/>
        </w:tabs>
        <w:ind w:left="3600" w:hanging="360"/>
      </w:pPr>
      <w:rPr>
        <w:rFonts w:ascii="Wingdings 3" w:hAnsi="Wingdings 3" w:hint="default"/>
      </w:rPr>
    </w:lvl>
    <w:lvl w:ilvl="5" w:tplc="53EA8BA8" w:tentative="1">
      <w:start w:val="1"/>
      <w:numFmt w:val="bullet"/>
      <w:lvlText w:val="u"/>
      <w:lvlJc w:val="left"/>
      <w:pPr>
        <w:tabs>
          <w:tab w:val="num" w:pos="4320"/>
        </w:tabs>
        <w:ind w:left="4320" w:hanging="360"/>
      </w:pPr>
      <w:rPr>
        <w:rFonts w:ascii="Wingdings 3" w:hAnsi="Wingdings 3" w:hint="default"/>
      </w:rPr>
    </w:lvl>
    <w:lvl w:ilvl="6" w:tplc="250801CC" w:tentative="1">
      <w:start w:val="1"/>
      <w:numFmt w:val="bullet"/>
      <w:lvlText w:val="u"/>
      <w:lvlJc w:val="left"/>
      <w:pPr>
        <w:tabs>
          <w:tab w:val="num" w:pos="5040"/>
        </w:tabs>
        <w:ind w:left="5040" w:hanging="360"/>
      </w:pPr>
      <w:rPr>
        <w:rFonts w:ascii="Wingdings 3" w:hAnsi="Wingdings 3" w:hint="default"/>
      </w:rPr>
    </w:lvl>
    <w:lvl w:ilvl="7" w:tplc="39EA249C" w:tentative="1">
      <w:start w:val="1"/>
      <w:numFmt w:val="bullet"/>
      <w:lvlText w:val="u"/>
      <w:lvlJc w:val="left"/>
      <w:pPr>
        <w:tabs>
          <w:tab w:val="num" w:pos="5760"/>
        </w:tabs>
        <w:ind w:left="5760" w:hanging="360"/>
      </w:pPr>
      <w:rPr>
        <w:rFonts w:ascii="Wingdings 3" w:hAnsi="Wingdings 3" w:hint="default"/>
      </w:rPr>
    </w:lvl>
    <w:lvl w:ilvl="8" w:tplc="E93AF148" w:tentative="1">
      <w:start w:val="1"/>
      <w:numFmt w:val="bullet"/>
      <w:lvlText w:val="u"/>
      <w:lvlJc w:val="left"/>
      <w:pPr>
        <w:tabs>
          <w:tab w:val="num" w:pos="6480"/>
        </w:tabs>
        <w:ind w:left="6480" w:hanging="360"/>
      </w:pPr>
      <w:rPr>
        <w:rFonts w:ascii="Wingdings 3" w:hAnsi="Wingdings 3" w:hint="default"/>
      </w:rPr>
    </w:lvl>
  </w:abstractNum>
  <w:abstractNum w:abstractNumId="18" w15:restartNumberingAfterBreak="0">
    <w:nsid w:val="6D871E8F"/>
    <w:multiLevelType w:val="hybridMultilevel"/>
    <w:tmpl w:val="BCEC4F56"/>
    <w:lvl w:ilvl="0" w:tplc="08FE41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9C0AB8"/>
    <w:multiLevelType w:val="multilevel"/>
    <w:tmpl w:val="C5A85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E77026D"/>
    <w:multiLevelType w:val="multilevel"/>
    <w:tmpl w:val="A2BEF5F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EC68EE"/>
    <w:multiLevelType w:val="hybridMultilevel"/>
    <w:tmpl w:val="FDC4D96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104764291">
    <w:abstractNumId w:val="18"/>
  </w:num>
  <w:num w:numId="2" w16cid:durableId="70279549">
    <w:abstractNumId w:val="10"/>
  </w:num>
  <w:num w:numId="3" w16cid:durableId="445079367">
    <w:abstractNumId w:val="3"/>
  </w:num>
  <w:num w:numId="4" w16cid:durableId="1347170310">
    <w:abstractNumId w:val="13"/>
  </w:num>
  <w:num w:numId="5" w16cid:durableId="1170219033">
    <w:abstractNumId w:val="1"/>
  </w:num>
  <w:num w:numId="6" w16cid:durableId="214126013">
    <w:abstractNumId w:val="12"/>
  </w:num>
  <w:num w:numId="7" w16cid:durableId="298610930">
    <w:abstractNumId w:val="2"/>
  </w:num>
  <w:num w:numId="8" w16cid:durableId="1367172497">
    <w:abstractNumId w:val="8"/>
  </w:num>
  <w:num w:numId="9" w16cid:durableId="1899782600">
    <w:abstractNumId w:val="6"/>
  </w:num>
  <w:num w:numId="10" w16cid:durableId="281764117">
    <w:abstractNumId w:val="9"/>
  </w:num>
  <w:num w:numId="11" w16cid:durableId="803691663">
    <w:abstractNumId w:val="14"/>
  </w:num>
  <w:num w:numId="12" w16cid:durableId="103162221">
    <w:abstractNumId w:val="20"/>
  </w:num>
  <w:num w:numId="13" w16cid:durableId="1071347072">
    <w:abstractNumId w:val="4"/>
  </w:num>
  <w:num w:numId="14" w16cid:durableId="270670862">
    <w:abstractNumId w:val="11"/>
  </w:num>
  <w:num w:numId="15" w16cid:durableId="759911394">
    <w:abstractNumId w:val="21"/>
  </w:num>
  <w:num w:numId="16" w16cid:durableId="72287295">
    <w:abstractNumId w:val="5"/>
  </w:num>
  <w:num w:numId="17" w16cid:durableId="1740013119">
    <w:abstractNumId w:val="0"/>
  </w:num>
  <w:num w:numId="18" w16cid:durableId="1241258786">
    <w:abstractNumId w:val="19"/>
  </w:num>
  <w:num w:numId="19" w16cid:durableId="675420079">
    <w:abstractNumId w:val="15"/>
  </w:num>
  <w:num w:numId="20" w16cid:durableId="1357464714">
    <w:abstractNumId w:val="7"/>
  </w:num>
  <w:num w:numId="21" w16cid:durableId="1832790666">
    <w:abstractNumId w:val="16"/>
  </w:num>
  <w:num w:numId="22" w16cid:durableId="114512425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051"/>
    <w:rsid w:val="000029BF"/>
    <w:rsid w:val="0000322E"/>
    <w:rsid w:val="000209B6"/>
    <w:rsid w:val="00030B25"/>
    <w:rsid w:val="00066F36"/>
    <w:rsid w:val="00070BE4"/>
    <w:rsid w:val="00072758"/>
    <w:rsid w:val="000842DE"/>
    <w:rsid w:val="000B4596"/>
    <w:rsid w:val="000B4EAE"/>
    <w:rsid w:val="000C1197"/>
    <w:rsid w:val="000D4F60"/>
    <w:rsid w:val="000D562F"/>
    <w:rsid w:val="000F5AEE"/>
    <w:rsid w:val="001034AE"/>
    <w:rsid w:val="00103A67"/>
    <w:rsid w:val="00107031"/>
    <w:rsid w:val="0011478F"/>
    <w:rsid w:val="00140CA8"/>
    <w:rsid w:val="00141A21"/>
    <w:rsid w:val="00142E9D"/>
    <w:rsid w:val="0015395F"/>
    <w:rsid w:val="00166441"/>
    <w:rsid w:val="0017260D"/>
    <w:rsid w:val="0018045D"/>
    <w:rsid w:val="001C1045"/>
    <w:rsid w:val="001C26B8"/>
    <w:rsid w:val="001C7502"/>
    <w:rsid w:val="001D03D9"/>
    <w:rsid w:val="001D342F"/>
    <w:rsid w:val="001D3EBA"/>
    <w:rsid w:val="001D7BBF"/>
    <w:rsid w:val="001E544D"/>
    <w:rsid w:val="001F1D0C"/>
    <w:rsid w:val="001F62AF"/>
    <w:rsid w:val="00210B25"/>
    <w:rsid w:val="002244EC"/>
    <w:rsid w:val="00235EDF"/>
    <w:rsid w:val="00264E3F"/>
    <w:rsid w:val="00265855"/>
    <w:rsid w:val="002662C1"/>
    <w:rsid w:val="002756EC"/>
    <w:rsid w:val="00277063"/>
    <w:rsid w:val="00282FDA"/>
    <w:rsid w:val="00285721"/>
    <w:rsid w:val="00287441"/>
    <w:rsid w:val="00292D14"/>
    <w:rsid w:val="00292F02"/>
    <w:rsid w:val="002974D2"/>
    <w:rsid w:val="002B3917"/>
    <w:rsid w:val="002B65A6"/>
    <w:rsid w:val="002C39E1"/>
    <w:rsid w:val="002E69AC"/>
    <w:rsid w:val="002E6D76"/>
    <w:rsid w:val="00300BE3"/>
    <w:rsid w:val="0031406F"/>
    <w:rsid w:val="00322029"/>
    <w:rsid w:val="00325FB1"/>
    <w:rsid w:val="003376FC"/>
    <w:rsid w:val="00371D4D"/>
    <w:rsid w:val="003754DF"/>
    <w:rsid w:val="00387D11"/>
    <w:rsid w:val="003918E1"/>
    <w:rsid w:val="003A71BA"/>
    <w:rsid w:val="003A7990"/>
    <w:rsid w:val="003B2A6F"/>
    <w:rsid w:val="003B58BA"/>
    <w:rsid w:val="003C2571"/>
    <w:rsid w:val="003C2917"/>
    <w:rsid w:val="003C2E61"/>
    <w:rsid w:val="003C4F2E"/>
    <w:rsid w:val="003C5DF1"/>
    <w:rsid w:val="003D0530"/>
    <w:rsid w:val="003D55B9"/>
    <w:rsid w:val="003E0EA1"/>
    <w:rsid w:val="003E2B11"/>
    <w:rsid w:val="003E6F03"/>
    <w:rsid w:val="003F16F2"/>
    <w:rsid w:val="00402E7B"/>
    <w:rsid w:val="004128DB"/>
    <w:rsid w:val="004161AF"/>
    <w:rsid w:val="004163D2"/>
    <w:rsid w:val="00421AC9"/>
    <w:rsid w:val="004223C3"/>
    <w:rsid w:val="004248A3"/>
    <w:rsid w:val="00470271"/>
    <w:rsid w:val="00470915"/>
    <w:rsid w:val="00470954"/>
    <w:rsid w:val="00481A25"/>
    <w:rsid w:val="004848B2"/>
    <w:rsid w:val="004A16C6"/>
    <w:rsid w:val="004B47CD"/>
    <w:rsid w:val="004C43D4"/>
    <w:rsid w:val="004C6A26"/>
    <w:rsid w:val="004E2107"/>
    <w:rsid w:val="004E3887"/>
    <w:rsid w:val="004F2A91"/>
    <w:rsid w:val="004F71EA"/>
    <w:rsid w:val="00501F90"/>
    <w:rsid w:val="0050480C"/>
    <w:rsid w:val="0051353A"/>
    <w:rsid w:val="00531D2C"/>
    <w:rsid w:val="005376B8"/>
    <w:rsid w:val="0054041D"/>
    <w:rsid w:val="00556279"/>
    <w:rsid w:val="0056149A"/>
    <w:rsid w:val="00581A68"/>
    <w:rsid w:val="005872CA"/>
    <w:rsid w:val="005925F9"/>
    <w:rsid w:val="00592882"/>
    <w:rsid w:val="00595C9B"/>
    <w:rsid w:val="005A423E"/>
    <w:rsid w:val="005B4B75"/>
    <w:rsid w:val="005C05B0"/>
    <w:rsid w:val="005D16E6"/>
    <w:rsid w:val="005D1785"/>
    <w:rsid w:val="005E3963"/>
    <w:rsid w:val="005F06C1"/>
    <w:rsid w:val="006070B3"/>
    <w:rsid w:val="0060759E"/>
    <w:rsid w:val="00607AC5"/>
    <w:rsid w:val="00636053"/>
    <w:rsid w:val="00643061"/>
    <w:rsid w:val="00644DB4"/>
    <w:rsid w:val="00655767"/>
    <w:rsid w:val="0066116F"/>
    <w:rsid w:val="00673D70"/>
    <w:rsid w:val="00675282"/>
    <w:rsid w:val="00685308"/>
    <w:rsid w:val="00686C21"/>
    <w:rsid w:val="00690D84"/>
    <w:rsid w:val="006937C2"/>
    <w:rsid w:val="006A176E"/>
    <w:rsid w:val="006A74C9"/>
    <w:rsid w:val="006C0E13"/>
    <w:rsid w:val="006C2357"/>
    <w:rsid w:val="00725FA2"/>
    <w:rsid w:val="007273AE"/>
    <w:rsid w:val="00730C59"/>
    <w:rsid w:val="00745613"/>
    <w:rsid w:val="00754950"/>
    <w:rsid w:val="00755C13"/>
    <w:rsid w:val="00756DA9"/>
    <w:rsid w:val="007578FE"/>
    <w:rsid w:val="00761EA9"/>
    <w:rsid w:val="00764E0E"/>
    <w:rsid w:val="00765139"/>
    <w:rsid w:val="007660C7"/>
    <w:rsid w:val="00774ADB"/>
    <w:rsid w:val="007861CC"/>
    <w:rsid w:val="007A3336"/>
    <w:rsid w:val="007A3F4C"/>
    <w:rsid w:val="007A7557"/>
    <w:rsid w:val="007A7595"/>
    <w:rsid w:val="007B6056"/>
    <w:rsid w:val="007F0814"/>
    <w:rsid w:val="007F1DE6"/>
    <w:rsid w:val="00801A78"/>
    <w:rsid w:val="008327F5"/>
    <w:rsid w:val="00834ECE"/>
    <w:rsid w:val="00837AD8"/>
    <w:rsid w:val="00843EB1"/>
    <w:rsid w:val="00854186"/>
    <w:rsid w:val="008718F3"/>
    <w:rsid w:val="00881D3C"/>
    <w:rsid w:val="008837B3"/>
    <w:rsid w:val="008964CF"/>
    <w:rsid w:val="008973CC"/>
    <w:rsid w:val="008B3787"/>
    <w:rsid w:val="008C36F3"/>
    <w:rsid w:val="008C7760"/>
    <w:rsid w:val="00927ED9"/>
    <w:rsid w:val="00936284"/>
    <w:rsid w:val="009526DB"/>
    <w:rsid w:val="00954CED"/>
    <w:rsid w:val="0096649F"/>
    <w:rsid w:val="009963FD"/>
    <w:rsid w:val="009A2914"/>
    <w:rsid w:val="009A5F41"/>
    <w:rsid w:val="009B3B3A"/>
    <w:rsid w:val="009B6C2F"/>
    <w:rsid w:val="009C41DE"/>
    <w:rsid w:val="009C7EB6"/>
    <w:rsid w:val="009D2ED4"/>
    <w:rsid w:val="009D4B83"/>
    <w:rsid w:val="009E1FA3"/>
    <w:rsid w:val="009E6FA9"/>
    <w:rsid w:val="009F0618"/>
    <w:rsid w:val="00A05916"/>
    <w:rsid w:val="00A11316"/>
    <w:rsid w:val="00A22983"/>
    <w:rsid w:val="00A2783A"/>
    <w:rsid w:val="00A27B41"/>
    <w:rsid w:val="00A27F8A"/>
    <w:rsid w:val="00A615BC"/>
    <w:rsid w:val="00A755C9"/>
    <w:rsid w:val="00A81301"/>
    <w:rsid w:val="00A815A4"/>
    <w:rsid w:val="00AB051D"/>
    <w:rsid w:val="00AB725E"/>
    <w:rsid w:val="00AC01FF"/>
    <w:rsid w:val="00AC3929"/>
    <w:rsid w:val="00AD0114"/>
    <w:rsid w:val="00AD5230"/>
    <w:rsid w:val="00AD71C7"/>
    <w:rsid w:val="00AE34B9"/>
    <w:rsid w:val="00B002D5"/>
    <w:rsid w:val="00B24BC0"/>
    <w:rsid w:val="00B534E4"/>
    <w:rsid w:val="00B54B7B"/>
    <w:rsid w:val="00B62337"/>
    <w:rsid w:val="00B66ABB"/>
    <w:rsid w:val="00B76D50"/>
    <w:rsid w:val="00B861EB"/>
    <w:rsid w:val="00B87E6F"/>
    <w:rsid w:val="00B94107"/>
    <w:rsid w:val="00B94DEA"/>
    <w:rsid w:val="00B96875"/>
    <w:rsid w:val="00B96919"/>
    <w:rsid w:val="00BC55D5"/>
    <w:rsid w:val="00BD4F22"/>
    <w:rsid w:val="00BD5117"/>
    <w:rsid w:val="00BD66F3"/>
    <w:rsid w:val="00BE73F0"/>
    <w:rsid w:val="00BF0275"/>
    <w:rsid w:val="00BF3183"/>
    <w:rsid w:val="00BF66C9"/>
    <w:rsid w:val="00C069C8"/>
    <w:rsid w:val="00C14D44"/>
    <w:rsid w:val="00C244E4"/>
    <w:rsid w:val="00C47051"/>
    <w:rsid w:val="00C47150"/>
    <w:rsid w:val="00C508D6"/>
    <w:rsid w:val="00C50C5D"/>
    <w:rsid w:val="00C532D1"/>
    <w:rsid w:val="00C60B08"/>
    <w:rsid w:val="00C6420E"/>
    <w:rsid w:val="00C662AE"/>
    <w:rsid w:val="00C77334"/>
    <w:rsid w:val="00C857EC"/>
    <w:rsid w:val="00C961B4"/>
    <w:rsid w:val="00CA3D31"/>
    <w:rsid w:val="00CA74A6"/>
    <w:rsid w:val="00CB1538"/>
    <w:rsid w:val="00CC5BDA"/>
    <w:rsid w:val="00CC5D9C"/>
    <w:rsid w:val="00CD638E"/>
    <w:rsid w:val="00CD6F6F"/>
    <w:rsid w:val="00CE2335"/>
    <w:rsid w:val="00CE514E"/>
    <w:rsid w:val="00CE7C13"/>
    <w:rsid w:val="00CF16D3"/>
    <w:rsid w:val="00D02CD9"/>
    <w:rsid w:val="00D03D36"/>
    <w:rsid w:val="00D07968"/>
    <w:rsid w:val="00D1074A"/>
    <w:rsid w:val="00D230CE"/>
    <w:rsid w:val="00D2491B"/>
    <w:rsid w:val="00D45250"/>
    <w:rsid w:val="00D469CC"/>
    <w:rsid w:val="00D51A09"/>
    <w:rsid w:val="00D54FD7"/>
    <w:rsid w:val="00D6398B"/>
    <w:rsid w:val="00D838B4"/>
    <w:rsid w:val="00D87411"/>
    <w:rsid w:val="00D91026"/>
    <w:rsid w:val="00D92134"/>
    <w:rsid w:val="00D94301"/>
    <w:rsid w:val="00DB5588"/>
    <w:rsid w:val="00DB57A7"/>
    <w:rsid w:val="00DB6F97"/>
    <w:rsid w:val="00DC1146"/>
    <w:rsid w:val="00DC3E0C"/>
    <w:rsid w:val="00DC5BFB"/>
    <w:rsid w:val="00DC6466"/>
    <w:rsid w:val="00DC7E22"/>
    <w:rsid w:val="00DD016E"/>
    <w:rsid w:val="00DE2176"/>
    <w:rsid w:val="00DE4BAC"/>
    <w:rsid w:val="00DF5792"/>
    <w:rsid w:val="00E03DDC"/>
    <w:rsid w:val="00E124C2"/>
    <w:rsid w:val="00E17900"/>
    <w:rsid w:val="00E212CC"/>
    <w:rsid w:val="00E360E1"/>
    <w:rsid w:val="00E53686"/>
    <w:rsid w:val="00E567EB"/>
    <w:rsid w:val="00E64940"/>
    <w:rsid w:val="00EB3268"/>
    <w:rsid w:val="00EB6575"/>
    <w:rsid w:val="00EB76CB"/>
    <w:rsid w:val="00EC55ED"/>
    <w:rsid w:val="00ED1011"/>
    <w:rsid w:val="00EE18CA"/>
    <w:rsid w:val="00EE49BC"/>
    <w:rsid w:val="00EF5664"/>
    <w:rsid w:val="00EF64FA"/>
    <w:rsid w:val="00F10B78"/>
    <w:rsid w:val="00F34191"/>
    <w:rsid w:val="00F57D7B"/>
    <w:rsid w:val="00F62B2F"/>
    <w:rsid w:val="00F700AE"/>
    <w:rsid w:val="00F82F64"/>
    <w:rsid w:val="00F84CFE"/>
    <w:rsid w:val="00F96530"/>
    <w:rsid w:val="00F97339"/>
    <w:rsid w:val="00FA2A98"/>
    <w:rsid w:val="00FB7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E700"/>
  <w14:defaultImageDpi w14:val="32767"/>
  <w15:chartTrackingRefBased/>
  <w15:docId w15:val="{6EF59D8D-E9AB-AF4C-A434-259F4BC1F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F71EA"/>
  </w:style>
  <w:style w:type="paragraph" w:styleId="Heading1">
    <w:name w:val="heading 1"/>
    <w:basedOn w:val="Normal"/>
    <w:next w:val="Normal"/>
    <w:link w:val="Heading1Char"/>
    <w:uiPriority w:val="9"/>
    <w:qFormat/>
    <w:rsid w:val="0031406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051"/>
    <w:pPr>
      <w:spacing w:after="160" w:line="259" w:lineRule="auto"/>
      <w:ind w:left="720"/>
      <w:contextualSpacing/>
    </w:pPr>
    <w:rPr>
      <w:sz w:val="22"/>
      <w:szCs w:val="22"/>
      <w:lang w:val="en-CA"/>
    </w:rPr>
  </w:style>
  <w:style w:type="character" w:styleId="Hyperlink">
    <w:name w:val="Hyperlink"/>
    <w:basedOn w:val="DefaultParagraphFont"/>
    <w:uiPriority w:val="99"/>
    <w:unhideWhenUsed/>
    <w:rsid w:val="00C47051"/>
    <w:rPr>
      <w:color w:val="0563C1" w:themeColor="hyperlink"/>
      <w:u w:val="single"/>
    </w:rPr>
  </w:style>
  <w:style w:type="paragraph" w:styleId="NormalWeb">
    <w:name w:val="Normal (Web)"/>
    <w:basedOn w:val="Normal"/>
    <w:uiPriority w:val="99"/>
    <w:unhideWhenUsed/>
    <w:rsid w:val="00D02CD9"/>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15395F"/>
    <w:rPr>
      <w:sz w:val="16"/>
      <w:szCs w:val="16"/>
    </w:rPr>
  </w:style>
  <w:style w:type="paragraph" w:styleId="CommentText">
    <w:name w:val="annotation text"/>
    <w:basedOn w:val="Normal"/>
    <w:link w:val="CommentTextChar"/>
    <w:uiPriority w:val="99"/>
    <w:semiHidden/>
    <w:unhideWhenUsed/>
    <w:rsid w:val="00E360E1"/>
    <w:rPr>
      <w:sz w:val="20"/>
      <w:szCs w:val="20"/>
    </w:rPr>
  </w:style>
  <w:style w:type="character" w:customStyle="1" w:styleId="CommentTextChar">
    <w:name w:val="Comment Text Char"/>
    <w:basedOn w:val="DefaultParagraphFont"/>
    <w:link w:val="CommentText"/>
    <w:uiPriority w:val="99"/>
    <w:semiHidden/>
    <w:rsid w:val="00E360E1"/>
    <w:rPr>
      <w:sz w:val="20"/>
      <w:szCs w:val="20"/>
    </w:rPr>
  </w:style>
  <w:style w:type="paragraph" w:styleId="CommentSubject">
    <w:name w:val="annotation subject"/>
    <w:basedOn w:val="CommentText"/>
    <w:next w:val="CommentText"/>
    <w:link w:val="CommentSubjectChar"/>
    <w:uiPriority w:val="99"/>
    <w:semiHidden/>
    <w:unhideWhenUsed/>
    <w:rsid w:val="00E360E1"/>
    <w:rPr>
      <w:b/>
      <w:bCs/>
    </w:rPr>
  </w:style>
  <w:style w:type="character" w:customStyle="1" w:styleId="CommentSubjectChar">
    <w:name w:val="Comment Subject Char"/>
    <w:basedOn w:val="CommentTextChar"/>
    <w:link w:val="CommentSubject"/>
    <w:uiPriority w:val="99"/>
    <w:semiHidden/>
    <w:rsid w:val="00E360E1"/>
    <w:rPr>
      <w:b/>
      <w:bCs/>
      <w:sz w:val="20"/>
      <w:szCs w:val="20"/>
    </w:rPr>
  </w:style>
  <w:style w:type="character" w:customStyle="1" w:styleId="Heading1Char">
    <w:name w:val="Heading 1 Char"/>
    <w:basedOn w:val="DefaultParagraphFont"/>
    <w:link w:val="Heading1"/>
    <w:uiPriority w:val="9"/>
    <w:rsid w:val="0031406F"/>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54950"/>
    <w:pPr>
      <w:tabs>
        <w:tab w:val="center" w:pos="4680"/>
        <w:tab w:val="right" w:pos="9360"/>
      </w:tabs>
    </w:pPr>
  </w:style>
  <w:style w:type="character" w:customStyle="1" w:styleId="HeaderChar">
    <w:name w:val="Header Char"/>
    <w:basedOn w:val="DefaultParagraphFont"/>
    <w:link w:val="Header"/>
    <w:uiPriority w:val="99"/>
    <w:rsid w:val="00754950"/>
  </w:style>
  <w:style w:type="paragraph" w:styleId="Footer">
    <w:name w:val="footer"/>
    <w:basedOn w:val="Normal"/>
    <w:link w:val="FooterChar"/>
    <w:uiPriority w:val="99"/>
    <w:unhideWhenUsed/>
    <w:rsid w:val="00754950"/>
    <w:pPr>
      <w:tabs>
        <w:tab w:val="center" w:pos="4680"/>
        <w:tab w:val="right" w:pos="9360"/>
      </w:tabs>
    </w:pPr>
  </w:style>
  <w:style w:type="character" w:customStyle="1" w:styleId="FooterChar">
    <w:name w:val="Footer Char"/>
    <w:basedOn w:val="DefaultParagraphFont"/>
    <w:link w:val="Footer"/>
    <w:uiPriority w:val="99"/>
    <w:rsid w:val="00754950"/>
  </w:style>
  <w:style w:type="table" w:styleId="TableGrid">
    <w:name w:val="Table Grid"/>
    <w:basedOn w:val="TableNormal"/>
    <w:uiPriority w:val="39"/>
    <w:rsid w:val="00DC3E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CC5BDA"/>
    <w:rPr>
      <w:color w:val="605E5C"/>
      <w:shd w:val="clear" w:color="auto" w:fill="E1DFDD"/>
    </w:rPr>
  </w:style>
  <w:style w:type="character" w:customStyle="1" w:styleId="ms-button-flexcontainer">
    <w:name w:val="ms-button-flexcontainer"/>
    <w:basedOn w:val="DefaultParagraphFont"/>
    <w:rsid w:val="00C857EC"/>
  </w:style>
  <w:style w:type="character" w:customStyle="1" w:styleId="markimx4hjprr">
    <w:name w:val="markimx4hjprr"/>
    <w:basedOn w:val="DefaultParagraphFont"/>
    <w:rsid w:val="00C857EC"/>
  </w:style>
  <w:style w:type="character" w:customStyle="1" w:styleId="mark94n50bwvt">
    <w:name w:val="mark94n50bwvt"/>
    <w:basedOn w:val="DefaultParagraphFont"/>
    <w:rsid w:val="007651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2050">
      <w:bodyDiv w:val="1"/>
      <w:marLeft w:val="0"/>
      <w:marRight w:val="0"/>
      <w:marTop w:val="0"/>
      <w:marBottom w:val="0"/>
      <w:divBdr>
        <w:top w:val="none" w:sz="0" w:space="0" w:color="auto"/>
        <w:left w:val="none" w:sz="0" w:space="0" w:color="auto"/>
        <w:bottom w:val="none" w:sz="0" w:space="0" w:color="auto"/>
        <w:right w:val="none" w:sz="0" w:space="0" w:color="auto"/>
      </w:divBdr>
    </w:div>
    <w:div w:id="207229732">
      <w:bodyDiv w:val="1"/>
      <w:marLeft w:val="0"/>
      <w:marRight w:val="0"/>
      <w:marTop w:val="0"/>
      <w:marBottom w:val="0"/>
      <w:divBdr>
        <w:top w:val="none" w:sz="0" w:space="0" w:color="auto"/>
        <w:left w:val="none" w:sz="0" w:space="0" w:color="auto"/>
        <w:bottom w:val="none" w:sz="0" w:space="0" w:color="auto"/>
        <w:right w:val="none" w:sz="0" w:space="0" w:color="auto"/>
      </w:divBdr>
    </w:div>
    <w:div w:id="276909300">
      <w:bodyDiv w:val="1"/>
      <w:marLeft w:val="0"/>
      <w:marRight w:val="0"/>
      <w:marTop w:val="0"/>
      <w:marBottom w:val="0"/>
      <w:divBdr>
        <w:top w:val="none" w:sz="0" w:space="0" w:color="auto"/>
        <w:left w:val="none" w:sz="0" w:space="0" w:color="auto"/>
        <w:bottom w:val="none" w:sz="0" w:space="0" w:color="auto"/>
        <w:right w:val="none" w:sz="0" w:space="0" w:color="auto"/>
      </w:divBdr>
      <w:divsChild>
        <w:div w:id="1764374939">
          <w:marLeft w:val="547"/>
          <w:marRight w:val="0"/>
          <w:marTop w:val="200"/>
          <w:marBottom w:val="0"/>
          <w:divBdr>
            <w:top w:val="none" w:sz="0" w:space="0" w:color="auto"/>
            <w:left w:val="none" w:sz="0" w:space="0" w:color="auto"/>
            <w:bottom w:val="none" w:sz="0" w:space="0" w:color="auto"/>
            <w:right w:val="none" w:sz="0" w:space="0" w:color="auto"/>
          </w:divBdr>
        </w:div>
      </w:divsChild>
    </w:div>
    <w:div w:id="513693436">
      <w:bodyDiv w:val="1"/>
      <w:marLeft w:val="0"/>
      <w:marRight w:val="0"/>
      <w:marTop w:val="0"/>
      <w:marBottom w:val="0"/>
      <w:divBdr>
        <w:top w:val="none" w:sz="0" w:space="0" w:color="auto"/>
        <w:left w:val="none" w:sz="0" w:space="0" w:color="auto"/>
        <w:bottom w:val="none" w:sz="0" w:space="0" w:color="auto"/>
        <w:right w:val="none" w:sz="0" w:space="0" w:color="auto"/>
      </w:divBdr>
    </w:div>
    <w:div w:id="858811063">
      <w:bodyDiv w:val="1"/>
      <w:marLeft w:val="0"/>
      <w:marRight w:val="0"/>
      <w:marTop w:val="0"/>
      <w:marBottom w:val="0"/>
      <w:divBdr>
        <w:top w:val="none" w:sz="0" w:space="0" w:color="auto"/>
        <w:left w:val="none" w:sz="0" w:space="0" w:color="auto"/>
        <w:bottom w:val="none" w:sz="0" w:space="0" w:color="auto"/>
        <w:right w:val="none" w:sz="0" w:space="0" w:color="auto"/>
      </w:divBdr>
    </w:div>
    <w:div w:id="964115518">
      <w:bodyDiv w:val="1"/>
      <w:marLeft w:val="0"/>
      <w:marRight w:val="0"/>
      <w:marTop w:val="0"/>
      <w:marBottom w:val="0"/>
      <w:divBdr>
        <w:top w:val="none" w:sz="0" w:space="0" w:color="auto"/>
        <w:left w:val="none" w:sz="0" w:space="0" w:color="auto"/>
        <w:bottom w:val="none" w:sz="0" w:space="0" w:color="auto"/>
        <w:right w:val="none" w:sz="0" w:space="0" w:color="auto"/>
      </w:divBdr>
    </w:div>
    <w:div w:id="1225485534">
      <w:bodyDiv w:val="1"/>
      <w:marLeft w:val="0"/>
      <w:marRight w:val="0"/>
      <w:marTop w:val="0"/>
      <w:marBottom w:val="0"/>
      <w:divBdr>
        <w:top w:val="none" w:sz="0" w:space="0" w:color="auto"/>
        <w:left w:val="none" w:sz="0" w:space="0" w:color="auto"/>
        <w:bottom w:val="none" w:sz="0" w:space="0" w:color="auto"/>
        <w:right w:val="none" w:sz="0" w:space="0" w:color="auto"/>
      </w:divBdr>
    </w:div>
    <w:div w:id="1304197708">
      <w:bodyDiv w:val="1"/>
      <w:marLeft w:val="0"/>
      <w:marRight w:val="0"/>
      <w:marTop w:val="0"/>
      <w:marBottom w:val="0"/>
      <w:divBdr>
        <w:top w:val="none" w:sz="0" w:space="0" w:color="auto"/>
        <w:left w:val="none" w:sz="0" w:space="0" w:color="auto"/>
        <w:bottom w:val="none" w:sz="0" w:space="0" w:color="auto"/>
        <w:right w:val="none" w:sz="0" w:space="0" w:color="auto"/>
      </w:divBdr>
      <w:divsChild>
        <w:div w:id="227498459">
          <w:marLeft w:val="0"/>
          <w:marRight w:val="0"/>
          <w:marTop w:val="0"/>
          <w:marBottom w:val="0"/>
          <w:divBdr>
            <w:top w:val="none" w:sz="0" w:space="0" w:color="auto"/>
            <w:left w:val="none" w:sz="0" w:space="0" w:color="auto"/>
            <w:bottom w:val="none" w:sz="0" w:space="0" w:color="auto"/>
            <w:right w:val="none" w:sz="0" w:space="0" w:color="auto"/>
          </w:divBdr>
          <w:divsChild>
            <w:div w:id="940604604">
              <w:marLeft w:val="0"/>
              <w:marRight w:val="0"/>
              <w:marTop w:val="0"/>
              <w:marBottom w:val="0"/>
              <w:divBdr>
                <w:top w:val="none" w:sz="0" w:space="0" w:color="auto"/>
                <w:left w:val="none" w:sz="0" w:space="0" w:color="auto"/>
                <w:bottom w:val="none" w:sz="0" w:space="0" w:color="auto"/>
                <w:right w:val="none" w:sz="0" w:space="0" w:color="auto"/>
              </w:divBdr>
            </w:div>
          </w:divsChild>
        </w:div>
        <w:div w:id="1990934050">
          <w:marLeft w:val="0"/>
          <w:marRight w:val="0"/>
          <w:marTop w:val="0"/>
          <w:marBottom w:val="0"/>
          <w:divBdr>
            <w:top w:val="none" w:sz="0" w:space="0" w:color="auto"/>
            <w:left w:val="none" w:sz="0" w:space="0" w:color="auto"/>
            <w:bottom w:val="none" w:sz="0" w:space="0" w:color="auto"/>
            <w:right w:val="none" w:sz="0" w:space="0" w:color="auto"/>
          </w:divBdr>
          <w:divsChild>
            <w:div w:id="1374846906">
              <w:marLeft w:val="0"/>
              <w:marRight w:val="0"/>
              <w:marTop w:val="0"/>
              <w:marBottom w:val="0"/>
              <w:divBdr>
                <w:top w:val="none" w:sz="0" w:space="0" w:color="auto"/>
                <w:left w:val="none" w:sz="0" w:space="0" w:color="auto"/>
                <w:bottom w:val="none" w:sz="0" w:space="0" w:color="auto"/>
                <w:right w:val="none" w:sz="0" w:space="0" w:color="auto"/>
              </w:divBdr>
            </w:div>
          </w:divsChild>
        </w:div>
        <w:div w:id="2031298228">
          <w:marLeft w:val="0"/>
          <w:marRight w:val="0"/>
          <w:marTop w:val="0"/>
          <w:marBottom w:val="0"/>
          <w:divBdr>
            <w:top w:val="none" w:sz="0" w:space="0" w:color="auto"/>
            <w:left w:val="none" w:sz="0" w:space="0" w:color="auto"/>
            <w:bottom w:val="none" w:sz="0" w:space="0" w:color="auto"/>
            <w:right w:val="none" w:sz="0" w:space="0" w:color="auto"/>
          </w:divBdr>
          <w:divsChild>
            <w:div w:id="80046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20231">
      <w:bodyDiv w:val="1"/>
      <w:marLeft w:val="0"/>
      <w:marRight w:val="0"/>
      <w:marTop w:val="0"/>
      <w:marBottom w:val="0"/>
      <w:divBdr>
        <w:top w:val="none" w:sz="0" w:space="0" w:color="auto"/>
        <w:left w:val="none" w:sz="0" w:space="0" w:color="auto"/>
        <w:bottom w:val="none" w:sz="0" w:space="0" w:color="auto"/>
        <w:right w:val="none" w:sz="0" w:space="0" w:color="auto"/>
      </w:divBdr>
      <w:divsChild>
        <w:div w:id="1491559330">
          <w:marLeft w:val="0"/>
          <w:marRight w:val="0"/>
          <w:marTop w:val="0"/>
          <w:marBottom w:val="0"/>
          <w:divBdr>
            <w:top w:val="none" w:sz="0" w:space="0" w:color="auto"/>
            <w:left w:val="none" w:sz="0" w:space="0" w:color="auto"/>
            <w:bottom w:val="none" w:sz="0" w:space="0" w:color="auto"/>
            <w:right w:val="none" w:sz="0" w:space="0" w:color="auto"/>
          </w:divBdr>
        </w:div>
      </w:divsChild>
    </w:div>
    <w:div w:id="1542739691">
      <w:bodyDiv w:val="1"/>
      <w:marLeft w:val="0"/>
      <w:marRight w:val="0"/>
      <w:marTop w:val="0"/>
      <w:marBottom w:val="0"/>
      <w:divBdr>
        <w:top w:val="none" w:sz="0" w:space="0" w:color="auto"/>
        <w:left w:val="none" w:sz="0" w:space="0" w:color="auto"/>
        <w:bottom w:val="none" w:sz="0" w:space="0" w:color="auto"/>
        <w:right w:val="none" w:sz="0" w:space="0" w:color="auto"/>
      </w:divBdr>
    </w:div>
    <w:div w:id="1634016257">
      <w:bodyDiv w:val="1"/>
      <w:marLeft w:val="0"/>
      <w:marRight w:val="0"/>
      <w:marTop w:val="0"/>
      <w:marBottom w:val="0"/>
      <w:divBdr>
        <w:top w:val="none" w:sz="0" w:space="0" w:color="auto"/>
        <w:left w:val="none" w:sz="0" w:space="0" w:color="auto"/>
        <w:bottom w:val="none" w:sz="0" w:space="0" w:color="auto"/>
        <w:right w:val="none" w:sz="0" w:space="0" w:color="auto"/>
      </w:divBdr>
    </w:div>
    <w:div w:id="1645307208">
      <w:bodyDiv w:val="1"/>
      <w:marLeft w:val="0"/>
      <w:marRight w:val="0"/>
      <w:marTop w:val="0"/>
      <w:marBottom w:val="0"/>
      <w:divBdr>
        <w:top w:val="none" w:sz="0" w:space="0" w:color="auto"/>
        <w:left w:val="none" w:sz="0" w:space="0" w:color="auto"/>
        <w:bottom w:val="none" w:sz="0" w:space="0" w:color="auto"/>
        <w:right w:val="none" w:sz="0" w:space="0" w:color="auto"/>
      </w:divBdr>
      <w:divsChild>
        <w:div w:id="399523543">
          <w:marLeft w:val="1886"/>
          <w:marRight w:val="0"/>
          <w:marTop w:val="0"/>
          <w:marBottom w:val="0"/>
          <w:divBdr>
            <w:top w:val="none" w:sz="0" w:space="0" w:color="auto"/>
            <w:left w:val="none" w:sz="0" w:space="0" w:color="auto"/>
            <w:bottom w:val="none" w:sz="0" w:space="0" w:color="auto"/>
            <w:right w:val="none" w:sz="0" w:space="0" w:color="auto"/>
          </w:divBdr>
        </w:div>
      </w:divsChild>
    </w:div>
    <w:div w:id="1794716553">
      <w:bodyDiv w:val="1"/>
      <w:marLeft w:val="0"/>
      <w:marRight w:val="0"/>
      <w:marTop w:val="0"/>
      <w:marBottom w:val="0"/>
      <w:divBdr>
        <w:top w:val="none" w:sz="0" w:space="0" w:color="auto"/>
        <w:left w:val="none" w:sz="0" w:space="0" w:color="auto"/>
        <w:bottom w:val="none" w:sz="0" w:space="0" w:color="auto"/>
        <w:right w:val="none" w:sz="0" w:space="0" w:color="auto"/>
      </w:divBdr>
    </w:div>
    <w:div w:id="1930459002">
      <w:bodyDiv w:val="1"/>
      <w:marLeft w:val="0"/>
      <w:marRight w:val="0"/>
      <w:marTop w:val="0"/>
      <w:marBottom w:val="0"/>
      <w:divBdr>
        <w:top w:val="none" w:sz="0" w:space="0" w:color="auto"/>
        <w:left w:val="none" w:sz="0" w:space="0" w:color="auto"/>
        <w:bottom w:val="none" w:sz="0" w:space="0" w:color="auto"/>
        <w:right w:val="none" w:sz="0" w:space="0" w:color="auto"/>
      </w:divBdr>
    </w:div>
    <w:div w:id="1940984304">
      <w:bodyDiv w:val="1"/>
      <w:marLeft w:val="0"/>
      <w:marRight w:val="0"/>
      <w:marTop w:val="0"/>
      <w:marBottom w:val="0"/>
      <w:divBdr>
        <w:top w:val="none" w:sz="0" w:space="0" w:color="auto"/>
        <w:left w:val="none" w:sz="0" w:space="0" w:color="auto"/>
        <w:bottom w:val="none" w:sz="0" w:space="0" w:color="auto"/>
        <w:right w:val="none" w:sz="0" w:space="0" w:color="auto"/>
      </w:divBdr>
    </w:div>
    <w:div w:id="2012102413">
      <w:bodyDiv w:val="1"/>
      <w:marLeft w:val="0"/>
      <w:marRight w:val="0"/>
      <w:marTop w:val="0"/>
      <w:marBottom w:val="0"/>
      <w:divBdr>
        <w:top w:val="none" w:sz="0" w:space="0" w:color="auto"/>
        <w:left w:val="none" w:sz="0" w:space="0" w:color="auto"/>
        <w:bottom w:val="none" w:sz="0" w:space="0" w:color="auto"/>
        <w:right w:val="none" w:sz="0" w:space="0" w:color="auto"/>
      </w:divBdr>
      <w:divsChild>
        <w:div w:id="18911095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240980">
              <w:marLeft w:val="0"/>
              <w:marRight w:val="0"/>
              <w:marTop w:val="0"/>
              <w:marBottom w:val="0"/>
              <w:divBdr>
                <w:top w:val="none" w:sz="0" w:space="0" w:color="auto"/>
                <w:left w:val="none" w:sz="0" w:space="0" w:color="auto"/>
                <w:bottom w:val="none" w:sz="0" w:space="0" w:color="auto"/>
                <w:right w:val="none" w:sz="0" w:space="0" w:color="auto"/>
              </w:divBdr>
              <w:divsChild>
                <w:div w:id="886796946">
                  <w:marLeft w:val="0"/>
                  <w:marRight w:val="0"/>
                  <w:marTop w:val="0"/>
                  <w:marBottom w:val="0"/>
                  <w:divBdr>
                    <w:top w:val="none" w:sz="0" w:space="0" w:color="auto"/>
                    <w:left w:val="none" w:sz="0" w:space="0" w:color="auto"/>
                    <w:bottom w:val="none" w:sz="0" w:space="0" w:color="auto"/>
                    <w:right w:val="none" w:sz="0" w:space="0" w:color="auto"/>
                  </w:divBdr>
                  <w:divsChild>
                    <w:div w:id="1489588067">
                      <w:marLeft w:val="0"/>
                      <w:marRight w:val="0"/>
                      <w:marTop w:val="0"/>
                      <w:marBottom w:val="0"/>
                      <w:divBdr>
                        <w:top w:val="none" w:sz="0" w:space="0" w:color="auto"/>
                        <w:left w:val="none" w:sz="0" w:space="0" w:color="auto"/>
                        <w:bottom w:val="none" w:sz="0" w:space="0" w:color="auto"/>
                        <w:right w:val="none" w:sz="0" w:space="0" w:color="auto"/>
                      </w:divBdr>
                      <w:divsChild>
                        <w:div w:id="1840003542">
                          <w:marLeft w:val="0"/>
                          <w:marRight w:val="0"/>
                          <w:marTop w:val="0"/>
                          <w:marBottom w:val="0"/>
                          <w:divBdr>
                            <w:top w:val="none" w:sz="0" w:space="0" w:color="auto"/>
                            <w:left w:val="none" w:sz="0" w:space="0" w:color="auto"/>
                            <w:bottom w:val="none" w:sz="0" w:space="0" w:color="auto"/>
                            <w:right w:val="none" w:sz="0" w:space="0" w:color="auto"/>
                          </w:divBdr>
                          <w:divsChild>
                            <w:div w:id="1293905720">
                              <w:marLeft w:val="0"/>
                              <w:marRight w:val="0"/>
                              <w:marTop w:val="0"/>
                              <w:marBottom w:val="0"/>
                              <w:divBdr>
                                <w:top w:val="none" w:sz="0" w:space="0" w:color="auto"/>
                                <w:left w:val="none" w:sz="0" w:space="0" w:color="auto"/>
                                <w:bottom w:val="none" w:sz="0" w:space="0" w:color="auto"/>
                                <w:right w:val="none" w:sz="0" w:space="0" w:color="auto"/>
                              </w:divBdr>
                              <w:divsChild>
                                <w:div w:id="1620801510">
                                  <w:marLeft w:val="0"/>
                                  <w:marRight w:val="0"/>
                                  <w:marTop w:val="0"/>
                                  <w:marBottom w:val="0"/>
                                  <w:divBdr>
                                    <w:top w:val="none" w:sz="0" w:space="0" w:color="auto"/>
                                    <w:left w:val="none" w:sz="0" w:space="0" w:color="auto"/>
                                    <w:bottom w:val="none" w:sz="0" w:space="0" w:color="auto"/>
                                    <w:right w:val="none" w:sz="0" w:space="0" w:color="auto"/>
                                  </w:divBdr>
                                  <w:divsChild>
                                    <w:div w:id="1021083180">
                                      <w:marLeft w:val="0"/>
                                      <w:marRight w:val="0"/>
                                      <w:marTop w:val="0"/>
                                      <w:marBottom w:val="0"/>
                                      <w:divBdr>
                                        <w:top w:val="none" w:sz="0" w:space="0" w:color="auto"/>
                                        <w:left w:val="none" w:sz="0" w:space="0" w:color="auto"/>
                                        <w:bottom w:val="none" w:sz="0" w:space="0" w:color="auto"/>
                                        <w:right w:val="none" w:sz="0" w:space="0" w:color="auto"/>
                                      </w:divBdr>
                                    </w:div>
                                    <w:div w:id="500968583">
                                      <w:marLeft w:val="0"/>
                                      <w:marRight w:val="0"/>
                                      <w:marTop w:val="0"/>
                                      <w:marBottom w:val="0"/>
                                      <w:divBdr>
                                        <w:top w:val="none" w:sz="0" w:space="0" w:color="auto"/>
                                        <w:left w:val="none" w:sz="0" w:space="0" w:color="auto"/>
                                        <w:bottom w:val="none" w:sz="0" w:space="0" w:color="auto"/>
                                        <w:right w:val="none" w:sz="0" w:space="0" w:color="auto"/>
                                      </w:divBdr>
                                    </w:div>
                                    <w:div w:id="1078556550">
                                      <w:marLeft w:val="0"/>
                                      <w:marRight w:val="0"/>
                                      <w:marTop w:val="0"/>
                                      <w:marBottom w:val="0"/>
                                      <w:divBdr>
                                        <w:top w:val="none" w:sz="0" w:space="0" w:color="auto"/>
                                        <w:left w:val="none" w:sz="0" w:space="0" w:color="auto"/>
                                        <w:bottom w:val="none" w:sz="0" w:space="0" w:color="auto"/>
                                        <w:right w:val="none" w:sz="0" w:space="0" w:color="auto"/>
                                      </w:divBdr>
                                    </w:div>
                                    <w:div w:id="11886642">
                                      <w:marLeft w:val="0"/>
                                      <w:marRight w:val="0"/>
                                      <w:marTop w:val="0"/>
                                      <w:marBottom w:val="0"/>
                                      <w:divBdr>
                                        <w:top w:val="none" w:sz="0" w:space="0" w:color="auto"/>
                                        <w:left w:val="none" w:sz="0" w:space="0" w:color="auto"/>
                                        <w:bottom w:val="none" w:sz="0" w:space="0" w:color="auto"/>
                                        <w:right w:val="none" w:sz="0" w:space="0" w:color="auto"/>
                                      </w:divBdr>
                                    </w:div>
                                    <w:div w:id="115223371">
                                      <w:marLeft w:val="0"/>
                                      <w:marRight w:val="0"/>
                                      <w:marTop w:val="0"/>
                                      <w:marBottom w:val="0"/>
                                      <w:divBdr>
                                        <w:top w:val="none" w:sz="0" w:space="0" w:color="auto"/>
                                        <w:left w:val="none" w:sz="0" w:space="0" w:color="auto"/>
                                        <w:bottom w:val="none" w:sz="0" w:space="0" w:color="auto"/>
                                        <w:right w:val="none" w:sz="0" w:space="0" w:color="auto"/>
                                      </w:divBdr>
                                    </w:div>
                                    <w:div w:id="1742412889">
                                      <w:marLeft w:val="0"/>
                                      <w:marRight w:val="0"/>
                                      <w:marTop w:val="0"/>
                                      <w:marBottom w:val="0"/>
                                      <w:divBdr>
                                        <w:top w:val="none" w:sz="0" w:space="0" w:color="auto"/>
                                        <w:left w:val="none" w:sz="0" w:space="0" w:color="auto"/>
                                        <w:bottom w:val="none" w:sz="0" w:space="0" w:color="auto"/>
                                        <w:right w:val="none" w:sz="0" w:space="0" w:color="auto"/>
                                      </w:divBdr>
                                    </w:div>
                                    <w:div w:id="576474816">
                                      <w:marLeft w:val="0"/>
                                      <w:marRight w:val="0"/>
                                      <w:marTop w:val="0"/>
                                      <w:marBottom w:val="0"/>
                                      <w:divBdr>
                                        <w:top w:val="none" w:sz="0" w:space="0" w:color="auto"/>
                                        <w:left w:val="none" w:sz="0" w:space="0" w:color="auto"/>
                                        <w:bottom w:val="none" w:sz="0" w:space="0" w:color="auto"/>
                                        <w:right w:val="none" w:sz="0" w:space="0" w:color="auto"/>
                                      </w:divBdr>
                                    </w:div>
                                    <w:div w:id="1217006771">
                                      <w:marLeft w:val="0"/>
                                      <w:marRight w:val="0"/>
                                      <w:marTop w:val="0"/>
                                      <w:marBottom w:val="0"/>
                                      <w:divBdr>
                                        <w:top w:val="none" w:sz="0" w:space="0" w:color="auto"/>
                                        <w:left w:val="none" w:sz="0" w:space="0" w:color="auto"/>
                                        <w:bottom w:val="none" w:sz="0" w:space="0" w:color="auto"/>
                                        <w:right w:val="none" w:sz="0" w:space="0" w:color="auto"/>
                                      </w:divBdr>
                                    </w:div>
                                    <w:div w:id="1165703372">
                                      <w:marLeft w:val="0"/>
                                      <w:marRight w:val="0"/>
                                      <w:marTop w:val="0"/>
                                      <w:marBottom w:val="0"/>
                                      <w:divBdr>
                                        <w:top w:val="none" w:sz="0" w:space="0" w:color="auto"/>
                                        <w:left w:val="none" w:sz="0" w:space="0" w:color="auto"/>
                                        <w:bottom w:val="none" w:sz="0" w:space="0" w:color="auto"/>
                                        <w:right w:val="none" w:sz="0" w:space="0" w:color="auto"/>
                                      </w:divBdr>
                                    </w:div>
                                    <w:div w:id="2077508782">
                                      <w:marLeft w:val="0"/>
                                      <w:marRight w:val="0"/>
                                      <w:marTop w:val="0"/>
                                      <w:marBottom w:val="0"/>
                                      <w:divBdr>
                                        <w:top w:val="none" w:sz="0" w:space="0" w:color="auto"/>
                                        <w:left w:val="none" w:sz="0" w:space="0" w:color="auto"/>
                                        <w:bottom w:val="none" w:sz="0" w:space="0" w:color="auto"/>
                                        <w:right w:val="none" w:sz="0" w:space="0" w:color="auto"/>
                                      </w:divBdr>
                                    </w:div>
                                    <w:div w:id="1876037692">
                                      <w:marLeft w:val="0"/>
                                      <w:marRight w:val="0"/>
                                      <w:marTop w:val="0"/>
                                      <w:marBottom w:val="0"/>
                                      <w:divBdr>
                                        <w:top w:val="none" w:sz="0" w:space="0" w:color="auto"/>
                                        <w:left w:val="none" w:sz="0" w:space="0" w:color="auto"/>
                                        <w:bottom w:val="none" w:sz="0" w:space="0" w:color="auto"/>
                                        <w:right w:val="none" w:sz="0" w:space="0" w:color="auto"/>
                                      </w:divBdr>
                                    </w:div>
                                    <w:div w:id="1307465583">
                                      <w:marLeft w:val="0"/>
                                      <w:marRight w:val="0"/>
                                      <w:marTop w:val="0"/>
                                      <w:marBottom w:val="0"/>
                                      <w:divBdr>
                                        <w:top w:val="none" w:sz="0" w:space="0" w:color="auto"/>
                                        <w:left w:val="none" w:sz="0" w:space="0" w:color="auto"/>
                                        <w:bottom w:val="none" w:sz="0" w:space="0" w:color="auto"/>
                                        <w:right w:val="none" w:sz="0" w:space="0" w:color="auto"/>
                                      </w:divBdr>
                                    </w:div>
                                    <w:div w:id="1692023282">
                                      <w:marLeft w:val="0"/>
                                      <w:marRight w:val="0"/>
                                      <w:marTop w:val="0"/>
                                      <w:marBottom w:val="0"/>
                                      <w:divBdr>
                                        <w:top w:val="none" w:sz="0" w:space="0" w:color="auto"/>
                                        <w:left w:val="none" w:sz="0" w:space="0" w:color="auto"/>
                                        <w:bottom w:val="none" w:sz="0" w:space="0" w:color="auto"/>
                                        <w:right w:val="none" w:sz="0" w:space="0" w:color="auto"/>
                                      </w:divBdr>
                                    </w:div>
                                    <w:div w:id="404257075">
                                      <w:marLeft w:val="0"/>
                                      <w:marRight w:val="0"/>
                                      <w:marTop w:val="0"/>
                                      <w:marBottom w:val="0"/>
                                      <w:divBdr>
                                        <w:top w:val="none" w:sz="0" w:space="0" w:color="auto"/>
                                        <w:left w:val="none" w:sz="0" w:space="0" w:color="auto"/>
                                        <w:bottom w:val="none" w:sz="0" w:space="0" w:color="auto"/>
                                        <w:right w:val="none" w:sz="0" w:space="0" w:color="auto"/>
                                      </w:divBdr>
                                    </w:div>
                                    <w:div w:id="966811353">
                                      <w:marLeft w:val="0"/>
                                      <w:marRight w:val="0"/>
                                      <w:marTop w:val="0"/>
                                      <w:marBottom w:val="0"/>
                                      <w:divBdr>
                                        <w:top w:val="none" w:sz="0" w:space="0" w:color="auto"/>
                                        <w:left w:val="none" w:sz="0" w:space="0" w:color="auto"/>
                                        <w:bottom w:val="none" w:sz="0" w:space="0" w:color="auto"/>
                                        <w:right w:val="none" w:sz="0" w:space="0" w:color="auto"/>
                                      </w:divBdr>
                                    </w:div>
                                    <w:div w:id="1138382409">
                                      <w:marLeft w:val="0"/>
                                      <w:marRight w:val="0"/>
                                      <w:marTop w:val="0"/>
                                      <w:marBottom w:val="0"/>
                                      <w:divBdr>
                                        <w:top w:val="none" w:sz="0" w:space="0" w:color="auto"/>
                                        <w:left w:val="none" w:sz="0" w:space="0" w:color="auto"/>
                                        <w:bottom w:val="none" w:sz="0" w:space="0" w:color="auto"/>
                                        <w:right w:val="none" w:sz="0" w:space="0" w:color="auto"/>
                                      </w:divBdr>
                                    </w:div>
                                    <w:div w:id="119511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8422404">
      <w:bodyDiv w:val="1"/>
      <w:marLeft w:val="0"/>
      <w:marRight w:val="0"/>
      <w:marTop w:val="0"/>
      <w:marBottom w:val="0"/>
      <w:divBdr>
        <w:top w:val="none" w:sz="0" w:space="0" w:color="auto"/>
        <w:left w:val="none" w:sz="0" w:space="0" w:color="auto"/>
        <w:bottom w:val="none" w:sz="0" w:space="0" w:color="auto"/>
        <w:right w:val="none" w:sz="0" w:space="0" w:color="auto"/>
      </w:divBdr>
      <w:divsChild>
        <w:div w:id="517081706">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inicaltrials.gov/ct2/download_studies?cond=Epilepsy+OR+TBI+OR+Traumatic+Brain+Injury+OR+Strok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3" Type="http://schemas.openxmlformats.org/officeDocument/2006/relationships/settings" Target="settings.xml"/><Relationship Id="rId7" Type="http://schemas.openxmlformats.org/officeDocument/2006/relationships/hyperlink" Target="https://clinicaltrials.gov/ct2/download_studies?cond=Alzheimer+disease+OR+Alzheimer%27s+disease+OR+AD+OR+Parkinson+disease+OR+Parkinson%27s+disease+OR+PD+OR+ALS+OR+Amyotrophic+lateral+sclerosis+OR+Huntington+disease+OR+Huntington%27s+disease+OR+MS+%28Multiple+Sclerosis%29+OR+MS+OR+Migraine+OR+Headache&amp;term=&amp;type=Intr&amp;rslt=&amp;age_v=&amp;gndr=&amp;intr=&amp;titles=&amp;outc=&amp;spons=&amp;lead=&amp;id=&amp;cntry=&amp;state=&amp;city=&amp;dist=&amp;locn=&amp;phase=2&amp;rsub=&amp;strd_s=&amp;strd_e=&amp;prcd_s=01%2F02%2F2020&amp;prcd_e=01%2F01%2F2021&amp;sfpd_s=&amp;sfpd_e=&amp;rfpd_s=&amp;rfpd_e=&amp;lupd_s=&amp;lupd_e=&amp;sor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453</TotalTime>
  <Pages>5</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Marie Moyer, Ms</dc:creator>
  <cp:keywords/>
  <dc:description/>
  <cp:lastModifiedBy>Hannah Moyer</cp:lastModifiedBy>
  <cp:revision>56</cp:revision>
  <dcterms:created xsi:type="dcterms:W3CDTF">2023-03-07T22:56:00Z</dcterms:created>
  <dcterms:modified xsi:type="dcterms:W3CDTF">2023-05-05T15:14:00Z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zotero-version="6.0.25"&gt;&lt;session id="7A2NHIUK"/&gt;&lt;style id="http://www.zotero.org/styles/sage-vancouver" hasBibliography="1" bibliographyStyleHasBeenSet="0"/&gt;&lt;prefs&gt;&lt;pref name="fieldType" value="Field"/&gt;&lt;/prefs&gt;&lt;/data&gt;</vt:lpwstr>
  </property>
</Properties>
</file>