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8C3E" w14:textId="1F2B2069" w:rsidR="00706960" w:rsidRPr="007122CC" w:rsidRDefault="00664966">
      <w:pPr>
        <w:rPr>
          <w:rFonts w:ascii="Times" w:hAnsi="Times" w:cs="Times New Roman"/>
          <w:b/>
          <w:bCs/>
          <w:sz w:val="30"/>
          <w:szCs w:val="30"/>
        </w:rPr>
      </w:pPr>
      <w:r>
        <w:rPr>
          <w:rFonts w:ascii="Times" w:hAnsi="Times" w:cs="Times New Roman"/>
          <w:b/>
          <w:bCs/>
          <w:sz w:val="30"/>
          <w:szCs w:val="30"/>
        </w:rPr>
        <w:t xml:space="preserve">High-resolution </w:t>
      </w:r>
      <w:r w:rsidR="00B44582" w:rsidRPr="007122CC">
        <w:rPr>
          <w:rFonts w:ascii="Times" w:hAnsi="Times" w:cs="Times New Roman"/>
          <w:b/>
          <w:bCs/>
          <w:sz w:val="30"/>
          <w:szCs w:val="30"/>
        </w:rPr>
        <w:t>North American methane emissions inferred from an inversion of 2019 TROPOMI satellite data</w:t>
      </w:r>
    </w:p>
    <w:p w14:paraId="40CBFC62" w14:textId="6C9E1178" w:rsidR="00B44582" w:rsidRPr="007122CC" w:rsidRDefault="00B44582">
      <w:pPr>
        <w:rPr>
          <w:rFonts w:ascii="Times" w:hAnsi="Times" w:cs="Times New Roman"/>
        </w:rPr>
      </w:pPr>
    </w:p>
    <w:p w14:paraId="07110895" w14:textId="201ECF1E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Hannah Nesser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, Daniel J. Jacob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, Xiao Lu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 xml:space="preserve">, </w:t>
      </w:r>
      <w:proofErr w:type="spellStart"/>
      <w:r w:rsidRPr="007122CC">
        <w:rPr>
          <w:rFonts w:ascii="Times" w:hAnsi="Times" w:cs="Times New Roman"/>
        </w:rPr>
        <w:t>Joannes</w:t>
      </w:r>
      <w:proofErr w:type="spellEnd"/>
      <w:r w:rsidRPr="007122CC">
        <w:rPr>
          <w:rFonts w:ascii="Times" w:hAnsi="Times" w:cs="Times New Roman"/>
        </w:rPr>
        <w:t xml:space="preserve"> D. Maasakkers</w:t>
      </w:r>
      <w:r w:rsidRPr="007122CC">
        <w:rPr>
          <w:rFonts w:ascii="Times" w:hAnsi="Times" w:cs="Times New Roman"/>
          <w:vertAlign w:val="superscript"/>
        </w:rPr>
        <w:t>2</w:t>
      </w:r>
      <w:r w:rsidRPr="007122CC">
        <w:rPr>
          <w:rFonts w:ascii="Times" w:hAnsi="Times" w:cs="Times New Roman"/>
        </w:rPr>
        <w:t>, Melissa P. Sulprizio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, Tia R. Scarpelli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, Lu Shen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, Zhen Qu</w:t>
      </w: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 xml:space="preserve">, </w:t>
      </w:r>
      <w:r w:rsidR="003A1BC7">
        <w:rPr>
          <w:rFonts w:ascii="Times" w:hAnsi="Times" w:cs="Times New Roman"/>
        </w:rPr>
        <w:t>Margaux Winter</w:t>
      </w:r>
      <w:r w:rsidR="003A1BC7">
        <w:rPr>
          <w:rFonts w:ascii="Times" w:hAnsi="Times" w:cs="Times New Roman"/>
          <w:vertAlign w:val="superscript"/>
        </w:rPr>
        <w:t>1</w:t>
      </w:r>
      <w:r w:rsidR="003A1BC7">
        <w:rPr>
          <w:rFonts w:ascii="Times" w:hAnsi="Times" w:cs="Times New Roman"/>
        </w:rPr>
        <w:t xml:space="preserve">, </w:t>
      </w:r>
      <w:r w:rsidRPr="007122CC">
        <w:rPr>
          <w:rFonts w:ascii="Times" w:hAnsi="Times" w:cs="Times New Roman"/>
        </w:rPr>
        <w:t>A. Anthony Bloom</w:t>
      </w:r>
      <w:r w:rsidR="001C41E7">
        <w:rPr>
          <w:rFonts w:ascii="Times" w:hAnsi="Times" w:cs="Times New Roman"/>
          <w:vertAlign w:val="superscript"/>
        </w:rPr>
        <w:t>3</w:t>
      </w:r>
      <w:r w:rsidRPr="007122CC">
        <w:rPr>
          <w:rFonts w:ascii="Times" w:hAnsi="Times" w:cs="Times New Roman"/>
        </w:rPr>
        <w:t>, Shuang Ma</w:t>
      </w:r>
      <w:r w:rsidR="001C41E7">
        <w:rPr>
          <w:rFonts w:ascii="Times" w:hAnsi="Times" w:cs="Times New Roman"/>
          <w:vertAlign w:val="superscript"/>
        </w:rPr>
        <w:t>3</w:t>
      </w:r>
      <w:r w:rsidRPr="007122CC">
        <w:rPr>
          <w:rFonts w:ascii="Times" w:hAnsi="Times" w:cs="Times New Roman"/>
        </w:rPr>
        <w:t>, …</w:t>
      </w:r>
    </w:p>
    <w:p w14:paraId="3EFD6113" w14:textId="1981F0DE" w:rsidR="00B44582" w:rsidRPr="007122CC" w:rsidRDefault="00B44582">
      <w:pPr>
        <w:rPr>
          <w:rFonts w:ascii="Times" w:hAnsi="Times" w:cs="Times New Roman"/>
        </w:rPr>
      </w:pPr>
    </w:p>
    <w:p w14:paraId="29023BC2" w14:textId="776B16B0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vertAlign w:val="superscript"/>
        </w:rPr>
        <w:t>1</w:t>
      </w:r>
      <w:r w:rsidRPr="007122CC">
        <w:rPr>
          <w:rFonts w:ascii="Times" w:hAnsi="Times" w:cs="Times New Roman"/>
        </w:rPr>
        <w:t>Harvard University, Cambridge, Massachusetts, United States</w:t>
      </w:r>
    </w:p>
    <w:p w14:paraId="46F753CA" w14:textId="41EC7C70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vertAlign w:val="superscript"/>
        </w:rPr>
        <w:t>2</w:t>
      </w:r>
      <w:r w:rsidRPr="007122CC">
        <w:rPr>
          <w:rFonts w:ascii="Times" w:hAnsi="Times" w:cs="Times New Roman"/>
        </w:rPr>
        <w:t>SRON Netherlands Institute for Space Research, Utrecht, The Netherlands</w:t>
      </w:r>
    </w:p>
    <w:p w14:paraId="286EB7AC" w14:textId="540831E5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vertAlign w:val="superscript"/>
        </w:rPr>
        <w:t>3</w:t>
      </w:r>
      <w:r w:rsidRPr="007122CC">
        <w:rPr>
          <w:rFonts w:ascii="Times" w:hAnsi="Times" w:cs="Times New Roman"/>
        </w:rPr>
        <w:t>Jet Propulsion Laboratory, California Institute of Technology, Pasadena, California, United States</w:t>
      </w:r>
    </w:p>
    <w:p w14:paraId="596EF28F" w14:textId="105C4606" w:rsidR="00B44582" w:rsidRPr="007122CC" w:rsidRDefault="00B44582">
      <w:pPr>
        <w:rPr>
          <w:rFonts w:ascii="Times" w:hAnsi="Times" w:cs="Times New Roman"/>
        </w:rPr>
      </w:pPr>
    </w:p>
    <w:p w14:paraId="3EF70123" w14:textId="3187030D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b/>
          <w:bCs/>
        </w:rPr>
        <w:t>Abstract.</w:t>
      </w:r>
      <w:r w:rsidRPr="007122CC">
        <w:rPr>
          <w:rFonts w:ascii="Times" w:hAnsi="Times" w:cs="Times New Roman"/>
        </w:rPr>
        <w:t xml:space="preserve"> …</w:t>
      </w:r>
    </w:p>
    <w:p w14:paraId="238CEA15" w14:textId="6FFCF1BB" w:rsidR="00B44582" w:rsidRPr="007122CC" w:rsidRDefault="00B44582">
      <w:pPr>
        <w:rPr>
          <w:rFonts w:ascii="Times" w:hAnsi="Times" w:cs="Times New Roman"/>
        </w:rPr>
      </w:pPr>
    </w:p>
    <w:p w14:paraId="5092385D" w14:textId="1D29391D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br w:type="page"/>
      </w:r>
      <w:r w:rsidRPr="007122CC">
        <w:rPr>
          <w:rFonts w:ascii="Times" w:hAnsi="Times" w:cs="Times New Roman"/>
          <w:b/>
          <w:bCs/>
        </w:rPr>
        <w:lastRenderedPageBreak/>
        <w:t>1 Introduction</w:t>
      </w:r>
    </w:p>
    <w:p w14:paraId="5180C7AE" w14:textId="54793640" w:rsidR="00B44582" w:rsidRPr="007122CC" w:rsidRDefault="00B44582">
      <w:pPr>
        <w:rPr>
          <w:rFonts w:ascii="Times" w:hAnsi="Times" w:cs="Times New Roman"/>
        </w:rPr>
      </w:pPr>
    </w:p>
    <w:p w14:paraId="49231F80" w14:textId="2FB68F0D" w:rsidR="00B44582" w:rsidRPr="007122CC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>2</w:t>
      </w:r>
      <w:r w:rsidRPr="007122CC">
        <w:rPr>
          <w:rFonts w:ascii="Times" w:hAnsi="Times" w:cs="Times New Roman"/>
        </w:rPr>
        <w:t xml:space="preserve"> </w:t>
      </w:r>
      <w:r w:rsidRPr="007122CC">
        <w:rPr>
          <w:rFonts w:ascii="Times" w:hAnsi="Times" w:cs="Times New Roman"/>
          <w:b/>
          <w:bCs/>
        </w:rPr>
        <w:t>Data and methods</w:t>
      </w:r>
    </w:p>
    <w:p w14:paraId="099AC0FD" w14:textId="10EA6688" w:rsidR="00B44582" w:rsidRPr="007122CC" w:rsidRDefault="00B44582">
      <w:pPr>
        <w:rPr>
          <w:rFonts w:ascii="Times" w:hAnsi="Times" w:cs="Times New Roman"/>
          <w:b/>
          <w:bCs/>
        </w:rPr>
      </w:pPr>
    </w:p>
    <w:p w14:paraId="6A1E440D" w14:textId="26336FD8" w:rsidR="00B44582" w:rsidRPr="007122CC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 xml:space="preserve">2.1 </w:t>
      </w:r>
      <w:r w:rsidR="007122CC">
        <w:rPr>
          <w:rFonts w:ascii="Times" w:hAnsi="Times" w:cs="Times New Roman"/>
          <w:b/>
          <w:bCs/>
        </w:rPr>
        <w:t>State vector and error covariance</w:t>
      </w:r>
    </w:p>
    <w:p w14:paraId="0822B862" w14:textId="241FED96" w:rsidR="007122CC" w:rsidRP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State vector is constituted by 23,472 grid cells at </w:t>
      </w:r>
      <w:r w:rsidRPr="007122CC">
        <w:rPr>
          <w:rFonts w:ascii="Times" w:hAnsi="Times" w:cs="Times New Roman"/>
        </w:rPr>
        <w:t>0.25° x 0.3125° resolution over North America</w:t>
      </w:r>
    </w:p>
    <w:p w14:paraId="4ECA94DE" w14:textId="0E3AFDAE" w:rsidR="007122CC" w:rsidRPr="007122CC" w:rsidRDefault="007122CC" w:rsidP="007122CC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Figure 1 (REMAKE with December 2019 emissions)</w:t>
      </w:r>
    </w:p>
    <w:p w14:paraId="72AA702B" w14:textId="0249A0DD" w:rsidR="007122CC" w:rsidRPr="007122CC" w:rsidRDefault="007122CC" w:rsidP="007122CC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 xml:space="preserve">anthropogenic emissions provided by the national inventories prepared by </w:t>
      </w:r>
      <w:proofErr w:type="spellStart"/>
      <w:r w:rsidRPr="007122CC">
        <w:rPr>
          <w:rFonts w:ascii="Times" w:hAnsi="Times" w:cs="Times New Roman"/>
        </w:rPr>
        <w:t>Scarpelli</w:t>
      </w:r>
      <w:proofErr w:type="spellEnd"/>
      <w:r w:rsidRPr="007122CC">
        <w:rPr>
          <w:rFonts w:ascii="Times" w:hAnsi="Times" w:cs="Times New Roman"/>
        </w:rPr>
        <w:t xml:space="preserve"> et al. and </w:t>
      </w:r>
      <w:proofErr w:type="spellStart"/>
      <w:r w:rsidRPr="007122CC">
        <w:rPr>
          <w:rFonts w:ascii="Times" w:hAnsi="Times" w:cs="Times New Roman"/>
        </w:rPr>
        <w:t>Maasakers</w:t>
      </w:r>
      <w:proofErr w:type="spellEnd"/>
      <w:r w:rsidRPr="007122CC">
        <w:rPr>
          <w:rFonts w:ascii="Times" w:hAnsi="Times" w:cs="Times New Roman"/>
        </w:rPr>
        <w:t xml:space="preserve"> et al. (2016)</w:t>
      </w:r>
    </w:p>
    <w:p w14:paraId="5DACEB2A" w14:textId="56ED54AF" w:rsidR="007122CC" w:rsidRPr="007122CC" w:rsidRDefault="007122CC" w:rsidP="007122CC">
      <w:pPr>
        <w:pStyle w:val="ListParagraph"/>
        <w:numPr>
          <w:ilvl w:val="1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EPA oil and natural gas emissions are replaced by Bram’s updated estimate</w:t>
      </w:r>
    </w:p>
    <w:p w14:paraId="69D6A25A" w14:textId="3A396516" w:rsidR="007122CC" w:rsidRPr="007122CC" w:rsidRDefault="007122CC" w:rsidP="007122CC">
      <w:pPr>
        <w:pStyle w:val="ListParagraph"/>
        <w:numPr>
          <w:ilvl w:val="1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(Hopefully eventually we’ll have the new EPA inventory)</w:t>
      </w:r>
    </w:p>
    <w:p w14:paraId="5CE908E0" w14:textId="1CA78424" w:rsidR="007122CC" w:rsidRPr="007122CC" w:rsidRDefault="007122CC" w:rsidP="007122CC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 xml:space="preserve">wetland emissions provided by the high performance </w:t>
      </w:r>
      <w:proofErr w:type="spellStart"/>
      <w:r w:rsidRPr="007122CC">
        <w:rPr>
          <w:rFonts w:ascii="Times" w:hAnsi="Times" w:cs="Times New Roman"/>
        </w:rPr>
        <w:t>WETCharts</w:t>
      </w:r>
      <w:proofErr w:type="spellEnd"/>
      <w:r w:rsidRPr="007122CC">
        <w:rPr>
          <w:rFonts w:ascii="Times" w:hAnsi="Times" w:cs="Times New Roman"/>
        </w:rPr>
        <w:t xml:space="preserve"> ensemble v…</w:t>
      </w:r>
    </w:p>
    <w:p w14:paraId="61852461" w14:textId="0941E4D0" w:rsidR="007122CC" w:rsidRPr="007122CC" w:rsidRDefault="007122CC" w:rsidP="007122CC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Fires</w:t>
      </w:r>
    </w:p>
    <w:p w14:paraId="3FF3AF5E" w14:textId="5750FBD2" w:rsidR="007122CC" w:rsidRPr="007122CC" w:rsidRDefault="007122CC" w:rsidP="007122CC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Termites</w:t>
      </w:r>
    </w:p>
    <w:p w14:paraId="312F336F" w14:textId="59442D1D" w:rsidR="007122CC" w:rsidRPr="007122CC" w:rsidRDefault="007122CC" w:rsidP="007122CC">
      <w:pPr>
        <w:pStyle w:val="ListParagraph"/>
        <w:numPr>
          <w:ilvl w:val="0"/>
          <w:numId w:val="1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Geological seeps</w:t>
      </w:r>
    </w:p>
    <w:p w14:paraId="4050AFBA" w14:textId="77777777" w:rsidR="007122CC" w:rsidRPr="007122CC" w:rsidRDefault="007122CC">
      <w:pPr>
        <w:rPr>
          <w:rFonts w:ascii="Times" w:hAnsi="Times" w:cs="Times New Roman"/>
        </w:rPr>
      </w:pPr>
    </w:p>
    <w:p w14:paraId="08CA5A17" w14:textId="720BA7C7" w:rsidR="00B44582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b/>
          <w:bCs/>
        </w:rPr>
        <w:t>2.2 TROPOMI observations</w:t>
      </w:r>
    </w:p>
    <w:p w14:paraId="44307D58" w14:textId="60569BF0" w:rsidR="00116066" w:rsidRPr="00116066" w:rsidRDefault="00116066">
      <w:pPr>
        <w:rPr>
          <w:rFonts w:ascii="Times" w:hAnsi="Times" w:cs="Times New Roman"/>
        </w:rPr>
      </w:pPr>
      <w:r>
        <w:rPr>
          <w:rFonts w:ascii="Times" w:hAnsi="Times" w:cs="Times New Roman"/>
        </w:rPr>
        <w:t>[This section should probably be slightly longer to include validation]</w:t>
      </w:r>
    </w:p>
    <w:p w14:paraId="7C955692" w14:textId="1417C100" w:rsidR="007122CC" w:rsidRDefault="007122CC" w:rsidP="007122CC">
      <w:pPr>
        <w:pStyle w:val="ListParagraph"/>
        <w:numPr>
          <w:ilvl w:val="0"/>
          <w:numId w:val="4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>Launched in October 2017, the TROPOMI instrument aboard the Sentinel-5 Precursor satellite has been observing dry column methane mixing ratios in the SWIR since May 2018 (CHECK)</w:t>
      </w:r>
    </w:p>
    <w:p w14:paraId="6C24F89A" w14:textId="30402E87" w:rsidR="005D2126" w:rsidRPr="005D2126" w:rsidRDefault="00626899" w:rsidP="005D2126">
      <w:pPr>
        <w:pStyle w:val="ListParagraph"/>
        <w:numPr>
          <w:ilvl w:val="0"/>
          <w:numId w:val="4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>TROPOMI</w:t>
      </w:r>
      <w:r w:rsidR="005D2126">
        <w:rPr>
          <w:rFonts w:ascii="Times" w:hAnsi="Times" w:cs="Times New Roman"/>
        </w:rPr>
        <w:t xml:space="preserve"> retrieves global methane concentrations at </w:t>
      </w:r>
      <w:r>
        <w:rPr>
          <w:rFonts w:ascii="Times" w:hAnsi="Times" w:cs="Times New Roman"/>
        </w:rPr>
        <w:t xml:space="preserve">7x7 km2 pixels, recently updated to 5.5x7 km2 (check that </w:t>
      </w:r>
      <w:proofErr w:type="spellStart"/>
      <w:r>
        <w:rPr>
          <w:rFonts w:ascii="Times" w:hAnsi="Times" w:cs="Times New Roman"/>
        </w:rPr>
        <w:t>Lorente</w:t>
      </w:r>
      <w:proofErr w:type="spellEnd"/>
      <w:r>
        <w:rPr>
          <w:rFonts w:ascii="Times" w:hAnsi="Times" w:cs="Times New Roman"/>
        </w:rPr>
        <w:t xml:space="preserve"> et al. uses this retrieval)</w:t>
      </w:r>
    </w:p>
    <w:p w14:paraId="0F8C37B5" w14:textId="51F705A2" w:rsidR="00626899" w:rsidRDefault="00626899" w:rsidP="007122CC">
      <w:pPr>
        <w:pStyle w:val="ListParagraph"/>
        <w:numPr>
          <w:ilvl w:val="0"/>
          <w:numId w:val="4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>TROPOMI observes at 2.3 um and uses a full physics retrieval</w:t>
      </w:r>
      <w:r w:rsidR="005D2126">
        <w:rPr>
          <w:rFonts w:ascii="Times" w:hAnsi="Times" w:cs="Times New Roman"/>
        </w:rPr>
        <w:t xml:space="preserve"> that is limited by cloud cover, variable topography, albedo, and high aerosol loading. As a result, TROPOMI has a %% (CALCULATE) retrieval rate over the North American domain for 2019.</w:t>
      </w:r>
    </w:p>
    <w:p w14:paraId="76EA9F6F" w14:textId="6AFB0AB6" w:rsidR="00116066" w:rsidRPr="00116066" w:rsidRDefault="005D2126" w:rsidP="00116066">
      <w:pPr>
        <w:pStyle w:val="ListParagraph"/>
        <w:numPr>
          <w:ilvl w:val="0"/>
          <w:numId w:val="4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We use the retrieval described by </w:t>
      </w:r>
      <w:proofErr w:type="spellStart"/>
      <w:r>
        <w:rPr>
          <w:rFonts w:ascii="Times" w:hAnsi="Times" w:cs="Times New Roman"/>
        </w:rPr>
        <w:t>Lorente</w:t>
      </w:r>
      <w:proofErr w:type="spellEnd"/>
      <w:r>
        <w:rPr>
          <w:rFonts w:ascii="Times" w:hAnsi="Times" w:cs="Times New Roman"/>
        </w:rPr>
        <w:t xml:space="preserve"> et al. (2021), which includes an updated albedo correction (do I need to describe this?).</w:t>
      </w:r>
      <w:r w:rsidR="00116066">
        <w:rPr>
          <w:rFonts w:ascii="Times" w:hAnsi="Times" w:cs="Times New Roman"/>
        </w:rPr>
        <w:t xml:space="preserve"> </w:t>
      </w:r>
      <w:proofErr w:type="spellStart"/>
      <w:r w:rsidR="00116066">
        <w:rPr>
          <w:rFonts w:ascii="Times" w:hAnsi="Times" w:cs="Times New Roman"/>
        </w:rPr>
        <w:t>Lorente</w:t>
      </w:r>
      <w:proofErr w:type="spellEnd"/>
      <w:r w:rsidR="00116066">
        <w:rPr>
          <w:rFonts w:ascii="Times" w:hAnsi="Times" w:cs="Times New Roman"/>
        </w:rPr>
        <w:t xml:space="preserve"> et al. find a precision of … ppb and a relative bias of … ppb compared to the Total Carbon Column Observing Network.</w:t>
      </w:r>
    </w:p>
    <w:p w14:paraId="65FFC813" w14:textId="738C6CB4" w:rsidR="005D2126" w:rsidRDefault="00116066" w:rsidP="007122CC">
      <w:pPr>
        <w:pStyle w:val="ListParagraph"/>
        <w:numPr>
          <w:ilvl w:val="0"/>
          <w:numId w:val="4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We also implement the blended albedo filter recommended by </w:t>
      </w:r>
      <w:proofErr w:type="spellStart"/>
      <w:r>
        <w:rPr>
          <w:rFonts w:ascii="Times" w:hAnsi="Times" w:cs="Times New Roman"/>
        </w:rPr>
        <w:t>Lorente</w:t>
      </w:r>
      <w:proofErr w:type="spellEnd"/>
      <w:r>
        <w:rPr>
          <w:rFonts w:ascii="Times" w:hAnsi="Times" w:cs="Times New Roman"/>
        </w:rPr>
        <w:t xml:space="preserve"> et al. (2021) and described by Wunch et al. (year?) to filter out snow- and ice-covered scenes, where albedo biases may persist. We find a blended-albedo threshold of 1, which preserves %% of the data.</w:t>
      </w:r>
    </w:p>
    <w:p w14:paraId="6D332482" w14:textId="59500AB9" w:rsidR="00116066" w:rsidRDefault="00116066" w:rsidP="007122CC">
      <w:pPr>
        <w:pStyle w:val="ListParagraph"/>
        <w:numPr>
          <w:ilvl w:val="0"/>
          <w:numId w:val="4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We validate this product by comparing to </w:t>
      </w:r>
      <w:r w:rsidR="003A1BC7">
        <w:rPr>
          <w:rFonts w:ascii="Times" w:hAnsi="Times" w:cs="Times New Roman"/>
        </w:rPr>
        <w:t>…</w:t>
      </w:r>
    </w:p>
    <w:p w14:paraId="0C38BC56" w14:textId="79988460" w:rsidR="00116066" w:rsidRPr="00116066" w:rsidRDefault="00116066" w:rsidP="00116066">
      <w:pPr>
        <w:rPr>
          <w:rFonts w:ascii="Times" w:hAnsi="Times" w:cs="Times New Roman"/>
        </w:rPr>
      </w:pPr>
    </w:p>
    <w:p w14:paraId="60875807" w14:textId="77777777" w:rsidR="007122CC" w:rsidRPr="007122CC" w:rsidRDefault="007122CC" w:rsidP="007122CC">
      <w:pPr>
        <w:rPr>
          <w:rFonts w:ascii="Times" w:hAnsi="Times" w:cs="Times New Roman"/>
        </w:rPr>
      </w:pPr>
    </w:p>
    <w:p w14:paraId="1653319E" w14:textId="5692DBF8" w:rsidR="00B44582" w:rsidRPr="007122CC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>2.3 Forward model</w:t>
      </w:r>
    </w:p>
    <w:p w14:paraId="4519F70A" w14:textId="2E17CFF6" w:rsidR="00B44582" w:rsidRP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Nested version of the GEOS-Chem chemical transport model v 12.7 (CHECK) at 0.25° x 0.3125° resolution over North America</w:t>
      </w:r>
    </w:p>
    <w:p w14:paraId="0D43BA08" w14:textId="77777777" w:rsidR="007122CC" w:rsidRP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Driven by GEOSFP (CHECK) meteorological fields from …</w:t>
      </w:r>
    </w:p>
    <w:p w14:paraId="50E6C4B9" w14:textId="77777777" w:rsidR="007122CC" w:rsidRP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>Methane loss …</w:t>
      </w:r>
    </w:p>
    <w:p w14:paraId="6291CE7B" w14:textId="5E4BF639" w:rsidR="007122CC" w:rsidRP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t xml:space="preserve"> The simulation is initialized in January 2019 with concentration fields from the posterior of Qu et al. (in prep), a global 2° x 2.5° inversion of TROPOMI observations for 2019.</w:t>
      </w:r>
    </w:p>
    <w:p w14:paraId="647F5893" w14:textId="1C72E1FC" w:rsid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 w:rsidRPr="007122CC">
        <w:rPr>
          <w:rFonts w:ascii="Times" w:hAnsi="Times" w:cs="Times New Roman"/>
        </w:rPr>
        <w:lastRenderedPageBreak/>
        <w:t xml:space="preserve">Boundary conditions </w:t>
      </w:r>
      <w:r>
        <w:rPr>
          <w:rFonts w:ascii="Times" w:hAnsi="Times" w:cs="Times New Roman"/>
        </w:rPr>
        <w:t>are archived every three hours from the same posterior simulation, providing an unbiased fit to the global TROPOMI data</w:t>
      </w:r>
    </w:p>
    <w:p w14:paraId="7E544660" w14:textId="6371CFB9" w:rsidR="005D2126" w:rsidRDefault="005D2126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>We find a residual latitudinal bias after the albedo correction and filtering on the basis of the blended albedo filter</w:t>
      </w:r>
      <w:r w:rsidR="00116066">
        <w:rPr>
          <w:rFonts w:ascii="Times" w:hAnsi="Times" w:cs="Times New Roman"/>
        </w:rPr>
        <w:t xml:space="preserve">; we remove this bias by fitting a linear function to the TROPOMI – </w:t>
      </w:r>
      <w:proofErr w:type="spellStart"/>
      <w:r w:rsidR="00116066">
        <w:rPr>
          <w:rFonts w:ascii="Times" w:hAnsi="Times" w:cs="Times New Roman"/>
        </w:rPr>
        <w:t>GEOSChem</w:t>
      </w:r>
      <w:proofErr w:type="spellEnd"/>
      <w:r w:rsidR="00116066">
        <w:rPr>
          <w:rFonts w:ascii="Times" w:hAnsi="Times" w:cs="Times New Roman"/>
        </w:rPr>
        <w:t xml:space="preserve"> difference as a function of latitude.</w:t>
      </w:r>
    </w:p>
    <w:p w14:paraId="7FEACC7D" w14:textId="3B365EF4" w:rsidR="007122CC" w:rsidRDefault="007122CC" w:rsidP="007122CC">
      <w:pPr>
        <w:pStyle w:val="ListParagraph"/>
        <w:numPr>
          <w:ilvl w:val="0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The Jacobian is constructed using the reduced-rank method introduced by Nesser et al. (2020). </w:t>
      </w:r>
    </w:p>
    <w:p w14:paraId="2FE577FB" w14:textId="4E857BEC" w:rsidR="007122CC" w:rsidRDefault="007122CC" w:rsidP="007122CC">
      <w:pPr>
        <w:pStyle w:val="ListParagraph"/>
        <w:numPr>
          <w:ilvl w:val="1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We construct the initial Jacobian matrix estimate using a mass-balance approximation. To decrease the sparsity of the Jacobian matrix and the </w:t>
      </w:r>
      <w:proofErr w:type="gramStart"/>
      <w:r>
        <w:rPr>
          <w:rFonts w:ascii="Times" w:hAnsi="Times" w:cs="Times New Roman"/>
        </w:rPr>
        <w:t>resulting  eigendecomposition</w:t>
      </w:r>
      <w:proofErr w:type="gramEnd"/>
      <w:r>
        <w:rPr>
          <w:rFonts w:ascii="Times" w:hAnsi="Times" w:cs="Times New Roman"/>
        </w:rPr>
        <w:t>, we spread emissions from the source grid cell over five concentric rings, allocating %% of the emissions from the source grid cell to the outer ring, respectively.</w:t>
      </w:r>
    </w:p>
    <w:p w14:paraId="71EFE2E6" w14:textId="464BF20F" w:rsidR="007122CC" w:rsidRPr="007122CC" w:rsidRDefault="007122CC" w:rsidP="007122CC">
      <w:pPr>
        <w:pStyle w:val="ListParagraph"/>
        <w:numPr>
          <w:ilvl w:val="1"/>
          <w:numId w:val="2"/>
        </w:numPr>
        <w:rPr>
          <w:rFonts w:ascii="Times" w:hAnsi="Times" w:cs="Times New Roman"/>
        </w:rPr>
      </w:pPr>
      <w:r>
        <w:rPr>
          <w:rFonts w:ascii="Times" w:hAnsi="Times" w:cs="Times New Roman"/>
        </w:rPr>
        <w:t>The initial eigendecomposition shows…</w:t>
      </w:r>
    </w:p>
    <w:p w14:paraId="24C891CA" w14:textId="77777777" w:rsidR="007122CC" w:rsidRPr="007122CC" w:rsidRDefault="007122CC">
      <w:pPr>
        <w:rPr>
          <w:rFonts w:ascii="Times" w:hAnsi="Times" w:cs="Times New Roman"/>
        </w:rPr>
      </w:pPr>
    </w:p>
    <w:p w14:paraId="470F8EB5" w14:textId="58C647C7" w:rsidR="00B44582" w:rsidRPr="007122CC" w:rsidRDefault="00B44582">
      <w:pPr>
        <w:rPr>
          <w:rFonts w:ascii="Times" w:hAnsi="Times" w:cs="Times New Roman"/>
        </w:rPr>
      </w:pPr>
      <w:r w:rsidRPr="007122CC">
        <w:rPr>
          <w:rFonts w:ascii="Times" w:hAnsi="Times" w:cs="Times New Roman"/>
          <w:b/>
          <w:bCs/>
        </w:rPr>
        <w:t>2.4 Observational error covariance matrix</w:t>
      </w:r>
    </w:p>
    <w:p w14:paraId="49BC8E5C" w14:textId="61AE3CEE" w:rsidR="00B44582" w:rsidRPr="007122CC" w:rsidRDefault="00B44582">
      <w:pPr>
        <w:rPr>
          <w:rFonts w:ascii="Times" w:hAnsi="Times" w:cs="Times New Roman"/>
        </w:rPr>
      </w:pPr>
    </w:p>
    <w:p w14:paraId="74646AAC" w14:textId="199ADB22" w:rsidR="00B44582" w:rsidRPr="007122CC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>2.5 Inversion procedure</w:t>
      </w:r>
    </w:p>
    <w:p w14:paraId="64D5670A" w14:textId="69DED39B" w:rsidR="00B44582" w:rsidRPr="007122CC" w:rsidRDefault="00B44582">
      <w:pPr>
        <w:rPr>
          <w:rFonts w:ascii="Times" w:hAnsi="Times" w:cs="Times New Roman"/>
        </w:rPr>
      </w:pPr>
    </w:p>
    <w:p w14:paraId="2468CD82" w14:textId="2655C17E" w:rsidR="00B44582" w:rsidRPr="007122CC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>3 Results and discussion</w:t>
      </w:r>
    </w:p>
    <w:p w14:paraId="42ECD910" w14:textId="13500FEF" w:rsidR="00B44582" w:rsidRPr="007122CC" w:rsidRDefault="00B44582">
      <w:pPr>
        <w:rPr>
          <w:rFonts w:ascii="Times" w:hAnsi="Times" w:cs="Times New Roman"/>
        </w:rPr>
      </w:pPr>
    </w:p>
    <w:p w14:paraId="0180047E" w14:textId="7BB284BD" w:rsidR="00B44582" w:rsidRPr="007122CC" w:rsidRDefault="00B44582">
      <w:pPr>
        <w:rPr>
          <w:rFonts w:ascii="Times" w:hAnsi="Times" w:cs="Times New Roman"/>
          <w:b/>
          <w:bCs/>
        </w:rPr>
      </w:pPr>
      <w:r w:rsidRPr="007122CC">
        <w:rPr>
          <w:rFonts w:ascii="Times" w:hAnsi="Times" w:cs="Times New Roman"/>
          <w:b/>
          <w:bCs/>
        </w:rPr>
        <w:t>4 Conclusions</w:t>
      </w:r>
    </w:p>
    <w:sectPr w:rsidR="00B44582" w:rsidRPr="007122CC" w:rsidSect="00F3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C6823"/>
    <w:multiLevelType w:val="hybridMultilevel"/>
    <w:tmpl w:val="AFCA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7EA9"/>
    <w:multiLevelType w:val="hybridMultilevel"/>
    <w:tmpl w:val="EBAC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85E6A"/>
    <w:multiLevelType w:val="hybridMultilevel"/>
    <w:tmpl w:val="A622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97245"/>
    <w:multiLevelType w:val="hybridMultilevel"/>
    <w:tmpl w:val="4900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82"/>
    <w:rsid w:val="00116066"/>
    <w:rsid w:val="001C41E7"/>
    <w:rsid w:val="003A1BC7"/>
    <w:rsid w:val="003D7A11"/>
    <w:rsid w:val="00522565"/>
    <w:rsid w:val="005D2126"/>
    <w:rsid w:val="00626899"/>
    <w:rsid w:val="00664966"/>
    <w:rsid w:val="00706960"/>
    <w:rsid w:val="007122CC"/>
    <w:rsid w:val="009A6DFD"/>
    <w:rsid w:val="00A95FA6"/>
    <w:rsid w:val="00B44582"/>
    <w:rsid w:val="00F3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BE8F0"/>
  <w14:defaultImageDpi w14:val="32767"/>
  <w15:chartTrackingRefBased/>
  <w15:docId w15:val="{4FDCF1F7-53DF-2E44-867C-1429174E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Nesser</dc:creator>
  <cp:keywords/>
  <dc:description/>
  <cp:lastModifiedBy>Hannah Nesser</cp:lastModifiedBy>
  <cp:revision>1</cp:revision>
  <dcterms:created xsi:type="dcterms:W3CDTF">2021-02-25T19:21:00Z</dcterms:created>
  <dcterms:modified xsi:type="dcterms:W3CDTF">2021-03-29T14:13:00Z</dcterms:modified>
</cp:coreProperties>
</file>