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SEQUENCE DIAGRAMS</w:t>
      </w:r>
    </w:p>
    <w:p>
      <w:pPr>
        <w:pStyle w:val="Body A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Tutor Application</w:t>
      </w:r>
    </w:p>
    <w:p>
      <w:pPr>
        <w:pStyle w:val="Body A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lang w:val="it-I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it-IT"/>
        </w:rPr>
        <w:t>Hannah Yelle, Chase Pisone, Klei Bendo, Calvin Mueller, Hunter McDaniels-Rossiter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lang w:val="en-US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Table of Contents:</w:t>
      </w:r>
    </w:p>
    <w:p>
      <w:pPr>
        <w:pStyle w:val="Body A"/>
        <w:ind w:left="360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Analysis Diagrams: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Send chat message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Log user in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Create user profile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Tutor search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Process user payment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Direct Deposit Set up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Submit Tutor application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Students with similar tutors/subjects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Create user calendar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Compare user calendars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Tutor resources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Display student profile</w:t>
      </w:r>
    </w:p>
    <w:p>
      <w:pPr>
        <w:pStyle w:val="Body A"/>
        <w:ind w:left="720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Display tutor profile</w:t>
      </w:r>
    </w:p>
    <w:p>
      <w:pPr>
        <w:pStyle w:val="Body A"/>
        <w:ind w:left="360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lang w:val="en-US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Design Diagrams: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Send Chat Message 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800"/>
        <w:gridCol w:w="2340"/>
        <w:gridCol w:w="2381"/>
        <w:gridCol w:w="18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selects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 message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PM portal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PM portal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verifies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friendship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User: Profile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If other user is a friend</w:t>
            </w:r>
          </w:p>
        </w:tc>
        <w:tc>
          <w:tcPr>
            <w:tcW w:type="dxa" w:w="65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3.1.1)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PM portal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Delivers 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message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User: Profile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3.1.2)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PM portal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Updates 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That message is delivered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else</w:t>
            </w:r>
          </w:p>
        </w:tc>
        <w:tc>
          <w:tcPr>
            <w:tcW w:type="dxa" w:w="65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3.2.1)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PM portal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 error message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user is not a friend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  <w:lang w:val="en-US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</w:pPr>
      <w:r>
        <w:drawing>
          <wp:inline distT="0" distB="0" distL="0" distR="0">
            <wp:extent cx="5439467" cy="5561963"/>
            <wp:effectExtent l="0" t="0" r="0" b="0"/>
            <wp:docPr id="1073741825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5633" t="2886" r="18106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5439467" cy="5561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 xml:space="preserve">Log User In 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800"/>
        <w:gridCol w:w="2340"/>
        <w:gridCol w:w="2381"/>
        <w:gridCol w:w="18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submits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Username and password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Login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Login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Verifies 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Username and Password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database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If verified:</w:t>
            </w:r>
          </w:p>
        </w:tc>
        <w:tc>
          <w:tcPr>
            <w:tcW w:type="dxa" w:w="65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3.1.1)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Login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Sets login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true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Home Screen UI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else</w:t>
            </w:r>
          </w:p>
        </w:tc>
        <w:tc>
          <w:tcPr>
            <w:tcW w:type="dxa" w:w="65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3.2.1(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Login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msg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</w:pPr>
      <w:r>
        <w:drawing>
          <wp:inline distT="0" distB="0" distL="0" distR="0">
            <wp:extent cx="5943601" cy="5544482"/>
            <wp:effectExtent l="0" t="0" r="0" b="0"/>
            <wp:docPr id="1073741826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136" t="3528" r="10914"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544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User Profile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800"/>
        <w:gridCol w:w="2340"/>
        <w:gridCol w:w="2381"/>
        <w:gridCol w:w="18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 to make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information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Saves 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information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database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Confirmation msg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  <w:lang w:val="en-US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</w:pPr>
      <w:r>
        <w:drawing>
          <wp:inline distT="0" distB="0" distL="0" distR="0">
            <wp:extent cx="5943600" cy="6256709"/>
            <wp:effectExtent l="0" t="0" r="0" b="0"/>
            <wp:docPr id="1073741827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6125" t="0" r="27524" b="233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Tutor Search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800"/>
        <w:gridCol w:w="2340"/>
        <w:gridCol w:w="2381"/>
        <w:gridCol w:w="18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searches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Tutor, specific attributes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Finder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Finder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 Query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Specific attributes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database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Data Base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 query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Finder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Finder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Sends 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List of tutors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  <w:lang w:val="en-US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</w:pPr>
      <w:r>
        <w:drawing>
          <wp:inline distT="0" distB="0" distL="0" distR="0">
            <wp:extent cx="5943600" cy="5426157"/>
            <wp:effectExtent l="0" t="0" r="0" b="0"/>
            <wp:docPr id="1073741828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3896" t="1603" r="29025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Process User Payment</w:t>
      </w:r>
    </w:p>
    <w:tbl>
      <w:tblPr>
        <w:tblW w:w="9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0"/>
        <w:gridCol w:w="1800"/>
        <w:gridCol w:w="2340"/>
        <w:gridCol w:w="2385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Student 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withdrawal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valid account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returns 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verification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if valid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substracts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amount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payment receipt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5.3.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payment receipt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5.4.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payment receipt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Student User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else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Make Payment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Student 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  <w:lang w:val="en-US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216271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Direct Deposit Set-up</w:t>
      </w:r>
    </w:p>
    <w:tbl>
      <w:tblPr>
        <w:tblW w:w="9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0"/>
        <w:gridCol w:w="1800"/>
        <w:gridCol w:w="2340"/>
        <w:gridCol w:w="2385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enrollment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requests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verification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valid account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Account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verification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if valid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creates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success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s: Success Message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success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5.3.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success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else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6.1.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creates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e: Error Message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6.2.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Bank System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6.3.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Direct Deposit GUI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error 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  <w:lang w:val="en-US"/>
        </w:rPr>
      </w:pPr>
    </w:p>
    <w:p>
      <w:pPr>
        <w:pStyle w:val="Body A"/>
        <w:widowControl w:val="0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440858</wp:posOffset>
            </wp:positionH>
            <wp:positionV relativeFrom="line">
              <wp:posOffset>277653</wp:posOffset>
            </wp:positionV>
            <wp:extent cx="6877986" cy="4401026"/>
            <wp:effectExtent l="0" t="0" r="0" b="0"/>
            <wp:wrapTopAndBottom distT="152400" distB="152400"/>
            <wp:docPr id="1073741830" name="officeArt object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lank diagram - Direct Deposit Setup (1).png" descr="Blank diagram - Direct Deposit Setup (1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986" cy="4401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sz w:val="28"/>
          <w:szCs w:val="28"/>
          <w:rtl w:val="0"/>
          <w:lang w:val="en-US"/>
        </w:rPr>
        <w:t>Submit Tutor Application</w:t>
      </w:r>
    </w:p>
    <w:tbl>
      <w:tblPr>
        <w:tblW w:w="96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0"/>
        <w:gridCol w:w="1800"/>
        <w:gridCol w:w="2340"/>
        <w:gridCol w:w="2385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presses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Submit button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Application Form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Application Form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sends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input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Form Controller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Form Controller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saves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Input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DB Management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Form Controller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creates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m: Message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Form Controller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Application Form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 Application Form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message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336674</wp:posOffset>
            </wp:positionV>
            <wp:extent cx="5943600" cy="441884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sz w:val="28"/>
          <w:szCs w:val="28"/>
          <w:rtl w:val="0"/>
          <w:lang w:val="en-US"/>
        </w:rPr>
        <w:t>Students with similar tutors/subjects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6"/>
        <w:gridCol w:w="1738"/>
        <w:gridCol w:w="2261"/>
        <w:gridCol w:w="2304"/>
        <w:gridCol w:w="208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Subject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Action/message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Other objects/data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Object acted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Student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presses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button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Community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Community GUI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joins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tutors/subjects data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Search List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List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compares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s-ES_tradnl"/>
              </w:rPr>
              <w:t>Data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DB Management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DB Management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Usernames with similar data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List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List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usernames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Controller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Controller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usernames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Manager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Manager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profiles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Controller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Profile Controller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Returns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User profiles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list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Search List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Sends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User profiles 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Community GUI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10</w:t>
            </w:r>
          </w:p>
        </w:tc>
        <w:tc>
          <w:tcPr>
            <w:tcW w:type="dxa" w:w="1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Community GUI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Displays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User profiles 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>Student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177800</wp:posOffset>
            </wp:positionV>
            <wp:extent cx="5943600" cy="3699781"/>
            <wp:effectExtent l="0" t="0" r="0" b="0"/>
            <wp:wrapTopAndBottom distT="152400" distB="152400"/>
            <wp:docPr id="1073741832" name="officeArt object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lank diagram - Students with similar tutors_subjects.png" descr="Blank diagram - Students with similar tutors_subjects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