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UC 1.1: Register</w:t>
      </w:r>
    </w:p>
    <w:p w:rsidR="00000000" w:rsidDel="00000000" w:rsidP="00000000" w:rsidRDefault="00000000" w:rsidRPr="00000000" w14:paraId="00000002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TUCBW the user clicks on the 'Register' button.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TUCEW the new user is registered successfully.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UC 1.2: Login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TUCBW the user enters their details and clicks on the ‘Login’ button.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TUCEW the user successfully logs in.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UC 1.3: Log Off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TUCBW user clicks on the ‘Logout’ button.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TUCEW user successfully logs out of the application.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UC 1.4: Reset Password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TUCBW user clicks on the ‘Forgot Password’ button.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TUCEW</w:t>
      </w:r>
      <w:r w:rsidDel="00000000" w:rsidR="00000000" w:rsidRPr="00000000">
        <w:rPr>
          <w:highlight w:val="white"/>
          <w:rtl w:val="0"/>
        </w:rPr>
        <w:t xml:space="preserve"> the password of the user is changed.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UC 2.1: Add Tasks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TUCBW group admin clicks on the ‘Add Task’ button.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TUCEW the group admin sees a </w:t>
      </w:r>
      <w:r w:rsidDel="00000000" w:rsidR="00000000" w:rsidRPr="00000000">
        <w:rPr>
          <w:rtl w:val="0"/>
        </w:rPr>
        <w:t xml:space="preserve">confirmation </w:t>
      </w:r>
      <w:r w:rsidDel="00000000" w:rsidR="00000000" w:rsidRPr="00000000">
        <w:rPr>
          <w:rtl w:val="0"/>
        </w:rPr>
        <w:t xml:space="preserve">“The task has been added” on the app.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UC 2.2: Remove Tasks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TUCBW group admin clicks on the ‘Remove task’ button.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TUCEW the group admin sees a confirmation of the task being removed.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UC 2.3: Edit Tasks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TUCBW group admin clicks on the 'Assign User' button.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TUCEW group admin sees the changes.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UC 2.4: Assign Tasks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TUCBW the group admin clicks on the ‘Update Assigned Users’ button.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TUCEW group admin sees the user is assigned to the task.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UC 3.1: Add users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TUCBW admin clicks on the ‘Add User’ button.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TUCEW group admin sees the user added to the group.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UC 3.2: Remove users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TUCBW admin clicks on the ‘Remove User’ button.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TUCEW group admin sees the user is no longer a member of the group.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UC 3.3: Add admins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TUCBW group admin clicks on the ‘Add Admin’ button.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TUCEW group admin sees the user is now an admin.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UC 3.4: Delete Group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TUCBW group admin clicks on the ‘Delete group’ button.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TUCEW</w:t>
      </w:r>
      <w:r w:rsidDel="00000000" w:rsidR="00000000" w:rsidRPr="00000000">
        <w:rPr>
          <w:highlight w:val="white"/>
          <w:rtl w:val="0"/>
        </w:rPr>
        <w:t xml:space="preserve"> the group, related tasks and users, are removed from the records.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UC 3.5: Edit Group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TUCBW admin clicks on the ‘Rename group’ button.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TUCEW group admin sees that the group name is updated.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UC 4: Mark task as completed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TUCBW user clicks on the ‘Mark Task As Completed’ button.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TUCEW</w:t>
      </w:r>
      <w:r w:rsidDel="00000000" w:rsidR="00000000" w:rsidRPr="00000000">
        <w:rPr>
          <w:highlight w:val="white"/>
          <w:rtl w:val="0"/>
        </w:rPr>
        <w:t xml:space="preserve"> the user sees the task as crossed off.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UC 5: Create Group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TUCBW user clicks on the ‘Create Group’ button.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TUCEW the user sees a confirmation “The group has been added”.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UC 6: Search by keywords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TUCBW user clicks on the ‘Search’ button and enters the search keyword.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TUCEW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sees</w:t>
      </w:r>
      <w:r w:rsidDel="00000000" w:rsidR="00000000" w:rsidRPr="00000000">
        <w:rPr>
          <w:rtl w:val="0"/>
        </w:rPr>
        <w:t xml:space="preserve"> the correct search results.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UC 7: Generate summary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TUCBW user clicks on the ‘Group Info’ button.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TUCEW summary of group is displayed to the user.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720" w:top="720" w:left="720" w:right="720" w:header="720" w:footer="720"/>
      <w:pgNumType w:start="7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rPr>
        <w:b w:val="1"/>
      </w:rPr>
    </w:pPr>
    <w:r w:rsidDel="00000000" w:rsidR="00000000" w:rsidRPr="00000000">
      <w:rPr>
        <w:b w:val="1"/>
        <w:rtl w:val="0"/>
      </w:rPr>
      <w:t xml:space="preserve">High Level Use Cases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