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57D0" w14:textId="77777777" w:rsidR="00175DF7" w:rsidRDefault="00365937">
      <w:pPr>
        <w:spacing w:after="3" w:line="259" w:lineRule="auto"/>
        <w:ind w:right="273"/>
        <w:jc w:val="center"/>
      </w:pPr>
      <w:r>
        <w:rPr>
          <w:b/>
        </w:rPr>
        <w:t xml:space="preserve">TEMASEK POLYTECHNIC </w:t>
      </w:r>
    </w:p>
    <w:p w14:paraId="57689B01" w14:textId="77777777" w:rsidR="00175DF7" w:rsidRDefault="00365937">
      <w:pPr>
        <w:spacing w:after="3" w:line="259" w:lineRule="auto"/>
        <w:ind w:right="271"/>
        <w:jc w:val="center"/>
      </w:pPr>
      <w:r>
        <w:rPr>
          <w:b/>
        </w:rPr>
        <w:t xml:space="preserve">SCHOOL OF INFORMATICS &amp; IT </w:t>
      </w:r>
    </w:p>
    <w:p w14:paraId="630F6A66" w14:textId="77777777" w:rsidR="00175DF7" w:rsidRDefault="00365937">
      <w:pPr>
        <w:spacing w:after="0" w:line="259" w:lineRule="auto"/>
        <w:ind w:left="0" w:right="209" w:firstLine="0"/>
        <w:jc w:val="center"/>
      </w:pPr>
      <w:r>
        <w:rPr>
          <w:b/>
        </w:rPr>
        <w:t xml:space="preserve"> </w:t>
      </w:r>
    </w:p>
    <w:p w14:paraId="6171C09E" w14:textId="77777777" w:rsidR="00175DF7" w:rsidRDefault="00365937">
      <w:pPr>
        <w:spacing w:after="0" w:line="259" w:lineRule="auto"/>
        <w:ind w:left="0" w:right="209" w:firstLine="0"/>
        <w:jc w:val="center"/>
      </w:pPr>
      <w:r>
        <w:rPr>
          <w:b/>
        </w:rPr>
        <w:t xml:space="preserve"> </w:t>
      </w:r>
    </w:p>
    <w:p w14:paraId="63F74703" w14:textId="77777777" w:rsidR="00175DF7" w:rsidRDefault="00365937">
      <w:pPr>
        <w:spacing w:after="3" w:line="259" w:lineRule="auto"/>
        <w:ind w:right="270"/>
        <w:jc w:val="center"/>
      </w:pPr>
      <w:r>
        <w:rPr>
          <w:b/>
        </w:rPr>
        <w:t xml:space="preserve">DIPLOMA IN APPLIED ARTICIFICAL INTELLIGENCE </w:t>
      </w:r>
    </w:p>
    <w:p w14:paraId="206C2139" w14:textId="77777777" w:rsidR="00175DF7" w:rsidRDefault="00365937">
      <w:pPr>
        <w:spacing w:after="3" w:line="259" w:lineRule="auto"/>
        <w:ind w:right="270"/>
        <w:jc w:val="center"/>
      </w:pPr>
      <w:r>
        <w:rPr>
          <w:b/>
        </w:rPr>
        <w:t xml:space="preserve">DIPLOMA IN BIG DATA &amp; ANALYTICS </w:t>
      </w:r>
    </w:p>
    <w:p w14:paraId="6F434718" w14:textId="77777777" w:rsidR="00175DF7" w:rsidRDefault="00365937">
      <w:pPr>
        <w:spacing w:after="3" w:line="259" w:lineRule="auto"/>
        <w:ind w:right="274"/>
        <w:jc w:val="center"/>
      </w:pPr>
      <w:r>
        <w:rPr>
          <w:b/>
        </w:rPr>
        <w:t xml:space="preserve">COMMON ICT PROGRAMME </w:t>
      </w:r>
    </w:p>
    <w:p w14:paraId="030B5730" w14:textId="77777777" w:rsidR="00175DF7" w:rsidRDefault="00365937">
      <w:pPr>
        <w:spacing w:after="3" w:line="259" w:lineRule="auto"/>
        <w:ind w:right="272"/>
        <w:jc w:val="center"/>
      </w:pPr>
      <w:r>
        <w:rPr>
          <w:b/>
        </w:rPr>
        <w:t xml:space="preserve">DIPLOMA IN CYBERSECURITY &amp; DIGITAL FORENSICS </w:t>
      </w:r>
    </w:p>
    <w:p w14:paraId="651C7C77" w14:textId="77777777" w:rsidR="00175DF7" w:rsidRDefault="00365937">
      <w:pPr>
        <w:spacing w:after="3" w:line="259" w:lineRule="auto"/>
        <w:ind w:right="269"/>
        <w:jc w:val="center"/>
      </w:pPr>
      <w:r>
        <w:rPr>
          <w:b/>
        </w:rPr>
        <w:t xml:space="preserve">DIPLOMA IN IMMERSIVE MEDIA &amp; GAME DEVELOPMENT </w:t>
      </w:r>
    </w:p>
    <w:p w14:paraId="10DFCBA2" w14:textId="77777777" w:rsidR="00175DF7" w:rsidRDefault="00365937">
      <w:pPr>
        <w:spacing w:after="3" w:line="259" w:lineRule="auto"/>
        <w:ind w:right="273"/>
        <w:jc w:val="center"/>
      </w:pPr>
      <w:r>
        <w:rPr>
          <w:b/>
        </w:rPr>
        <w:t xml:space="preserve">DIPLOMA IN INFORMATION TECHNOLOGY </w:t>
      </w:r>
    </w:p>
    <w:p w14:paraId="7493CDA1" w14:textId="77777777" w:rsidR="00175DF7" w:rsidRDefault="00365937">
      <w:pPr>
        <w:spacing w:after="0" w:line="259" w:lineRule="auto"/>
        <w:ind w:left="0" w:right="209" w:firstLine="0"/>
        <w:jc w:val="center"/>
      </w:pPr>
      <w:r>
        <w:rPr>
          <w:b/>
        </w:rPr>
        <w:t xml:space="preserve"> </w:t>
      </w:r>
    </w:p>
    <w:p w14:paraId="65449A23" w14:textId="77777777" w:rsidR="00175DF7" w:rsidRDefault="00365937">
      <w:pPr>
        <w:spacing w:after="173" w:line="259" w:lineRule="auto"/>
        <w:ind w:right="266"/>
        <w:jc w:val="center"/>
      </w:pPr>
      <w:r>
        <w:rPr>
          <w:b/>
        </w:rPr>
        <w:t xml:space="preserve">AY2025/2026 OCTOBER SEMESTER </w:t>
      </w:r>
    </w:p>
    <w:p w14:paraId="13DA2C46" w14:textId="77777777" w:rsidR="00175DF7" w:rsidRDefault="00365937">
      <w:pPr>
        <w:spacing w:after="3" w:line="259" w:lineRule="auto"/>
        <w:ind w:right="271"/>
        <w:jc w:val="center"/>
      </w:pPr>
      <w:r>
        <w:rPr>
          <w:b/>
        </w:rPr>
        <w:t xml:space="preserve">CASE STUDY (30%) </w:t>
      </w:r>
    </w:p>
    <w:p w14:paraId="33E14110" w14:textId="77777777" w:rsidR="00175DF7" w:rsidRDefault="00365937">
      <w:pPr>
        <w:spacing w:after="173" w:line="259" w:lineRule="auto"/>
        <w:ind w:left="0" w:firstLine="0"/>
        <w:jc w:val="left"/>
      </w:pPr>
      <w:r>
        <w:rPr>
          <w:b/>
        </w:rPr>
        <w:t xml:space="preserve"> </w:t>
      </w:r>
    </w:p>
    <w:p w14:paraId="6389CF2A" w14:textId="77777777" w:rsidR="00175DF7" w:rsidRDefault="00365937">
      <w:pPr>
        <w:spacing w:after="175" w:line="259" w:lineRule="auto"/>
        <w:ind w:left="-5"/>
        <w:jc w:val="left"/>
      </w:pPr>
      <w:r>
        <w:rPr>
          <w:b/>
        </w:rPr>
        <w:t xml:space="preserve">NETWORK AND CLOUD TECHNOLOGY (CCF1C04) </w:t>
      </w:r>
    </w:p>
    <w:p w14:paraId="38DD5B9F" w14:textId="77777777" w:rsidR="00175DF7" w:rsidRDefault="00365937">
      <w:pPr>
        <w:pStyle w:val="Heading1"/>
        <w:spacing w:after="175"/>
        <w:ind w:left="-5"/>
      </w:pPr>
      <w:r>
        <w:rPr>
          <w:sz w:val="24"/>
        </w:rPr>
        <w:t xml:space="preserve">SUBJECT LEVEL: 1 </w:t>
      </w:r>
    </w:p>
    <w:p w14:paraId="1F10A2AE" w14:textId="77777777" w:rsidR="00175DF7" w:rsidRDefault="00365937">
      <w:pPr>
        <w:spacing w:after="0" w:line="259" w:lineRule="auto"/>
        <w:ind w:left="0" w:firstLine="0"/>
        <w:jc w:val="left"/>
      </w:pPr>
      <w:r>
        <w:rPr>
          <w:b/>
        </w:rPr>
        <w:t xml:space="preserve"> </w:t>
      </w:r>
    </w:p>
    <w:p w14:paraId="5C3D9E5D" w14:textId="77777777" w:rsidR="00175DF7" w:rsidRDefault="00365937">
      <w:pPr>
        <w:spacing w:after="278" w:line="259" w:lineRule="auto"/>
        <w:ind w:left="-29" w:firstLine="0"/>
        <w:jc w:val="left"/>
      </w:pPr>
      <w:r>
        <w:rPr>
          <w:rFonts w:ascii="Calibri" w:eastAsia="Calibri" w:hAnsi="Calibri" w:cs="Calibri"/>
          <w:noProof/>
          <w:sz w:val="22"/>
        </w:rPr>
        <mc:AlternateContent>
          <mc:Choice Requires="wpg">
            <w:drawing>
              <wp:inline distT="0" distB="0" distL="0" distR="0" wp14:anchorId="0218B69C" wp14:editId="09223D3E">
                <wp:extent cx="6209665" cy="18288"/>
                <wp:effectExtent l="0" t="0" r="0" b="0"/>
                <wp:docPr id="6438" name="Group 6438"/>
                <wp:cNvGraphicFramePr/>
                <a:graphic xmlns:a="http://schemas.openxmlformats.org/drawingml/2006/main">
                  <a:graphicData uri="http://schemas.microsoft.com/office/word/2010/wordprocessingGroup">
                    <wpg:wgp>
                      <wpg:cNvGrpSpPr/>
                      <wpg:grpSpPr>
                        <a:xfrm>
                          <a:off x="0" y="0"/>
                          <a:ext cx="6209665" cy="18288"/>
                          <a:chOff x="0" y="0"/>
                          <a:chExt cx="6209665" cy="18288"/>
                        </a:xfrm>
                      </wpg:grpSpPr>
                      <wps:wsp>
                        <wps:cNvPr id="8196" name="Shape 8196"/>
                        <wps:cNvSpPr/>
                        <wps:spPr>
                          <a:xfrm>
                            <a:off x="0" y="0"/>
                            <a:ext cx="6209665" cy="18288"/>
                          </a:xfrm>
                          <a:custGeom>
                            <a:avLst/>
                            <a:gdLst/>
                            <a:ahLst/>
                            <a:cxnLst/>
                            <a:rect l="0" t="0" r="0" b="0"/>
                            <a:pathLst>
                              <a:path w="6209665" h="18288">
                                <a:moveTo>
                                  <a:pt x="0" y="0"/>
                                </a:moveTo>
                                <a:lnTo>
                                  <a:pt x="6209665" y="0"/>
                                </a:lnTo>
                                <a:lnTo>
                                  <a:pt x="620966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786B89" id="Group 6438" o:spid="_x0000_s1026" style="width:488.95pt;height:1.45pt;mso-position-horizontal-relative:char;mso-position-vertical-relative:line" coordsize="6209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">
                <v:shape id="Shape 8196" o:spid="_x0000_s1027" style="position:absolute;width:62096;height:182;visibility:visible;mso-wrap-style:square;v-text-anchor:top" coordsize="620966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" path="m,l6209665,r,18288l,18288,,e" fillcolor="black" stroked="f" strokeweight="0">
                  <v:stroke miterlimit="83231f" joinstyle="miter"/>
                  <v:path arrowok="t" textboxrect="0,0,6209665,18288"/>
                </v:shape>
                <w10:anchorlock/>
              </v:group>
            </w:pict>
          </mc:Fallback>
        </mc:AlternateContent>
      </w:r>
    </w:p>
    <w:p w14:paraId="42F1359E" w14:textId="77777777" w:rsidR="00175DF7" w:rsidRDefault="00365937">
      <w:pPr>
        <w:pStyle w:val="Heading1"/>
        <w:spacing w:after="175"/>
        <w:ind w:left="-5"/>
      </w:pPr>
      <w:r>
        <w:rPr>
          <w:sz w:val="24"/>
        </w:rPr>
        <w:t xml:space="preserve">INSTRUCTIONS TO CANDIDATES </w:t>
      </w:r>
    </w:p>
    <w:p w14:paraId="3AA2D474" w14:textId="77777777" w:rsidR="00175DF7" w:rsidRDefault="00365937">
      <w:pPr>
        <w:numPr>
          <w:ilvl w:val="0"/>
          <w:numId w:val="1"/>
        </w:numPr>
        <w:ind w:right="657" w:hanging="566"/>
      </w:pPr>
      <w:r>
        <w:t xml:space="preserve">This Case Study consists of </w:t>
      </w:r>
      <w:r>
        <w:rPr>
          <w:b/>
          <w:u w:val="single" w:color="000000"/>
        </w:rPr>
        <w:t>8</w:t>
      </w:r>
      <w:r>
        <w:t xml:space="preserve"> pages (including cover page and appendix). </w:t>
      </w:r>
    </w:p>
    <w:p w14:paraId="13BD28C1" w14:textId="77777777" w:rsidR="00175DF7" w:rsidRDefault="00365937">
      <w:pPr>
        <w:numPr>
          <w:ilvl w:val="0"/>
          <w:numId w:val="1"/>
        </w:numPr>
        <w:ind w:right="657" w:hanging="566"/>
      </w:pPr>
      <w:r>
        <w:t xml:space="preserve">The objective is to assess students in the following key areas:  </w:t>
      </w:r>
    </w:p>
    <w:p w14:paraId="5AD139F2" w14:textId="77777777" w:rsidR="00175DF7" w:rsidRDefault="00365937">
      <w:pPr>
        <w:numPr>
          <w:ilvl w:val="1"/>
          <w:numId w:val="1"/>
        </w:numPr>
        <w:spacing w:after="0"/>
        <w:ind w:right="657" w:hanging="360"/>
      </w:pPr>
      <w:r>
        <w:t xml:space="preserve">Understanding the basic Cloud Services concepts </w:t>
      </w:r>
    </w:p>
    <w:p w14:paraId="27A8DDD8" w14:textId="77777777" w:rsidR="00175DF7" w:rsidRDefault="00365937">
      <w:pPr>
        <w:numPr>
          <w:ilvl w:val="1"/>
          <w:numId w:val="1"/>
        </w:numPr>
        <w:spacing w:after="165"/>
        <w:ind w:right="657" w:hanging="360"/>
      </w:pPr>
      <w:r>
        <w:t xml:space="preserve">Application of the Cloud Services concepts </w:t>
      </w:r>
    </w:p>
    <w:p w14:paraId="145374A6" w14:textId="77777777" w:rsidR="00175DF7" w:rsidRDefault="00365937">
      <w:pPr>
        <w:numPr>
          <w:ilvl w:val="0"/>
          <w:numId w:val="1"/>
        </w:numPr>
        <w:spacing w:after="0" w:line="361" w:lineRule="auto"/>
        <w:ind w:right="657" w:hanging="566"/>
      </w:pPr>
      <w:r>
        <w:t xml:space="preserve">You are to form a group consists of minimum of 2 and up to 4 members and divide the proposed tasks among your group members. Each member is required to complete </w:t>
      </w:r>
    </w:p>
    <w:p w14:paraId="60AEBB3A" w14:textId="77777777" w:rsidR="00175DF7" w:rsidRDefault="00365937">
      <w:pPr>
        <w:ind w:left="576" w:right="657"/>
      </w:pPr>
      <w:r>
        <w:t xml:space="preserve">their allocated tasks for the Case Study individually. </w:t>
      </w:r>
    </w:p>
    <w:p w14:paraId="2A517F61" w14:textId="77777777" w:rsidR="00175DF7" w:rsidRDefault="00365937">
      <w:pPr>
        <w:numPr>
          <w:ilvl w:val="0"/>
          <w:numId w:val="1"/>
        </w:numPr>
        <w:ind w:right="657" w:hanging="566"/>
      </w:pPr>
      <w:r>
        <w:t xml:space="preserve">One report per group is required for submission. </w:t>
      </w:r>
    </w:p>
    <w:p w14:paraId="139087E1" w14:textId="77777777" w:rsidR="00175DF7" w:rsidRDefault="00365937">
      <w:pPr>
        <w:spacing w:after="0" w:line="259" w:lineRule="auto"/>
        <w:ind w:left="0" w:firstLine="0"/>
        <w:jc w:val="left"/>
      </w:pPr>
      <w:r>
        <w:rPr>
          <w:b/>
        </w:rPr>
        <w:t xml:space="preserve"> </w:t>
      </w:r>
      <w:r>
        <w:rPr>
          <w:b/>
        </w:rPr>
        <w:tab/>
        <w:t xml:space="preserve"> </w:t>
      </w:r>
    </w:p>
    <w:p w14:paraId="2AB97BD6" w14:textId="77777777" w:rsidR="00175DF7" w:rsidRDefault="00365937">
      <w:pPr>
        <w:pStyle w:val="Heading1"/>
        <w:ind w:left="-5"/>
      </w:pPr>
      <w:r>
        <w:lastRenderedPageBreak/>
        <w:t xml:space="preserve">Scenario </w:t>
      </w:r>
    </w:p>
    <w:p w14:paraId="28D083F4" w14:textId="77777777" w:rsidR="00175DF7" w:rsidRDefault="00365937">
      <w:pPr>
        <w:spacing w:after="0"/>
        <w:ind w:left="-5" w:right="657"/>
      </w:pPr>
      <w:r>
        <w:t>NECT Pte Ltd is a traditional SME logistic company based in Singapore. NECT Pte Ltd has been operating for the past 15 years. The company specialises in last-mile delivery, warehouse storage, and distribution for e-commerce and small retailers. The company’s network has expended incrementally without a clear long-term plan. The company background information is summarised below:</w:t>
      </w:r>
      <w:r>
        <w:rPr>
          <w:rFonts w:ascii="Calibri" w:eastAsia="Calibri" w:hAnsi="Calibri" w:cs="Calibri"/>
          <w:sz w:val="22"/>
        </w:rPr>
        <w:t xml:space="preserve"> </w:t>
      </w:r>
    </w:p>
    <w:tbl>
      <w:tblPr>
        <w:tblStyle w:val="TableGrid"/>
        <w:tblW w:w="9624" w:type="dxa"/>
        <w:tblInd w:w="6" w:type="dxa"/>
        <w:tblCellMar>
          <w:top w:w="72" w:type="dxa"/>
          <w:left w:w="107" w:type="dxa"/>
          <w:right w:w="54" w:type="dxa"/>
        </w:tblCellMar>
        <w:tblLook w:val="04A0" w:firstRow="1" w:lastRow="0" w:firstColumn="1" w:lastColumn="0" w:noHBand="0" w:noVBand="1"/>
      </w:tblPr>
      <w:tblGrid>
        <w:gridCol w:w="2424"/>
        <w:gridCol w:w="7200"/>
      </w:tblGrid>
      <w:tr w:rsidR="00175DF7" w14:paraId="243663E8" w14:textId="77777777">
        <w:trPr>
          <w:trHeight w:val="604"/>
        </w:trPr>
        <w:tc>
          <w:tcPr>
            <w:tcW w:w="2424" w:type="dxa"/>
            <w:tcBorders>
              <w:top w:val="single" w:sz="4" w:space="0" w:color="BFBFBF"/>
              <w:left w:val="single" w:sz="4" w:space="0" w:color="BFBFBF"/>
              <w:bottom w:val="single" w:sz="4" w:space="0" w:color="BFBFBF"/>
              <w:right w:val="single" w:sz="4" w:space="0" w:color="BFBFBF"/>
            </w:tcBorders>
          </w:tcPr>
          <w:p w14:paraId="6262FEDB" w14:textId="77777777" w:rsidR="00175DF7" w:rsidRDefault="00365937">
            <w:pPr>
              <w:spacing w:after="0" w:line="259" w:lineRule="auto"/>
              <w:ind w:left="0" w:firstLine="0"/>
              <w:jc w:val="left"/>
            </w:pPr>
            <w:r>
              <w:rPr>
                <w:b/>
                <w:sz w:val="22"/>
              </w:rPr>
              <w:t xml:space="preserve">Company </w:t>
            </w:r>
          </w:p>
          <w:p w14:paraId="0AD801E3" w14:textId="77777777" w:rsidR="00175DF7" w:rsidRDefault="00365937">
            <w:pPr>
              <w:spacing w:after="0" w:line="259" w:lineRule="auto"/>
              <w:ind w:left="0" w:firstLine="0"/>
              <w:jc w:val="left"/>
            </w:pPr>
            <w:r>
              <w:rPr>
                <w:b/>
                <w:sz w:val="22"/>
              </w:rPr>
              <w:t xml:space="preserve">Information </w:t>
            </w:r>
          </w:p>
        </w:tc>
        <w:tc>
          <w:tcPr>
            <w:tcW w:w="7200" w:type="dxa"/>
            <w:tcBorders>
              <w:top w:val="single" w:sz="4" w:space="0" w:color="BFBFBF"/>
              <w:left w:val="single" w:sz="4" w:space="0" w:color="BFBFBF"/>
              <w:bottom w:val="single" w:sz="4" w:space="0" w:color="BFBFBF"/>
              <w:right w:val="single" w:sz="4" w:space="0" w:color="BFBFBF"/>
            </w:tcBorders>
          </w:tcPr>
          <w:p w14:paraId="1BCD0B47" w14:textId="77777777" w:rsidR="00175DF7" w:rsidRDefault="00365937">
            <w:pPr>
              <w:spacing w:after="0" w:line="259" w:lineRule="auto"/>
              <w:ind w:left="1" w:firstLine="0"/>
              <w:jc w:val="left"/>
            </w:pPr>
            <w:r>
              <w:rPr>
                <w:b/>
                <w:sz w:val="22"/>
              </w:rPr>
              <w:t xml:space="preserve">Details </w:t>
            </w:r>
          </w:p>
        </w:tc>
      </w:tr>
      <w:tr w:rsidR="00175DF7" w14:paraId="454E2BA2" w14:textId="77777777">
        <w:trPr>
          <w:trHeight w:val="1789"/>
        </w:trPr>
        <w:tc>
          <w:tcPr>
            <w:tcW w:w="2424" w:type="dxa"/>
            <w:tcBorders>
              <w:top w:val="single" w:sz="4" w:space="0" w:color="BFBFBF"/>
              <w:left w:val="single" w:sz="4" w:space="0" w:color="BFBFBF"/>
              <w:bottom w:val="single" w:sz="4" w:space="0" w:color="BFBFBF"/>
              <w:right w:val="single" w:sz="4" w:space="0" w:color="BFBFBF"/>
            </w:tcBorders>
            <w:shd w:val="clear" w:color="auto" w:fill="F2F2F2"/>
          </w:tcPr>
          <w:p w14:paraId="55A38F33" w14:textId="77777777" w:rsidR="00175DF7" w:rsidRDefault="00365937">
            <w:pPr>
              <w:spacing w:after="0" w:line="259" w:lineRule="auto"/>
              <w:ind w:left="0" w:firstLine="0"/>
              <w:jc w:val="left"/>
            </w:pPr>
            <w:r>
              <w:rPr>
                <w:sz w:val="22"/>
              </w:rPr>
              <w:t xml:space="preserve">Employees </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Pr>
          <w:p w14:paraId="7EB98226" w14:textId="77777777" w:rsidR="00175DF7" w:rsidRDefault="00365937">
            <w:pPr>
              <w:spacing w:after="0" w:line="259" w:lineRule="auto"/>
              <w:ind w:left="1" w:firstLine="0"/>
              <w:jc w:val="left"/>
            </w:pPr>
            <w:r>
              <w:rPr>
                <w:sz w:val="22"/>
              </w:rPr>
              <w:t xml:space="preserve">150 staff with the following breakdown: </w:t>
            </w:r>
          </w:p>
          <w:p w14:paraId="2DC2D7DA" w14:textId="77777777" w:rsidR="00175DF7" w:rsidRDefault="00365937">
            <w:pPr>
              <w:numPr>
                <w:ilvl w:val="0"/>
                <w:numId w:val="9"/>
              </w:numPr>
              <w:spacing w:after="0" w:line="259" w:lineRule="auto"/>
              <w:ind w:hanging="360"/>
              <w:jc w:val="left"/>
            </w:pPr>
            <w:r>
              <w:rPr>
                <w:sz w:val="22"/>
              </w:rPr>
              <w:t xml:space="preserve">Admin &amp; Finance: 15 </w:t>
            </w:r>
          </w:p>
          <w:p w14:paraId="26DF9D57" w14:textId="77777777" w:rsidR="00175DF7" w:rsidRDefault="00365937">
            <w:pPr>
              <w:numPr>
                <w:ilvl w:val="0"/>
                <w:numId w:val="9"/>
              </w:numPr>
              <w:spacing w:after="0" w:line="259" w:lineRule="auto"/>
              <w:ind w:hanging="360"/>
              <w:jc w:val="left"/>
            </w:pPr>
            <w:r>
              <w:rPr>
                <w:sz w:val="22"/>
              </w:rPr>
              <w:t xml:space="preserve">Warehouse Operations: 60 </w:t>
            </w:r>
          </w:p>
          <w:p w14:paraId="6BA3CF98" w14:textId="77777777" w:rsidR="00175DF7" w:rsidRDefault="00365937">
            <w:pPr>
              <w:numPr>
                <w:ilvl w:val="0"/>
                <w:numId w:val="9"/>
              </w:numPr>
              <w:spacing w:after="0" w:line="259" w:lineRule="auto"/>
              <w:ind w:hanging="360"/>
              <w:jc w:val="left"/>
            </w:pPr>
            <w:r>
              <w:rPr>
                <w:sz w:val="22"/>
              </w:rPr>
              <w:t xml:space="preserve">Delivery Drivers/Riders: 40 (Full-time) and 22 (Part-time) </w:t>
            </w:r>
          </w:p>
          <w:p w14:paraId="065FF4E1" w14:textId="77777777" w:rsidR="00175DF7" w:rsidRDefault="00365937">
            <w:pPr>
              <w:numPr>
                <w:ilvl w:val="0"/>
                <w:numId w:val="9"/>
              </w:numPr>
              <w:spacing w:after="0" w:line="259" w:lineRule="auto"/>
              <w:ind w:hanging="360"/>
              <w:jc w:val="left"/>
            </w:pPr>
            <w:r>
              <w:rPr>
                <w:sz w:val="22"/>
              </w:rPr>
              <w:t xml:space="preserve">Customer Service: 10 </w:t>
            </w:r>
          </w:p>
          <w:p w14:paraId="2A421C8E" w14:textId="77777777" w:rsidR="00175DF7" w:rsidRDefault="00365937">
            <w:pPr>
              <w:numPr>
                <w:ilvl w:val="0"/>
                <w:numId w:val="9"/>
              </w:numPr>
              <w:spacing w:after="0" w:line="259" w:lineRule="auto"/>
              <w:ind w:hanging="360"/>
              <w:jc w:val="left"/>
            </w:pPr>
            <w:r>
              <w:rPr>
                <w:sz w:val="22"/>
              </w:rPr>
              <w:t xml:space="preserve">IT Team: 3 (mostly junior roles) </w:t>
            </w:r>
          </w:p>
        </w:tc>
      </w:tr>
      <w:tr w:rsidR="00175DF7" w14:paraId="7A979B47" w14:textId="77777777">
        <w:trPr>
          <w:trHeight w:val="310"/>
        </w:trPr>
        <w:tc>
          <w:tcPr>
            <w:tcW w:w="2424" w:type="dxa"/>
            <w:tcBorders>
              <w:top w:val="single" w:sz="4" w:space="0" w:color="BFBFBF"/>
              <w:left w:val="single" w:sz="4" w:space="0" w:color="BFBFBF"/>
              <w:bottom w:val="single" w:sz="4" w:space="0" w:color="BFBFBF"/>
              <w:right w:val="single" w:sz="4" w:space="0" w:color="BFBFBF"/>
            </w:tcBorders>
          </w:tcPr>
          <w:p w14:paraId="62ECBA98" w14:textId="77777777" w:rsidR="00175DF7" w:rsidRDefault="00365937">
            <w:pPr>
              <w:spacing w:after="0" w:line="259" w:lineRule="auto"/>
              <w:ind w:left="0" w:firstLine="0"/>
              <w:jc w:val="left"/>
            </w:pPr>
            <w:r>
              <w:rPr>
                <w:sz w:val="22"/>
              </w:rPr>
              <w:t xml:space="preserve">Annual Revenue </w:t>
            </w:r>
          </w:p>
        </w:tc>
        <w:tc>
          <w:tcPr>
            <w:tcW w:w="7200" w:type="dxa"/>
            <w:tcBorders>
              <w:top w:val="single" w:sz="4" w:space="0" w:color="BFBFBF"/>
              <w:left w:val="single" w:sz="4" w:space="0" w:color="BFBFBF"/>
              <w:bottom w:val="single" w:sz="4" w:space="0" w:color="BFBFBF"/>
              <w:right w:val="single" w:sz="4" w:space="0" w:color="BFBFBF"/>
            </w:tcBorders>
          </w:tcPr>
          <w:p w14:paraId="2EBF43C5" w14:textId="77777777" w:rsidR="00175DF7" w:rsidRDefault="00365937">
            <w:pPr>
              <w:spacing w:after="0" w:line="259" w:lineRule="auto"/>
              <w:ind w:left="1" w:firstLine="0"/>
              <w:jc w:val="left"/>
            </w:pPr>
            <w:r>
              <w:rPr>
                <w:sz w:val="22"/>
              </w:rPr>
              <w:t xml:space="preserve">Around SGD 8M (based on previous Financial Year performance) </w:t>
            </w:r>
          </w:p>
        </w:tc>
      </w:tr>
      <w:tr w:rsidR="00175DF7" w14:paraId="4F73A23B" w14:textId="77777777">
        <w:trPr>
          <w:trHeight w:val="305"/>
        </w:trPr>
        <w:tc>
          <w:tcPr>
            <w:tcW w:w="2424" w:type="dxa"/>
            <w:tcBorders>
              <w:top w:val="single" w:sz="4" w:space="0" w:color="BFBFBF"/>
              <w:left w:val="single" w:sz="4" w:space="0" w:color="BFBFBF"/>
              <w:bottom w:val="single" w:sz="4" w:space="0" w:color="BFBFBF"/>
              <w:right w:val="single" w:sz="4" w:space="0" w:color="BFBFBF"/>
            </w:tcBorders>
            <w:shd w:val="clear" w:color="auto" w:fill="F2F2F2"/>
          </w:tcPr>
          <w:p w14:paraId="252CF445" w14:textId="77777777" w:rsidR="00175DF7" w:rsidRDefault="00365937">
            <w:pPr>
              <w:spacing w:after="0" w:line="259" w:lineRule="auto"/>
              <w:ind w:left="0" w:firstLine="0"/>
              <w:jc w:val="left"/>
            </w:pPr>
            <w:r>
              <w:rPr>
                <w:sz w:val="22"/>
              </w:rPr>
              <w:t xml:space="preserve">Physical Footprint </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Pr>
          <w:p w14:paraId="48A3D01C" w14:textId="77777777" w:rsidR="00175DF7" w:rsidRDefault="00365937">
            <w:pPr>
              <w:spacing w:after="0" w:line="259" w:lineRule="auto"/>
              <w:ind w:left="1" w:firstLine="0"/>
              <w:jc w:val="left"/>
            </w:pPr>
            <w:r>
              <w:rPr>
                <w:sz w:val="22"/>
              </w:rPr>
              <w:t xml:space="preserve">1 small HQ and 1 industrial warehouse (in Ubi area) </w:t>
            </w:r>
          </w:p>
        </w:tc>
      </w:tr>
      <w:tr w:rsidR="00175DF7" w14:paraId="18274905" w14:textId="77777777">
        <w:trPr>
          <w:trHeight w:val="902"/>
        </w:trPr>
        <w:tc>
          <w:tcPr>
            <w:tcW w:w="2424" w:type="dxa"/>
            <w:tcBorders>
              <w:top w:val="single" w:sz="4" w:space="0" w:color="BFBFBF"/>
              <w:left w:val="single" w:sz="4" w:space="0" w:color="BFBFBF"/>
              <w:bottom w:val="single" w:sz="4" w:space="0" w:color="BFBFBF"/>
              <w:right w:val="single" w:sz="4" w:space="0" w:color="BFBFBF"/>
            </w:tcBorders>
          </w:tcPr>
          <w:p w14:paraId="22238608" w14:textId="77777777" w:rsidR="00175DF7" w:rsidRDefault="00365937">
            <w:pPr>
              <w:spacing w:after="0" w:line="259" w:lineRule="auto"/>
              <w:ind w:left="0" w:firstLine="0"/>
              <w:jc w:val="left"/>
            </w:pPr>
            <w:r>
              <w:rPr>
                <w:sz w:val="22"/>
              </w:rPr>
              <w:t xml:space="preserve">Key Characteristics </w:t>
            </w:r>
          </w:p>
        </w:tc>
        <w:tc>
          <w:tcPr>
            <w:tcW w:w="7200" w:type="dxa"/>
            <w:tcBorders>
              <w:top w:val="single" w:sz="4" w:space="0" w:color="BFBFBF"/>
              <w:left w:val="single" w:sz="4" w:space="0" w:color="BFBFBF"/>
              <w:bottom w:val="single" w:sz="4" w:space="0" w:color="BFBFBF"/>
              <w:right w:val="single" w:sz="4" w:space="0" w:color="BFBFBF"/>
            </w:tcBorders>
          </w:tcPr>
          <w:p w14:paraId="47D99727" w14:textId="77777777" w:rsidR="00175DF7" w:rsidRDefault="00365937">
            <w:pPr>
              <w:numPr>
                <w:ilvl w:val="0"/>
                <w:numId w:val="10"/>
              </w:numPr>
              <w:spacing w:after="0" w:line="259" w:lineRule="auto"/>
              <w:ind w:hanging="360"/>
              <w:jc w:val="left"/>
            </w:pPr>
            <w:r>
              <w:rPr>
                <w:sz w:val="22"/>
              </w:rPr>
              <w:t xml:space="preserve">Stable business, but not digitally modern </w:t>
            </w:r>
          </w:p>
          <w:p w14:paraId="0188A07E" w14:textId="77777777" w:rsidR="00175DF7" w:rsidRDefault="00365937">
            <w:pPr>
              <w:numPr>
                <w:ilvl w:val="0"/>
                <w:numId w:val="10"/>
              </w:numPr>
              <w:spacing w:after="0" w:line="259" w:lineRule="auto"/>
              <w:ind w:hanging="360"/>
              <w:jc w:val="left"/>
            </w:pPr>
            <w:r>
              <w:rPr>
                <w:sz w:val="22"/>
              </w:rPr>
              <w:t xml:space="preserve">IT systems expanded incrementally without a clear long-term plan </w:t>
            </w:r>
          </w:p>
          <w:p w14:paraId="7181B5C5" w14:textId="77777777" w:rsidR="00175DF7" w:rsidRDefault="00365937">
            <w:pPr>
              <w:numPr>
                <w:ilvl w:val="0"/>
                <w:numId w:val="10"/>
              </w:numPr>
              <w:spacing w:after="0" w:line="259" w:lineRule="auto"/>
              <w:ind w:hanging="360"/>
              <w:jc w:val="left"/>
            </w:pPr>
            <w:r>
              <w:rPr>
                <w:sz w:val="22"/>
              </w:rPr>
              <w:t xml:space="preserve">Operations heavily reliant on staff to be physically onsite </w:t>
            </w:r>
          </w:p>
        </w:tc>
      </w:tr>
      <w:tr w:rsidR="00175DF7" w14:paraId="2FF562C6" w14:textId="77777777">
        <w:trPr>
          <w:trHeight w:val="1493"/>
        </w:trPr>
        <w:tc>
          <w:tcPr>
            <w:tcW w:w="2424" w:type="dxa"/>
            <w:tcBorders>
              <w:top w:val="single" w:sz="4" w:space="0" w:color="BFBFBF"/>
              <w:left w:val="single" w:sz="4" w:space="0" w:color="BFBFBF"/>
              <w:bottom w:val="single" w:sz="4" w:space="0" w:color="BFBFBF"/>
              <w:right w:val="single" w:sz="4" w:space="0" w:color="BFBFBF"/>
            </w:tcBorders>
            <w:shd w:val="clear" w:color="auto" w:fill="F2F2F2"/>
          </w:tcPr>
          <w:p w14:paraId="36290CF9" w14:textId="77777777" w:rsidR="00175DF7" w:rsidRDefault="00365937">
            <w:pPr>
              <w:spacing w:after="0" w:line="259" w:lineRule="auto"/>
              <w:ind w:left="0" w:firstLine="0"/>
              <w:jc w:val="left"/>
            </w:pPr>
            <w:r>
              <w:rPr>
                <w:sz w:val="22"/>
              </w:rPr>
              <w:t xml:space="preserve">IT Services </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Pr>
          <w:p w14:paraId="5FE38339" w14:textId="77777777" w:rsidR="00175DF7" w:rsidRDefault="00365937">
            <w:pPr>
              <w:numPr>
                <w:ilvl w:val="0"/>
                <w:numId w:val="11"/>
              </w:numPr>
              <w:spacing w:after="0" w:line="259" w:lineRule="auto"/>
              <w:ind w:right="27" w:hanging="360"/>
              <w:jc w:val="left"/>
            </w:pPr>
            <w:r>
              <w:rPr>
                <w:sz w:val="22"/>
              </w:rPr>
              <w:t xml:space="preserve">Internet access </w:t>
            </w:r>
          </w:p>
          <w:p w14:paraId="362E0896" w14:textId="77777777" w:rsidR="00175DF7" w:rsidRDefault="00365937">
            <w:pPr>
              <w:numPr>
                <w:ilvl w:val="0"/>
                <w:numId w:val="11"/>
              </w:numPr>
              <w:spacing w:after="2" w:line="239" w:lineRule="auto"/>
              <w:ind w:right="27" w:hanging="360"/>
              <w:jc w:val="left"/>
            </w:pPr>
            <w:r>
              <w:rPr>
                <w:sz w:val="22"/>
              </w:rPr>
              <w:t xml:space="preserve">Basic cloud-based solutions are used </w:t>
            </w:r>
            <w:r>
              <w:rPr>
                <w:rFonts w:ascii="Courier New" w:eastAsia="Courier New" w:hAnsi="Courier New" w:cs="Courier New"/>
                <w:sz w:val="22"/>
              </w:rPr>
              <w:t>o</w:t>
            </w:r>
            <w:r>
              <w:rPr>
                <w:rFonts w:ascii="Arial" w:eastAsia="Arial" w:hAnsi="Arial" w:cs="Arial"/>
                <w:sz w:val="22"/>
              </w:rPr>
              <w:t xml:space="preserve"> </w:t>
            </w:r>
            <w:r>
              <w:rPr>
                <w:sz w:val="22"/>
              </w:rPr>
              <w:t xml:space="preserve">A basic static corporate web site hosted on Wix that provides contact information </w:t>
            </w:r>
          </w:p>
          <w:p w14:paraId="1F0C2508" w14:textId="77777777" w:rsidR="00175DF7" w:rsidRDefault="00365937">
            <w:pPr>
              <w:spacing w:after="0" w:line="259" w:lineRule="auto"/>
              <w:ind w:left="721" w:firstLine="0"/>
              <w:jc w:val="left"/>
            </w:pPr>
            <w:r>
              <w:rPr>
                <w:rFonts w:ascii="Courier New" w:eastAsia="Courier New" w:hAnsi="Courier New" w:cs="Courier New"/>
                <w:sz w:val="22"/>
              </w:rPr>
              <w:t>o</w:t>
            </w:r>
            <w:r>
              <w:rPr>
                <w:rFonts w:ascii="Arial" w:eastAsia="Arial" w:hAnsi="Arial" w:cs="Arial"/>
                <w:sz w:val="22"/>
              </w:rPr>
              <w:t xml:space="preserve"> </w:t>
            </w:r>
            <w:r>
              <w:rPr>
                <w:sz w:val="22"/>
              </w:rPr>
              <w:t xml:space="preserve">Gmail for email service </w:t>
            </w:r>
          </w:p>
        </w:tc>
      </w:tr>
      <w:tr w:rsidR="00175DF7" w14:paraId="70EB1F56" w14:textId="77777777">
        <w:trPr>
          <w:trHeight w:val="2683"/>
        </w:trPr>
        <w:tc>
          <w:tcPr>
            <w:tcW w:w="2424" w:type="dxa"/>
            <w:tcBorders>
              <w:top w:val="single" w:sz="4" w:space="0" w:color="BFBFBF"/>
              <w:left w:val="single" w:sz="4" w:space="0" w:color="BFBFBF"/>
              <w:bottom w:val="single" w:sz="4" w:space="0" w:color="BFBFBF"/>
              <w:right w:val="single" w:sz="4" w:space="0" w:color="BFBFBF"/>
            </w:tcBorders>
          </w:tcPr>
          <w:p w14:paraId="73DB089D" w14:textId="77777777" w:rsidR="00175DF7" w:rsidRDefault="00365937">
            <w:pPr>
              <w:spacing w:after="0" w:line="259" w:lineRule="auto"/>
              <w:ind w:left="0" w:firstLine="0"/>
              <w:jc w:val="left"/>
            </w:pPr>
            <w:r>
              <w:rPr>
                <w:sz w:val="22"/>
              </w:rPr>
              <w:t xml:space="preserve">Applications running </w:t>
            </w:r>
          </w:p>
          <w:p w14:paraId="34E66233" w14:textId="77777777" w:rsidR="00175DF7" w:rsidRDefault="00365937">
            <w:pPr>
              <w:spacing w:after="0" w:line="259" w:lineRule="auto"/>
              <w:ind w:left="0" w:firstLine="0"/>
              <w:jc w:val="left"/>
            </w:pPr>
            <w:r>
              <w:rPr>
                <w:sz w:val="22"/>
              </w:rPr>
              <w:t xml:space="preserve">On Premise </w:t>
            </w:r>
          </w:p>
        </w:tc>
        <w:tc>
          <w:tcPr>
            <w:tcW w:w="7200" w:type="dxa"/>
            <w:tcBorders>
              <w:top w:val="single" w:sz="4" w:space="0" w:color="BFBFBF"/>
              <w:left w:val="single" w:sz="4" w:space="0" w:color="BFBFBF"/>
              <w:bottom w:val="single" w:sz="4" w:space="0" w:color="BFBFBF"/>
              <w:right w:val="single" w:sz="4" w:space="0" w:color="BFBFBF"/>
            </w:tcBorders>
          </w:tcPr>
          <w:p w14:paraId="05521F6A" w14:textId="77777777" w:rsidR="00175DF7" w:rsidRDefault="00365937">
            <w:pPr>
              <w:numPr>
                <w:ilvl w:val="0"/>
                <w:numId w:val="12"/>
              </w:numPr>
              <w:spacing w:after="0" w:line="259" w:lineRule="auto"/>
              <w:ind w:hanging="360"/>
              <w:jc w:val="left"/>
            </w:pPr>
            <w:r>
              <w:rPr>
                <w:sz w:val="22"/>
              </w:rPr>
              <w:t xml:space="preserve">Email Server (ES) </w:t>
            </w:r>
          </w:p>
          <w:p w14:paraId="3A8BD3AA" w14:textId="77777777" w:rsidR="00175DF7" w:rsidRDefault="00365937">
            <w:pPr>
              <w:numPr>
                <w:ilvl w:val="0"/>
                <w:numId w:val="12"/>
              </w:numPr>
              <w:spacing w:after="0" w:line="259" w:lineRule="auto"/>
              <w:ind w:hanging="360"/>
              <w:jc w:val="left"/>
            </w:pPr>
            <w:r>
              <w:rPr>
                <w:sz w:val="22"/>
              </w:rPr>
              <w:t xml:space="preserve">Web Server (WS) </w:t>
            </w:r>
          </w:p>
          <w:p w14:paraId="2143F667" w14:textId="77777777" w:rsidR="00175DF7" w:rsidRDefault="00365937">
            <w:pPr>
              <w:numPr>
                <w:ilvl w:val="0"/>
                <w:numId w:val="12"/>
              </w:numPr>
              <w:spacing w:after="0" w:line="259" w:lineRule="auto"/>
              <w:ind w:hanging="360"/>
              <w:jc w:val="left"/>
            </w:pPr>
            <w:r>
              <w:rPr>
                <w:sz w:val="22"/>
              </w:rPr>
              <w:t xml:space="preserve">Warehouse Management System (WMS); </w:t>
            </w:r>
          </w:p>
          <w:p w14:paraId="4750987F" w14:textId="77777777" w:rsidR="00175DF7" w:rsidRDefault="00365937">
            <w:pPr>
              <w:numPr>
                <w:ilvl w:val="0"/>
                <w:numId w:val="12"/>
              </w:numPr>
              <w:spacing w:after="0" w:line="259" w:lineRule="auto"/>
              <w:ind w:hanging="360"/>
              <w:jc w:val="left"/>
            </w:pPr>
            <w:r>
              <w:rPr>
                <w:sz w:val="22"/>
              </w:rPr>
              <w:t xml:space="preserve">Transportation Management System (TMS) </w:t>
            </w:r>
          </w:p>
          <w:p w14:paraId="79F71A1F" w14:textId="77777777" w:rsidR="00175DF7" w:rsidRDefault="00365937">
            <w:pPr>
              <w:numPr>
                <w:ilvl w:val="0"/>
                <w:numId w:val="12"/>
              </w:numPr>
              <w:spacing w:after="0" w:line="259" w:lineRule="auto"/>
              <w:ind w:hanging="360"/>
              <w:jc w:val="left"/>
            </w:pPr>
            <w:r>
              <w:rPr>
                <w:sz w:val="22"/>
              </w:rPr>
              <w:t xml:space="preserve">Fleet Management System (FMS) </w:t>
            </w:r>
          </w:p>
          <w:p w14:paraId="17B21D3C" w14:textId="77777777" w:rsidR="00175DF7" w:rsidRDefault="00365937">
            <w:pPr>
              <w:numPr>
                <w:ilvl w:val="0"/>
                <w:numId w:val="12"/>
              </w:numPr>
              <w:spacing w:after="0" w:line="259" w:lineRule="auto"/>
              <w:ind w:hanging="360"/>
              <w:jc w:val="left"/>
            </w:pPr>
            <w:r>
              <w:rPr>
                <w:sz w:val="22"/>
              </w:rPr>
              <w:t xml:space="preserve">Order Management System (OMS) </w:t>
            </w:r>
          </w:p>
          <w:p w14:paraId="271857F2" w14:textId="77777777" w:rsidR="00175DF7" w:rsidRDefault="00365937">
            <w:pPr>
              <w:numPr>
                <w:ilvl w:val="0"/>
                <w:numId w:val="12"/>
              </w:numPr>
              <w:spacing w:after="0" w:line="259" w:lineRule="auto"/>
              <w:ind w:hanging="360"/>
              <w:jc w:val="left"/>
            </w:pPr>
            <w:r>
              <w:rPr>
                <w:sz w:val="22"/>
              </w:rPr>
              <w:t xml:space="preserve">File Sharing Server (FS) </w:t>
            </w:r>
          </w:p>
          <w:p w14:paraId="6BF2ADE3" w14:textId="77777777" w:rsidR="00175DF7" w:rsidRDefault="00365937">
            <w:pPr>
              <w:numPr>
                <w:ilvl w:val="0"/>
                <w:numId w:val="12"/>
              </w:numPr>
              <w:spacing w:after="0" w:line="259" w:lineRule="auto"/>
              <w:ind w:hanging="360"/>
              <w:jc w:val="left"/>
            </w:pPr>
            <w:r>
              <w:rPr>
                <w:sz w:val="22"/>
              </w:rPr>
              <w:t xml:space="preserve">Print Server (PS) </w:t>
            </w:r>
          </w:p>
          <w:p w14:paraId="5805C889" w14:textId="77777777" w:rsidR="00175DF7" w:rsidRDefault="00365937">
            <w:pPr>
              <w:numPr>
                <w:ilvl w:val="0"/>
                <w:numId w:val="12"/>
              </w:numPr>
              <w:spacing w:after="0" w:line="259" w:lineRule="auto"/>
              <w:ind w:hanging="360"/>
              <w:jc w:val="left"/>
            </w:pPr>
            <w:r>
              <w:rPr>
                <w:sz w:val="22"/>
              </w:rPr>
              <w:t xml:space="preserve">Basic database server for orders/inventory </w:t>
            </w:r>
          </w:p>
        </w:tc>
      </w:tr>
      <w:tr w:rsidR="00175DF7" w14:paraId="04C8E412" w14:textId="77777777">
        <w:trPr>
          <w:trHeight w:val="606"/>
        </w:trPr>
        <w:tc>
          <w:tcPr>
            <w:tcW w:w="2424" w:type="dxa"/>
            <w:tcBorders>
              <w:top w:val="single" w:sz="4" w:space="0" w:color="BFBFBF"/>
              <w:left w:val="single" w:sz="4" w:space="0" w:color="BFBFBF"/>
              <w:bottom w:val="single" w:sz="4" w:space="0" w:color="BFBFBF"/>
              <w:right w:val="single" w:sz="4" w:space="0" w:color="BFBFBF"/>
            </w:tcBorders>
          </w:tcPr>
          <w:p w14:paraId="071E11D8" w14:textId="77777777" w:rsidR="00175DF7" w:rsidRDefault="00365937">
            <w:pPr>
              <w:spacing w:after="0" w:line="259" w:lineRule="auto"/>
              <w:ind w:left="0" w:firstLine="0"/>
              <w:jc w:val="left"/>
            </w:pPr>
            <w:r>
              <w:rPr>
                <w:b/>
                <w:sz w:val="22"/>
              </w:rPr>
              <w:t xml:space="preserve">Company </w:t>
            </w:r>
          </w:p>
          <w:p w14:paraId="279F38A7" w14:textId="77777777" w:rsidR="00175DF7" w:rsidRDefault="00365937">
            <w:pPr>
              <w:spacing w:after="0" w:line="259" w:lineRule="auto"/>
              <w:ind w:left="0" w:firstLine="0"/>
              <w:jc w:val="left"/>
            </w:pPr>
            <w:r>
              <w:rPr>
                <w:b/>
                <w:sz w:val="22"/>
              </w:rPr>
              <w:t xml:space="preserve">Information </w:t>
            </w:r>
          </w:p>
        </w:tc>
        <w:tc>
          <w:tcPr>
            <w:tcW w:w="7200" w:type="dxa"/>
            <w:tcBorders>
              <w:top w:val="single" w:sz="4" w:space="0" w:color="BFBFBF"/>
              <w:left w:val="single" w:sz="4" w:space="0" w:color="BFBFBF"/>
              <w:bottom w:val="single" w:sz="4" w:space="0" w:color="BFBFBF"/>
              <w:right w:val="single" w:sz="4" w:space="0" w:color="BFBFBF"/>
            </w:tcBorders>
          </w:tcPr>
          <w:p w14:paraId="224D2674" w14:textId="77777777" w:rsidR="00175DF7" w:rsidRDefault="00365937">
            <w:pPr>
              <w:spacing w:after="0" w:line="259" w:lineRule="auto"/>
              <w:ind w:left="1" w:firstLine="0"/>
              <w:jc w:val="left"/>
            </w:pPr>
            <w:r>
              <w:rPr>
                <w:b/>
                <w:sz w:val="22"/>
              </w:rPr>
              <w:t xml:space="preserve">Details </w:t>
            </w:r>
          </w:p>
        </w:tc>
      </w:tr>
      <w:tr w:rsidR="00175DF7" w14:paraId="556CEB0B" w14:textId="77777777">
        <w:trPr>
          <w:trHeight w:val="2975"/>
        </w:trPr>
        <w:tc>
          <w:tcPr>
            <w:tcW w:w="2424" w:type="dxa"/>
            <w:tcBorders>
              <w:top w:val="single" w:sz="4" w:space="0" w:color="BFBFBF"/>
              <w:left w:val="single" w:sz="4" w:space="0" w:color="BFBFBF"/>
              <w:bottom w:val="single" w:sz="4" w:space="0" w:color="BFBFBF"/>
              <w:right w:val="single" w:sz="4" w:space="0" w:color="BFBFBF"/>
            </w:tcBorders>
            <w:shd w:val="clear" w:color="auto" w:fill="F2F2F2"/>
          </w:tcPr>
          <w:p w14:paraId="29E2354C" w14:textId="77777777" w:rsidR="00175DF7" w:rsidRDefault="00365937">
            <w:pPr>
              <w:spacing w:after="0" w:line="259" w:lineRule="auto"/>
              <w:ind w:left="0" w:firstLine="0"/>
            </w:pPr>
            <w:r>
              <w:lastRenderedPageBreak/>
              <w:t>Operations with onpremise systems</w:t>
            </w:r>
            <w:r>
              <w:rPr>
                <w:sz w:val="22"/>
              </w:rPr>
              <w:t xml:space="preserve"> </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Pr>
          <w:p w14:paraId="66236545" w14:textId="77777777" w:rsidR="00175DF7" w:rsidRDefault="00365937">
            <w:pPr>
              <w:numPr>
                <w:ilvl w:val="0"/>
                <w:numId w:val="13"/>
              </w:numPr>
              <w:spacing w:after="18" w:line="240" w:lineRule="auto"/>
              <w:ind w:hanging="360"/>
              <w:jc w:val="left"/>
            </w:pPr>
            <w:r>
              <w:rPr>
                <w:sz w:val="22"/>
              </w:rPr>
              <w:t xml:space="preserve">All systems (ES/WS/WMS/TMS/FMS/OMS/FS/PS) run on local servers </w:t>
            </w:r>
          </w:p>
          <w:p w14:paraId="76F0FEE6" w14:textId="77777777" w:rsidR="00175DF7" w:rsidRDefault="00365937">
            <w:pPr>
              <w:numPr>
                <w:ilvl w:val="0"/>
                <w:numId w:val="13"/>
              </w:numPr>
              <w:spacing w:after="0" w:line="259" w:lineRule="auto"/>
              <w:ind w:hanging="360"/>
              <w:jc w:val="left"/>
            </w:pPr>
            <w:r>
              <w:rPr>
                <w:sz w:val="22"/>
              </w:rPr>
              <w:t xml:space="preserve">Warehouse operations require LAN, scanners and local WMS </w:t>
            </w:r>
          </w:p>
          <w:p w14:paraId="166FC0E8" w14:textId="77777777" w:rsidR="00175DF7" w:rsidRDefault="00365937">
            <w:pPr>
              <w:numPr>
                <w:ilvl w:val="0"/>
                <w:numId w:val="13"/>
              </w:numPr>
              <w:spacing w:after="0" w:line="259" w:lineRule="auto"/>
              <w:ind w:hanging="360"/>
              <w:jc w:val="left"/>
            </w:pPr>
            <w:r>
              <w:rPr>
                <w:sz w:val="22"/>
              </w:rPr>
              <w:t xml:space="preserve">Delivery drivers use manual job sheets </w:t>
            </w:r>
          </w:p>
          <w:p w14:paraId="584847CA" w14:textId="77777777" w:rsidR="00175DF7" w:rsidRDefault="00365937">
            <w:pPr>
              <w:numPr>
                <w:ilvl w:val="0"/>
                <w:numId w:val="13"/>
              </w:numPr>
              <w:spacing w:after="0" w:line="259" w:lineRule="auto"/>
              <w:ind w:hanging="360"/>
              <w:jc w:val="left"/>
            </w:pPr>
            <w:r>
              <w:rPr>
                <w:sz w:val="22"/>
              </w:rPr>
              <w:t xml:space="preserve">Customer service staff updates orders manually </w:t>
            </w:r>
          </w:p>
          <w:p w14:paraId="67F70378" w14:textId="77777777" w:rsidR="00175DF7" w:rsidRDefault="00365937">
            <w:pPr>
              <w:numPr>
                <w:ilvl w:val="0"/>
                <w:numId w:val="13"/>
              </w:numPr>
              <w:spacing w:after="6" w:line="238" w:lineRule="auto"/>
              <w:ind w:hanging="360"/>
              <w:jc w:val="left"/>
            </w:pPr>
            <w:r>
              <w:rPr>
                <w:sz w:val="22"/>
              </w:rPr>
              <w:t xml:space="preserve">Staff must be in the office because systems do not support remote access </w:t>
            </w:r>
          </w:p>
          <w:p w14:paraId="0A4D12CD" w14:textId="77777777" w:rsidR="00175DF7" w:rsidRDefault="00365937">
            <w:pPr>
              <w:numPr>
                <w:ilvl w:val="0"/>
                <w:numId w:val="13"/>
              </w:numPr>
              <w:spacing w:after="16" w:line="240" w:lineRule="auto"/>
              <w:ind w:hanging="360"/>
              <w:jc w:val="left"/>
            </w:pPr>
            <w:r>
              <w:rPr>
                <w:sz w:val="22"/>
              </w:rPr>
              <w:t xml:space="preserve">Admin staff has limited IT knowledge, causing slow updates and high risks </w:t>
            </w:r>
          </w:p>
          <w:p w14:paraId="49D6EDC8" w14:textId="77777777" w:rsidR="00175DF7" w:rsidRDefault="00365937">
            <w:pPr>
              <w:numPr>
                <w:ilvl w:val="0"/>
                <w:numId w:val="13"/>
              </w:numPr>
              <w:spacing w:after="0" w:line="259" w:lineRule="auto"/>
              <w:ind w:hanging="360"/>
              <w:jc w:val="left"/>
            </w:pPr>
            <w:r>
              <w:rPr>
                <w:sz w:val="22"/>
              </w:rPr>
              <w:t xml:space="preserve">Entire business depends mostly on hardware inside the office </w:t>
            </w:r>
          </w:p>
        </w:tc>
      </w:tr>
    </w:tbl>
    <w:p w14:paraId="4E81F995" w14:textId="77777777" w:rsidR="00175DF7" w:rsidRDefault="00365937">
      <w:pPr>
        <w:spacing w:after="135" w:line="259" w:lineRule="auto"/>
        <w:ind w:left="0" w:firstLine="0"/>
        <w:jc w:val="left"/>
      </w:pPr>
      <w:r>
        <w:t xml:space="preserve"> </w:t>
      </w:r>
    </w:p>
    <w:p w14:paraId="6B50BB3E" w14:textId="77777777" w:rsidR="00175DF7" w:rsidRDefault="00365937">
      <w:pPr>
        <w:spacing w:after="50"/>
        <w:ind w:left="-5" w:right="657"/>
      </w:pPr>
      <w:r>
        <w:t xml:space="preserve">Current company network topology as shown below. </w:t>
      </w:r>
    </w:p>
    <w:p w14:paraId="132C2BDE" w14:textId="77777777" w:rsidR="00175DF7" w:rsidRDefault="00365937">
      <w:pPr>
        <w:spacing w:after="62" w:line="259" w:lineRule="auto"/>
        <w:ind w:left="0" w:right="209" w:firstLine="0"/>
        <w:jc w:val="right"/>
      </w:pPr>
      <w:r>
        <w:rPr>
          <w:noProof/>
        </w:rPr>
        <w:drawing>
          <wp:inline distT="0" distB="0" distL="0" distR="0" wp14:anchorId="01941A58" wp14:editId="29C34986">
            <wp:extent cx="6171438" cy="3113405"/>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7"/>
                    <a:stretch>
                      <a:fillRect/>
                    </a:stretch>
                  </pic:blipFill>
                  <pic:spPr>
                    <a:xfrm>
                      <a:off x="0" y="0"/>
                      <a:ext cx="6171438" cy="3113405"/>
                    </a:xfrm>
                    <a:prstGeom prst="rect">
                      <a:avLst/>
                    </a:prstGeom>
                  </pic:spPr>
                </pic:pic>
              </a:graphicData>
            </a:graphic>
          </wp:inline>
        </w:drawing>
      </w:r>
      <w:r>
        <w:t xml:space="preserve"> </w:t>
      </w:r>
    </w:p>
    <w:p w14:paraId="209B9E52" w14:textId="77777777" w:rsidR="00175DF7" w:rsidRDefault="00365937">
      <w:pPr>
        <w:spacing w:after="0" w:line="259" w:lineRule="auto"/>
        <w:ind w:left="0" w:firstLine="0"/>
        <w:jc w:val="left"/>
      </w:pPr>
      <w:r>
        <w:t xml:space="preserve"> </w:t>
      </w:r>
      <w:r>
        <w:tab/>
        <w:t xml:space="preserve"> </w:t>
      </w:r>
    </w:p>
    <w:p w14:paraId="0D156BE3" w14:textId="77777777" w:rsidR="00175DF7" w:rsidRDefault="00365937">
      <w:pPr>
        <w:pStyle w:val="Heading1"/>
        <w:ind w:left="-5"/>
      </w:pPr>
      <w:r>
        <w:t xml:space="preserve">Tasks </w:t>
      </w:r>
    </w:p>
    <w:p w14:paraId="09D88A82" w14:textId="77777777" w:rsidR="00175DF7" w:rsidRDefault="00365937">
      <w:pPr>
        <w:spacing w:after="2" w:line="360" w:lineRule="auto"/>
        <w:ind w:left="-5" w:right="657"/>
      </w:pPr>
      <w:r>
        <w:t xml:space="preserve">You are hired as a Junior Network Technicians to help the company in improving their operation. The company is exploring the feasibility of migrating to a cloud deployment for either some or all their existing applications (i.e. ES/WS/WMS/TMS/FMS/OMS/FS/PS) currently running on local servers. </w:t>
      </w:r>
    </w:p>
    <w:p w14:paraId="534642B1" w14:textId="77777777" w:rsidR="00175DF7" w:rsidRDefault="00365937">
      <w:pPr>
        <w:spacing w:after="58" w:line="259" w:lineRule="auto"/>
        <w:ind w:left="0" w:firstLine="0"/>
        <w:jc w:val="left"/>
      </w:pPr>
      <w:r>
        <w:rPr>
          <w:color w:val="FF0000"/>
        </w:rPr>
        <w:t xml:space="preserve">You are required to complete the following tasks using AI as your personal tutor. </w:t>
      </w:r>
    </w:p>
    <w:p w14:paraId="4979533F" w14:textId="77777777" w:rsidR="00175DF7" w:rsidRDefault="00365937">
      <w:pPr>
        <w:spacing w:after="49" w:line="259" w:lineRule="auto"/>
        <w:ind w:left="0" w:firstLine="0"/>
        <w:jc w:val="right"/>
      </w:pPr>
      <w:r>
        <w:rPr>
          <w:noProof/>
        </w:rPr>
        <w:lastRenderedPageBreak/>
        <w:drawing>
          <wp:inline distT="0" distB="0" distL="0" distR="0" wp14:anchorId="43E860AB" wp14:editId="44D1470A">
            <wp:extent cx="6300089" cy="3561715"/>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8"/>
                    <a:stretch>
                      <a:fillRect/>
                    </a:stretch>
                  </pic:blipFill>
                  <pic:spPr>
                    <a:xfrm>
                      <a:off x="0" y="0"/>
                      <a:ext cx="6300089" cy="3561715"/>
                    </a:xfrm>
                    <a:prstGeom prst="rect">
                      <a:avLst/>
                    </a:prstGeom>
                  </pic:spPr>
                </pic:pic>
              </a:graphicData>
            </a:graphic>
          </wp:inline>
        </w:drawing>
      </w:r>
      <w:r>
        <w:t xml:space="preserve"> </w:t>
      </w:r>
    </w:p>
    <w:p w14:paraId="4E7B74A6" w14:textId="77777777" w:rsidR="00175DF7" w:rsidRDefault="00365937">
      <w:pPr>
        <w:numPr>
          <w:ilvl w:val="0"/>
          <w:numId w:val="2"/>
        </w:numPr>
        <w:spacing w:after="0" w:line="361" w:lineRule="auto"/>
        <w:ind w:right="657" w:hanging="360"/>
      </w:pPr>
      <w:r>
        <w:t xml:space="preserve">As a group, choose one Cloud Service from the Cloud Services listed above for your research. Each member selects and concentrates on two distinct key areas from the </w:t>
      </w:r>
    </w:p>
    <w:p w14:paraId="7136D932" w14:textId="77777777" w:rsidR="00175DF7" w:rsidRDefault="00365937">
      <w:pPr>
        <w:ind w:left="370" w:right="657"/>
      </w:pPr>
      <w:r>
        <w:t xml:space="preserve">list provided below:  </w:t>
      </w:r>
    </w:p>
    <w:p w14:paraId="60374BA6" w14:textId="77777777" w:rsidR="00175DF7" w:rsidRDefault="00365937">
      <w:pPr>
        <w:tabs>
          <w:tab w:val="center" w:pos="763"/>
          <w:tab w:val="center" w:pos="1816"/>
          <w:tab w:val="center" w:pos="5753"/>
          <w:tab w:val="center" w:pos="6889"/>
        </w:tabs>
        <w:spacing w:after="0"/>
        <w:ind w:left="0" w:firstLine="0"/>
        <w:jc w:val="left"/>
      </w:pPr>
      <w:r>
        <w:rPr>
          <w:rFonts w:ascii="Calibri" w:eastAsia="Calibri" w:hAnsi="Calibri" w:cs="Calibri"/>
          <w:sz w:val="22"/>
        </w:rPr>
        <w:tab/>
      </w:r>
      <w:r>
        <w:t>i.</w:t>
      </w:r>
      <w:r>
        <w:rPr>
          <w:rFonts w:ascii="Arial" w:eastAsia="Arial" w:hAnsi="Arial" w:cs="Arial"/>
        </w:rPr>
        <w:t xml:space="preserve"> </w:t>
      </w:r>
      <w:r>
        <w:rPr>
          <w:rFonts w:ascii="Arial" w:eastAsia="Arial" w:hAnsi="Arial" w:cs="Arial"/>
        </w:rPr>
        <w:tab/>
      </w:r>
      <w:r>
        <w:t xml:space="preserve">Availability </w:t>
      </w:r>
      <w:r>
        <w:tab/>
        <w:t>ii.</w:t>
      </w:r>
      <w:r>
        <w:rPr>
          <w:rFonts w:ascii="Arial" w:eastAsia="Arial" w:hAnsi="Arial" w:cs="Arial"/>
        </w:rPr>
        <w:t xml:space="preserve"> </w:t>
      </w:r>
      <w:r>
        <w:rPr>
          <w:rFonts w:ascii="Arial" w:eastAsia="Arial" w:hAnsi="Arial" w:cs="Arial"/>
        </w:rPr>
        <w:tab/>
      </w:r>
      <w:r>
        <w:t xml:space="preserve">Performance </w:t>
      </w:r>
    </w:p>
    <w:p w14:paraId="445DFC24" w14:textId="77777777" w:rsidR="00175DF7" w:rsidRDefault="00365937">
      <w:pPr>
        <w:tabs>
          <w:tab w:val="center" w:pos="694"/>
          <w:tab w:val="center" w:pos="2729"/>
          <w:tab w:val="center" w:pos="5719"/>
          <w:tab w:val="center" w:pos="6760"/>
        </w:tabs>
        <w:spacing w:after="0"/>
        <w:ind w:left="0" w:firstLine="0"/>
        <w:jc w:val="left"/>
      </w:pPr>
      <w:r>
        <w:rPr>
          <w:rFonts w:ascii="Calibri" w:eastAsia="Calibri" w:hAnsi="Calibri" w:cs="Calibri"/>
          <w:sz w:val="22"/>
        </w:rPr>
        <w:tab/>
      </w:r>
      <w:r>
        <w:t>iii.</w:t>
      </w:r>
      <w:r>
        <w:rPr>
          <w:rFonts w:ascii="Arial" w:eastAsia="Arial" w:hAnsi="Arial" w:cs="Arial"/>
        </w:rPr>
        <w:t xml:space="preserve"> </w:t>
      </w:r>
      <w:r>
        <w:rPr>
          <w:rFonts w:ascii="Arial" w:eastAsia="Arial" w:hAnsi="Arial" w:cs="Arial"/>
        </w:rPr>
        <w:tab/>
      </w:r>
      <w:r>
        <w:t xml:space="preserve">Compliance and Governance </w:t>
      </w:r>
      <w:r>
        <w:tab/>
        <w:t>iv.</w:t>
      </w:r>
      <w:r>
        <w:rPr>
          <w:rFonts w:ascii="Arial" w:eastAsia="Arial" w:hAnsi="Arial" w:cs="Arial"/>
        </w:rPr>
        <w:t xml:space="preserve"> </w:t>
      </w:r>
      <w:r>
        <w:rPr>
          <w:rFonts w:ascii="Arial" w:eastAsia="Arial" w:hAnsi="Arial" w:cs="Arial"/>
        </w:rPr>
        <w:tab/>
      </w:r>
      <w:r>
        <w:t xml:space="preserve">Scalability </w:t>
      </w:r>
    </w:p>
    <w:p w14:paraId="649ECCF0" w14:textId="77777777" w:rsidR="00175DF7" w:rsidRDefault="00365937">
      <w:pPr>
        <w:tabs>
          <w:tab w:val="center" w:pos="732"/>
          <w:tab w:val="center" w:pos="1429"/>
          <w:tab w:val="center" w:pos="5719"/>
          <w:tab w:val="center" w:pos="6647"/>
        </w:tabs>
        <w:spacing w:after="0"/>
        <w:ind w:left="0" w:firstLine="0"/>
        <w:jc w:val="left"/>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Cost </w:t>
      </w:r>
      <w:r>
        <w:tab/>
        <w:t>vi.</w:t>
      </w:r>
      <w:r>
        <w:rPr>
          <w:rFonts w:ascii="Arial" w:eastAsia="Arial" w:hAnsi="Arial" w:cs="Arial"/>
        </w:rPr>
        <w:t xml:space="preserve"> </w:t>
      </w:r>
      <w:r>
        <w:rPr>
          <w:rFonts w:ascii="Arial" w:eastAsia="Arial" w:hAnsi="Arial" w:cs="Arial"/>
        </w:rPr>
        <w:tab/>
      </w:r>
      <w:r>
        <w:t xml:space="preserve">Security </w:t>
      </w:r>
    </w:p>
    <w:p w14:paraId="3B29078D" w14:textId="77777777" w:rsidR="00175DF7" w:rsidRDefault="00365937">
      <w:pPr>
        <w:tabs>
          <w:tab w:val="center" w:pos="660"/>
          <w:tab w:val="center" w:pos="1640"/>
          <w:tab w:val="center" w:pos="5649"/>
          <w:tab w:val="center" w:pos="6938"/>
        </w:tabs>
        <w:spacing w:after="0"/>
        <w:ind w:left="0" w:firstLine="0"/>
        <w:jc w:val="left"/>
      </w:pPr>
      <w:r>
        <w:rPr>
          <w:rFonts w:ascii="Calibri" w:eastAsia="Calibri" w:hAnsi="Calibri" w:cs="Calibri"/>
          <w:sz w:val="22"/>
        </w:rPr>
        <w:tab/>
      </w:r>
      <w:r>
        <w:t>vii.</w:t>
      </w:r>
      <w:r>
        <w:rPr>
          <w:rFonts w:ascii="Arial" w:eastAsia="Arial" w:hAnsi="Arial" w:cs="Arial"/>
        </w:rPr>
        <w:t xml:space="preserve"> </w:t>
      </w:r>
      <w:r>
        <w:rPr>
          <w:rFonts w:ascii="Arial" w:eastAsia="Arial" w:hAnsi="Arial" w:cs="Arial"/>
        </w:rPr>
        <w:tab/>
      </w:r>
      <w:r>
        <w:t xml:space="preserve">Features </w:t>
      </w:r>
      <w:r>
        <w:tab/>
        <w:t>viii.</w:t>
      </w:r>
      <w:r>
        <w:rPr>
          <w:rFonts w:ascii="Arial" w:eastAsia="Arial" w:hAnsi="Arial" w:cs="Arial"/>
        </w:rPr>
        <w:t xml:space="preserve"> </w:t>
      </w:r>
      <w:r>
        <w:rPr>
          <w:rFonts w:ascii="Arial" w:eastAsia="Arial" w:hAnsi="Arial" w:cs="Arial"/>
        </w:rPr>
        <w:tab/>
      </w:r>
      <w:r>
        <w:t xml:space="preserve">Sustainability </w:t>
      </w:r>
    </w:p>
    <w:p w14:paraId="3013896F" w14:textId="77777777" w:rsidR="00175DF7" w:rsidRDefault="00365937">
      <w:pPr>
        <w:tabs>
          <w:tab w:val="center" w:pos="700"/>
          <w:tab w:val="center" w:pos="1729"/>
          <w:tab w:val="center" w:pos="5760"/>
          <w:tab w:val="center" w:pos="7238"/>
        </w:tabs>
        <w:spacing w:after="0"/>
        <w:ind w:left="0" w:firstLine="0"/>
        <w:jc w:val="left"/>
      </w:pPr>
      <w:r>
        <w:rPr>
          <w:rFonts w:ascii="Calibri" w:eastAsia="Calibri" w:hAnsi="Calibri" w:cs="Calibri"/>
          <w:sz w:val="22"/>
        </w:rPr>
        <w:tab/>
      </w:r>
      <w:r>
        <w:t>ix.</w:t>
      </w:r>
      <w:r>
        <w:rPr>
          <w:rFonts w:ascii="Arial" w:eastAsia="Arial" w:hAnsi="Arial" w:cs="Arial"/>
        </w:rPr>
        <w:t xml:space="preserve"> </w:t>
      </w:r>
      <w:r>
        <w:rPr>
          <w:rFonts w:ascii="Arial" w:eastAsia="Arial" w:hAnsi="Arial" w:cs="Arial"/>
        </w:rPr>
        <w:tab/>
      </w:r>
      <w:r>
        <w:t xml:space="preserve">Operation </w:t>
      </w:r>
      <w:r>
        <w:tab/>
        <w:t>x.</w:t>
      </w:r>
      <w:r>
        <w:rPr>
          <w:rFonts w:ascii="Arial" w:eastAsia="Arial" w:hAnsi="Arial" w:cs="Arial"/>
        </w:rPr>
        <w:t xml:space="preserve"> </w:t>
      </w:r>
      <w:r>
        <w:rPr>
          <w:rFonts w:ascii="Arial" w:eastAsia="Arial" w:hAnsi="Arial" w:cs="Arial"/>
        </w:rPr>
        <w:tab/>
      </w:r>
      <w:r>
        <w:t xml:space="preserve">Vendor lock-in risk </w:t>
      </w:r>
    </w:p>
    <w:p w14:paraId="788C3FA9" w14:textId="77777777" w:rsidR="00175DF7" w:rsidRDefault="00365937">
      <w:pPr>
        <w:spacing w:after="135" w:line="259" w:lineRule="auto"/>
        <w:ind w:left="360" w:firstLine="0"/>
        <w:jc w:val="left"/>
      </w:pPr>
      <w:r>
        <w:t xml:space="preserve"> </w:t>
      </w:r>
    </w:p>
    <w:p w14:paraId="37733C84" w14:textId="77777777" w:rsidR="00175DF7" w:rsidRDefault="00365937">
      <w:pPr>
        <w:numPr>
          <w:ilvl w:val="0"/>
          <w:numId w:val="2"/>
        </w:numPr>
        <w:ind w:right="657" w:hanging="360"/>
      </w:pPr>
      <w:r>
        <w:t xml:space="preserve">Your research should cover the following: - </w:t>
      </w:r>
    </w:p>
    <w:p w14:paraId="5AE57330" w14:textId="77777777" w:rsidR="00175DF7" w:rsidRDefault="00365937">
      <w:pPr>
        <w:numPr>
          <w:ilvl w:val="1"/>
          <w:numId w:val="3"/>
        </w:numPr>
        <w:ind w:right="657" w:hanging="360"/>
      </w:pPr>
      <w:r>
        <w:t xml:space="preserve">Comparison of your chosen Cloud Service with the other Cloud Services </w:t>
      </w:r>
    </w:p>
    <w:p w14:paraId="2F80CD1C" w14:textId="77777777" w:rsidR="00175DF7" w:rsidRDefault="00365937">
      <w:pPr>
        <w:numPr>
          <w:ilvl w:val="1"/>
          <w:numId w:val="3"/>
        </w:numPr>
        <w:ind w:right="657" w:hanging="360"/>
      </w:pPr>
      <w:r>
        <w:t>Explain how your chosen Cloud Service is applicable to NECT’s current on-</w:t>
      </w:r>
    </w:p>
    <w:p w14:paraId="7B496863" w14:textId="77777777" w:rsidR="00175DF7" w:rsidRDefault="00365937">
      <w:pPr>
        <w:ind w:left="1090" w:right="657"/>
      </w:pPr>
      <w:r>
        <w:t xml:space="preserve">premise setup </w:t>
      </w:r>
    </w:p>
    <w:p w14:paraId="4A36872A" w14:textId="77777777" w:rsidR="00175DF7" w:rsidRDefault="00365937">
      <w:pPr>
        <w:numPr>
          <w:ilvl w:val="1"/>
          <w:numId w:val="3"/>
        </w:numPr>
        <w:spacing w:after="2" w:line="359" w:lineRule="auto"/>
        <w:ind w:right="657" w:hanging="360"/>
      </w:pPr>
      <w:r>
        <w:t xml:space="preserve">Provide a comprehensive assessment on the pros and cons of chosen Cloud Service, and clearly justify why the recommended cloud service aligns best </w:t>
      </w:r>
    </w:p>
    <w:p w14:paraId="28EC30FF" w14:textId="77777777" w:rsidR="00175DF7" w:rsidRDefault="00365937">
      <w:pPr>
        <w:ind w:left="1090" w:right="657"/>
      </w:pPr>
      <w:r>
        <w:t xml:space="preserve">with the company's requirements </w:t>
      </w:r>
    </w:p>
    <w:p w14:paraId="08207F35" w14:textId="77777777" w:rsidR="00175DF7" w:rsidRDefault="00365937">
      <w:pPr>
        <w:numPr>
          <w:ilvl w:val="0"/>
          <w:numId w:val="2"/>
        </w:numPr>
        <w:ind w:right="657" w:hanging="360"/>
      </w:pPr>
      <w:r>
        <w:lastRenderedPageBreak/>
        <w:t xml:space="preserve">Evaluate AI’s responses critically for accuracy and quality, then enhance it using your </w:t>
      </w:r>
    </w:p>
    <w:p w14:paraId="61BCBC30" w14:textId="77777777" w:rsidR="00175DF7" w:rsidRDefault="00365937">
      <w:pPr>
        <w:ind w:left="370" w:right="657"/>
      </w:pPr>
      <w:r>
        <w:t xml:space="preserve">own knowledge and judgement. Illustrates your collaboration with AI by: </w:t>
      </w:r>
    </w:p>
    <w:p w14:paraId="208C7686" w14:textId="77777777" w:rsidR="00175DF7" w:rsidRDefault="00365937">
      <w:pPr>
        <w:numPr>
          <w:ilvl w:val="1"/>
          <w:numId w:val="4"/>
        </w:numPr>
        <w:ind w:right="657" w:hanging="360"/>
      </w:pPr>
      <w:r>
        <w:t xml:space="preserve">Specifying which task was AI used for </w:t>
      </w:r>
    </w:p>
    <w:p w14:paraId="47ABBA89" w14:textId="77777777" w:rsidR="00175DF7" w:rsidRDefault="00365937">
      <w:pPr>
        <w:numPr>
          <w:ilvl w:val="1"/>
          <w:numId w:val="4"/>
        </w:numPr>
        <w:ind w:right="657" w:hanging="360"/>
      </w:pPr>
      <w:r>
        <w:t xml:space="preserve">Recording AI’s generated output </w:t>
      </w:r>
    </w:p>
    <w:p w14:paraId="221FFB07" w14:textId="77777777" w:rsidR="00175DF7" w:rsidRDefault="00365937">
      <w:pPr>
        <w:numPr>
          <w:ilvl w:val="1"/>
          <w:numId w:val="4"/>
        </w:numPr>
        <w:ind w:right="657" w:hanging="360"/>
      </w:pPr>
      <w:r>
        <w:t xml:space="preserve">Documenting your critiques </w:t>
      </w:r>
    </w:p>
    <w:p w14:paraId="3FEE0C8A" w14:textId="77777777" w:rsidR="00175DF7" w:rsidRDefault="00365937">
      <w:pPr>
        <w:numPr>
          <w:ilvl w:val="1"/>
          <w:numId w:val="4"/>
        </w:numPr>
        <w:ind w:right="657" w:hanging="360"/>
      </w:pPr>
      <w:r>
        <w:t xml:space="preserve">Documenting your improvements </w:t>
      </w:r>
    </w:p>
    <w:p w14:paraId="2A63F189" w14:textId="77777777" w:rsidR="00175DF7" w:rsidRDefault="00365937">
      <w:pPr>
        <w:spacing w:after="178" w:line="259" w:lineRule="auto"/>
        <w:ind w:left="0" w:firstLine="0"/>
        <w:jc w:val="left"/>
      </w:pPr>
      <w:r>
        <w:t xml:space="preserve"> </w:t>
      </w:r>
    </w:p>
    <w:p w14:paraId="5735E1B8" w14:textId="77777777" w:rsidR="00175DF7" w:rsidRDefault="00365937">
      <w:pPr>
        <w:pStyle w:val="Heading1"/>
        <w:ind w:left="-5"/>
      </w:pPr>
      <w:r>
        <w:t xml:space="preserve">Submission </w:t>
      </w:r>
    </w:p>
    <w:p w14:paraId="49213E96" w14:textId="77777777" w:rsidR="00175DF7" w:rsidRDefault="00365937">
      <w:pPr>
        <w:spacing w:after="40" w:line="360" w:lineRule="auto"/>
        <w:ind w:left="-5" w:right="657"/>
      </w:pPr>
      <w:r>
        <w:t xml:space="preserve">You are required to submit </w:t>
      </w:r>
      <w:r>
        <w:rPr>
          <w:b/>
        </w:rPr>
        <w:t>One</w:t>
      </w:r>
      <w:r>
        <w:t xml:space="preserve"> group report, not more than 40 pages (excluding cover page, table of content and appendixes), via POLITEMall. Refer to the Teaching Plan for the submission deadline. You may use the report template in Appendix A.</w:t>
      </w:r>
      <w:r>
        <w:rPr>
          <w:b/>
        </w:rPr>
        <w:t xml:space="preserve"> </w:t>
      </w:r>
    </w:p>
    <w:p w14:paraId="1B6AEC2B" w14:textId="77777777" w:rsidR="00175DF7" w:rsidRDefault="00365937">
      <w:pPr>
        <w:spacing w:after="157" w:line="259" w:lineRule="auto"/>
        <w:ind w:left="0" w:firstLine="0"/>
        <w:jc w:val="left"/>
      </w:pPr>
      <w:r>
        <w:rPr>
          <w:b/>
          <w:sz w:val="28"/>
        </w:rPr>
        <w:t xml:space="preserve"> </w:t>
      </w:r>
    </w:p>
    <w:p w14:paraId="6FF2E1C5" w14:textId="77777777" w:rsidR="00175DF7" w:rsidRDefault="00365937">
      <w:pPr>
        <w:pStyle w:val="Heading1"/>
        <w:ind w:left="-5"/>
      </w:pPr>
      <w:r>
        <w:t xml:space="preserve">Assessment Scheme </w:t>
      </w:r>
    </w:p>
    <w:p w14:paraId="53CC2C97" w14:textId="77777777" w:rsidR="00175DF7" w:rsidRDefault="00365937">
      <w:pPr>
        <w:ind w:left="-5" w:right="657"/>
      </w:pPr>
      <w:r>
        <w:t xml:space="preserve">Your report will be assessed on the following criteria. </w:t>
      </w:r>
    </w:p>
    <w:p w14:paraId="5AD77798" w14:textId="77777777" w:rsidR="00175DF7" w:rsidRDefault="00365937">
      <w:pPr>
        <w:numPr>
          <w:ilvl w:val="0"/>
          <w:numId w:val="5"/>
        </w:numPr>
        <w:ind w:right="657" w:hanging="360"/>
      </w:pPr>
      <w:r>
        <w:t xml:space="preserve">Research topic (15%) </w:t>
      </w:r>
    </w:p>
    <w:p w14:paraId="1713DAC9" w14:textId="77777777" w:rsidR="00175DF7" w:rsidRDefault="00365937">
      <w:pPr>
        <w:numPr>
          <w:ilvl w:val="0"/>
          <w:numId w:val="5"/>
        </w:numPr>
        <w:ind w:right="657" w:hanging="360"/>
      </w:pPr>
      <w:r>
        <w:t xml:space="preserve">Report writing (15%) </w:t>
      </w:r>
    </w:p>
    <w:p w14:paraId="6FBD1F51" w14:textId="77777777" w:rsidR="00175DF7" w:rsidRDefault="00365937">
      <w:pPr>
        <w:spacing w:after="38" w:line="361" w:lineRule="auto"/>
        <w:ind w:left="-5" w:right="657"/>
      </w:pPr>
      <w:r>
        <w:t xml:space="preserve">Note: Plagiarism is not allowed and will result in a zero for the assignment. You are required to cite any sources used in your Case Study. </w:t>
      </w:r>
      <w:r>
        <w:rPr>
          <w:b/>
        </w:rPr>
        <w:t xml:space="preserve"> </w:t>
      </w:r>
    </w:p>
    <w:p w14:paraId="45675F83" w14:textId="77777777" w:rsidR="00175DF7" w:rsidRDefault="00365937">
      <w:pPr>
        <w:spacing w:after="157" w:line="259" w:lineRule="auto"/>
        <w:ind w:left="0" w:firstLine="0"/>
        <w:jc w:val="left"/>
      </w:pPr>
      <w:r>
        <w:rPr>
          <w:b/>
          <w:sz w:val="28"/>
        </w:rPr>
        <w:t xml:space="preserve"> </w:t>
      </w:r>
    </w:p>
    <w:p w14:paraId="29C7EC73" w14:textId="77777777" w:rsidR="00175DF7" w:rsidRDefault="00365937">
      <w:pPr>
        <w:spacing w:after="0" w:line="259" w:lineRule="auto"/>
        <w:ind w:left="0" w:firstLine="0"/>
        <w:jc w:val="left"/>
      </w:pPr>
      <w:r>
        <w:rPr>
          <w:b/>
          <w:sz w:val="28"/>
        </w:rPr>
        <w:t xml:space="preserve"> </w:t>
      </w:r>
    </w:p>
    <w:p w14:paraId="75C6B2AB" w14:textId="77777777" w:rsidR="00175DF7" w:rsidRDefault="00365937">
      <w:pPr>
        <w:pStyle w:val="Heading1"/>
        <w:ind w:left="-5"/>
      </w:pPr>
      <w:r>
        <w:t xml:space="preserve">Late submissions </w:t>
      </w:r>
    </w:p>
    <w:p w14:paraId="62C1417B" w14:textId="77777777" w:rsidR="00175DF7" w:rsidRDefault="00365937">
      <w:pPr>
        <w:ind w:left="-5" w:right="657"/>
      </w:pPr>
      <w:r>
        <w:t xml:space="preserve">Late submissions will be imposed as follows. </w:t>
      </w:r>
    </w:p>
    <w:p w14:paraId="2AF9F329" w14:textId="77777777" w:rsidR="00175DF7" w:rsidRDefault="00365937">
      <w:pPr>
        <w:numPr>
          <w:ilvl w:val="0"/>
          <w:numId w:val="6"/>
        </w:numPr>
        <w:spacing w:after="0" w:line="361" w:lineRule="auto"/>
        <w:ind w:right="657" w:hanging="360"/>
      </w:pPr>
      <w:r>
        <w:t xml:space="preserve">Late and &lt; 1 day – 10% deduction from absolute marks given for the part of the work e.g. if the assignment was worth 100 marks, you were given 75 marks for </w:t>
      </w:r>
    </w:p>
    <w:p w14:paraId="51F23FD0" w14:textId="77777777" w:rsidR="00175DF7" w:rsidRDefault="00365937">
      <w:pPr>
        <w:ind w:left="730" w:right="657"/>
      </w:pPr>
      <w:r>
        <w:t xml:space="preserve">the work, after the penalty you are left with 65 marks i.e. 75 – 100x10% </w:t>
      </w:r>
    </w:p>
    <w:p w14:paraId="5586F92F" w14:textId="77777777" w:rsidR="00175DF7" w:rsidRDefault="00365937">
      <w:pPr>
        <w:numPr>
          <w:ilvl w:val="0"/>
          <w:numId w:val="6"/>
        </w:numPr>
        <w:ind w:right="657" w:hanging="360"/>
      </w:pPr>
      <w:r>
        <w:t xml:space="preserve">Late &gt;= 1 and &lt; 2 days – 20% deduction from absolute marks </w:t>
      </w:r>
    </w:p>
    <w:p w14:paraId="36126C1F" w14:textId="77777777" w:rsidR="00175DF7" w:rsidRDefault="00365937">
      <w:pPr>
        <w:numPr>
          <w:ilvl w:val="0"/>
          <w:numId w:val="6"/>
        </w:numPr>
        <w:ind w:right="657" w:hanging="360"/>
      </w:pPr>
      <w:r>
        <w:lastRenderedPageBreak/>
        <w:t xml:space="preserve">Late &gt;= 2 days – no marks will be awarded </w:t>
      </w:r>
    </w:p>
    <w:p w14:paraId="7BCAB840" w14:textId="77777777" w:rsidR="00175DF7" w:rsidRDefault="00365937">
      <w:pPr>
        <w:spacing w:after="3" w:line="259" w:lineRule="auto"/>
        <w:ind w:right="670"/>
        <w:jc w:val="center"/>
      </w:pPr>
      <w:r>
        <w:rPr>
          <w:b/>
        </w:rPr>
        <w:t xml:space="preserve">~~ End of Case Study ~~ </w:t>
      </w:r>
      <w:r>
        <w:br w:type="page"/>
      </w:r>
    </w:p>
    <w:p w14:paraId="2B0B6B08" w14:textId="77777777" w:rsidR="00175DF7" w:rsidRDefault="00365937">
      <w:pPr>
        <w:pStyle w:val="Heading2"/>
        <w:spacing w:after="83"/>
        <w:ind w:left="-5" w:right="0" w:hanging="10"/>
        <w:jc w:val="left"/>
      </w:pPr>
      <w:r>
        <w:rPr>
          <w:color w:val="000000"/>
          <w:sz w:val="24"/>
        </w:rPr>
        <w:lastRenderedPageBreak/>
        <w:t xml:space="preserve">Appendix A - Report Template </w:t>
      </w:r>
    </w:p>
    <w:p w14:paraId="7015EE71" w14:textId="77777777" w:rsidR="00175DF7" w:rsidRDefault="00365937">
      <w:pPr>
        <w:spacing w:after="113" w:line="259" w:lineRule="auto"/>
        <w:ind w:left="0" w:right="215" w:firstLine="0"/>
        <w:jc w:val="center"/>
      </w:pPr>
      <w:r>
        <w:rPr>
          <w:noProof/>
        </w:rPr>
        <w:drawing>
          <wp:inline distT="0" distB="0" distL="0" distR="0" wp14:anchorId="2B9F34BC" wp14:editId="15B6CB91">
            <wp:extent cx="1905000" cy="533400"/>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9"/>
                    <a:stretch>
                      <a:fillRect/>
                    </a:stretch>
                  </pic:blipFill>
                  <pic:spPr>
                    <a:xfrm>
                      <a:off x="0" y="0"/>
                      <a:ext cx="1905000" cy="533400"/>
                    </a:xfrm>
                    <a:prstGeom prst="rect">
                      <a:avLst/>
                    </a:prstGeom>
                  </pic:spPr>
                </pic:pic>
              </a:graphicData>
            </a:graphic>
          </wp:inline>
        </w:drawing>
      </w:r>
      <w:r>
        <w:rPr>
          <w:sz w:val="22"/>
        </w:rPr>
        <w:t xml:space="preserve"> </w:t>
      </w:r>
    </w:p>
    <w:p w14:paraId="14694B68" w14:textId="77777777" w:rsidR="00175DF7" w:rsidRDefault="00365937">
      <w:pPr>
        <w:spacing w:after="446" w:line="259" w:lineRule="auto"/>
        <w:ind w:left="0" w:right="214" w:firstLine="0"/>
        <w:jc w:val="center"/>
      </w:pPr>
      <w:r>
        <w:rPr>
          <w:sz w:val="22"/>
        </w:rPr>
        <w:t xml:space="preserve"> </w:t>
      </w:r>
    </w:p>
    <w:p w14:paraId="267E8D0E" w14:textId="77777777" w:rsidR="00175DF7" w:rsidRDefault="00365937">
      <w:pPr>
        <w:pStyle w:val="Heading1"/>
        <w:spacing w:after="148"/>
        <w:ind w:left="0" w:right="1241" w:firstLine="0"/>
        <w:jc w:val="right"/>
      </w:pPr>
      <w:r>
        <w:rPr>
          <w:sz w:val="48"/>
        </w:rPr>
        <w:t xml:space="preserve">SCHOOL OF INFORMATICS &amp; IT </w:t>
      </w:r>
    </w:p>
    <w:p w14:paraId="5FF6155F" w14:textId="77777777" w:rsidR="00175DF7" w:rsidRDefault="00365937">
      <w:pPr>
        <w:spacing w:after="148" w:line="259" w:lineRule="auto"/>
        <w:ind w:left="1879" w:firstLine="0"/>
        <w:jc w:val="left"/>
      </w:pPr>
      <w:r>
        <w:rPr>
          <w:b/>
          <w:sz w:val="48"/>
        </w:rPr>
        <w:t xml:space="preserve">Diploma in </w:t>
      </w:r>
      <w:r>
        <w:rPr>
          <w:b/>
          <w:color w:val="C00000"/>
          <w:sz w:val="48"/>
        </w:rPr>
        <w:t>[                         ]</w:t>
      </w:r>
      <w:r>
        <w:rPr>
          <w:b/>
          <w:sz w:val="48"/>
        </w:rPr>
        <w:t xml:space="preserve"> </w:t>
      </w:r>
    </w:p>
    <w:p w14:paraId="7E9EBBB1" w14:textId="77777777" w:rsidR="00175DF7" w:rsidRDefault="00365937">
      <w:pPr>
        <w:spacing w:after="0" w:line="259" w:lineRule="auto"/>
        <w:ind w:left="0" w:right="271" w:firstLine="0"/>
        <w:jc w:val="center"/>
      </w:pPr>
      <w:r>
        <w:rPr>
          <w:b/>
          <w:sz w:val="48"/>
        </w:rPr>
        <w:t xml:space="preserve">Case Study Report </w:t>
      </w:r>
    </w:p>
    <w:p w14:paraId="2A9381DE" w14:textId="77777777" w:rsidR="00175DF7" w:rsidRDefault="00365937">
      <w:pPr>
        <w:spacing w:after="261" w:line="259" w:lineRule="auto"/>
        <w:ind w:left="0" w:firstLine="0"/>
        <w:jc w:val="left"/>
      </w:pPr>
      <w:r>
        <w:rPr>
          <w:b/>
          <w:sz w:val="22"/>
        </w:rPr>
        <w:t xml:space="preserve"> </w:t>
      </w:r>
    </w:p>
    <w:p w14:paraId="77E9F231" w14:textId="77777777" w:rsidR="00175DF7" w:rsidRDefault="00365937">
      <w:pPr>
        <w:tabs>
          <w:tab w:val="center" w:pos="4356"/>
        </w:tabs>
        <w:spacing w:after="192" w:line="259" w:lineRule="auto"/>
        <w:ind w:left="-15" w:firstLine="0"/>
        <w:jc w:val="left"/>
      </w:pPr>
      <w:r>
        <w:rPr>
          <w:sz w:val="28"/>
        </w:rPr>
        <w:t xml:space="preserve">Student Name (Matric Number) </w:t>
      </w:r>
      <w:r>
        <w:rPr>
          <w:sz w:val="28"/>
        </w:rPr>
        <w:tab/>
        <w:t xml:space="preserve">: </w:t>
      </w:r>
    </w:p>
    <w:p w14:paraId="64FD4C1E" w14:textId="77777777" w:rsidR="00175DF7" w:rsidRDefault="00365937">
      <w:pPr>
        <w:tabs>
          <w:tab w:val="center" w:pos="2881"/>
          <w:tab w:val="center" w:pos="3601"/>
          <w:tab w:val="center" w:pos="4356"/>
        </w:tabs>
        <w:spacing w:after="192" w:line="259" w:lineRule="auto"/>
        <w:ind w:left="-15" w:firstLine="0"/>
        <w:jc w:val="left"/>
      </w:pPr>
      <w:r>
        <w:rPr>
          <w:sz w:val="28"/>
        </w:rPr>
        <w:t xml:space="preserve">Tutorial Group  </w:t>
      </w:r>
      <w:r>
        <w:rPr>
          <w:sz w:val="28"/>
        </w:rPr>
        <w:tab/>
        <w:t xml:space="preserve"> </w:t>
      </w:r>
      <w:r>
        <w:rPr>
          <w:sz w:val="28"/>
        </w:rPr>
        <w:tab/>
        <w:t xml:space="preserve"> </w:t>
      </w:r>
      <w:r>
        <w:rPr>
          <w:sz w:val="28"/>
        </w:rPr>
        <w:tab/>
        <w:t xml:space="preserve">:   </w:t>
      </w:r>
    </w:p>
    <w:p w14:paraId="645E00B9" w14:textId="77777777" w:rsidR="00175DF7" w:rsidRDefault="00365937">
      <w:pPr>
        <w:tabs>
          <w:tab w:val="center" w:pos="1440"/>
          <w:tab w:val="center" w:pos="2160"/>
          <w:tab w:val="center" w:pos="2881"/>
          <w:tab w:val="center" w:pos="3601"/>
          <w:tab w:val="center" w:pos="4356"/>
        </w:tabs>
        <w:spacing w:after="192" w:line="259" w:lineRule="auto"/>
        <w:ind w:left="-15" w:firstLine="0"/>
        <w:jc w:val="left"/>
      </w:pPr>
      <w:r>
        <w:rPr>
          <w:sz w:val="28"/>
        </w:rPr>
        <w:t xml:space="preserve">Tutor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p>
    <w:p w14:paraId="054EB3A5" w14:textId="77777777" w:rsidR="00175DF7" w:rsidRDefault="00365937">
      <w:pPr>
        <w:tabs>
          <w:tab w:val="center" w:pos="2881"/>
          <w:tab w:val="center" w:pos="3601"/>
          <w:tab w:val="center" w:pos="4356"/>
        </w:tabs>
        <w:spacing w:after="378" w:line="259" w:lineRule="auto"/>
        <w:ind w:left="-15" w:firstLine="0"/>
        <w:jc w:val="left"/>
      </w:pPr>
      <w:r>
        <w:rPr>
          <w:sz w:val="28"/>
        </w:rPr>
        <w:t xml:space="preserve">Submission Date  </w:t>
      </w:r>
      <w:r>
        <w:rPr>
          <w:sz w:val="28"/>
        </w:rPr>
        <w:tab/>
        <w:t xml:space="preserve"> </w:t>
      </w:r>
      <w:r>
        <w:rPr>
          <w:sz w:val="28"/>
        </w:rPr>
        <w:tab/>
        <w:t xml:space="preserve"> </w:t>
      </w:r>
      <w:r>
        <w:rPr>
          <w:sz w:val="28"/>
        </w:rPr>
        <w:tab/>
        <w:t xml:space="preserve">:  </w:t>
      </w:r>
    </w:p>
    <w:p w14:paraId="374E6CC6" w14:textId="77777777" w:rsidR="00175DF7" w:rsidRDefault="00365937">
      <w:pPr>
        <w:pStyle w:val="Heading2"/>
      </w:pPr>
      <w:r>
        <w:t xml:space="preserve">Declaration of Originality </w:t>
      </w:r>
    </w:p>
    <w:p w14:paraId="56AFCBBC" w14:textId="77777777" w:rsidR="00175DF7" w:rsidRDefault="00365937">
      <w:pPr>
        <w:spacing w:after="183" w:line="249" w:lineRule="auto"/>
        <w:ind w:left="14" w:right="1017"/>
        <w:jc w:val="center"/>
      </w:pPr>
      <w:r>
        <w:rPr>
          <w:sz w:val="28"/>
        </w:rPr>
        <w:t xml:space="preserve"> I am the originator of this work and I have appropriately acknowledged all other original sources used as my references for this work. </w:t>
      </w:r>
    </w:p>
    <w:p w14:paraId="3127C30A" w14:textId="77777777" w:rsidR="00175DF7" w:rsidRDefault="00365937">
      <w:pPr>
        <w:spacing w:after="183" w:line="249" w:lineRule="auto"/>
        <w:ind w:left="14" w:right="1031"/>
        <w:jc w:val="center"/>
      </w:pPr>
      <w:r>
        <w:rPr>
          <w:sz w:val="28"/>
        </w:rPr>
        <w:t xml:space="preserve">I understand that Plagiarism is the act of taking and using the whole or any part of another person’s work, including work generated by AI, and presenting it as my own. </w:t>
      </w:r>
    </w:p>
    <w:p w14:paraId="5D722502" w14:textId="77777777" w:rsidR="00175DF7" w:rsidRDefault="00365937">
      <w:pPr>
        <w:spacing w:after="183" w:line="249" w:lineRule="auto"/>
        <w:ind w:left="14" w:right="1100"/>
        <w:jc w:val="center"/>
      </w:pPr>
      <w:r>
        <w:rPr>
          <w:sz w:val="28"/>
        </w:rPr>
        <w:t xml:space="preserve">I understand that Plagiarism is an academic offence </w:t>
      </w:r>
    </w:p>
    <w:p w14:paraId="7F02976A" w14:textId="77777777" w:rsidR="00175DF7" w:rsidRDefault="00365937">
      <w:pPr>
        <w:spacing w:after="16" w:line="249" w:lineRule="auto"/>
        <w:ind w:left="14" w:right="1011"/>
        <w:jc w:val="center"/>
      </w:pPr>
      <w:r>
        <w:rPr>
          <w:sz w:val="28"/>
        </w:rPr>
        <w:t xml:space="preserve">and if I am found to have committed or abetted the offence of plagiarism in relation to this submitted work, disciplinary action will </w:t>
      </w:r>
    </w:p>
    <w:p w14:paraId="2177A79C" w14:textId="77777777" w:rsidR="00175DF7" w:rsidRDefault="00365937">
      <w:pPr>
        <w:tabs>
          <w:tab w:val="center" w:pos="4447"/>
          <w:tab w:val="center" w:pos="8152"/>
        </w:tabs>
        <w:spacing w:after="0" w:line="259" w:lineRule="auto"/>
        <w:ind w:left="0" w:firstLine="0"/>
        <w:jc w:val="left"/>
      </w:pPr>
      <w:r>
        <w:rPr>
          <w:rFonts w:ascii="Calibri" w:eastAsia="Calibri" w:hAnsi="Calibri" w:cs="Calibri"/>
          <w:sz w:val="22"/>
        </w:rPr>
        <w:lastRenderedPageBreak/>
        <w:tab/>
      </w:r>
      <w:r>
        <w:rPr>
          <w:sz w:val="28"/>
        </w:rPr>
        <w:t xml:space="preserve">be enforced.  </w:t>
      </w:r>
      <w:r>
        <w:rPr>
          <w:sz w:val="28"/>
        </w:rPr>
        <w:tab/>
        <w:t xml:space="preserve"> </w:t>
      </w:r>
    </w:p>
    <w:p w14:paraId="0665C6F2" w14:textId="77777777" w:rsidR="00175DF7" w:rsidRDefault="00365937">
      <w:pPr>
        <w:spacing w:after="173" w:line="259" w:lineRule="auto"/>
        <w:ind w:left="142" w:firstLine="0"/>
        <w:jc w:val="left"/>
      </w:pPr>
      <w:r>
        <w:rPr>
          <w:b/>
          <w:u w:val="single" w:color="000000"/>
        </w:rPr>
        <w:t>Table of Content</w:t>
      </w:r>
      <w:r>
        <w:rPr>
          <w:b/>
        </w:rPr>
        <w:t xml:space="preserve"> </w:t>
      </w:r>
    </w:p>
    <w:p w14:paraId="098DD908" w14:textId="77777777" w:rsidR="00175DF7" w:rsidRDefault="00365937">
      <w:pPr>
        <w:spacing w:after="173" w:line="259" w:lineRule="auto"/>
        <w:ind w:left="566" w:firstLine="0"/>
        <w:jc w:val="left"/>
      </w:pPr>
      <w:r>
        <w:rPr>
          <w:b/>
        </w:rPr>
        <w:t xml:space="preserve"> </w:t>
      </w:r>
    </w:p>
    <w:p w14:paraId="21CBB457" w14:textId="77777777" w:rsidR="00175DF7" w:rsidRDefault="00365937">
      <w:pPr>
        <w:numPr>
          <w:ilvl w:val="0"/>
          <w:numId w:val="7"/>
        </w:numPr>
        <w:spacing w:after="17"/>
        <w:ind w:right="657" w:hanging="360"/>
      </w:pPr>
      <w:r>
        <w:t xml:space="preserve">Introduction </w:t>
      </w:r>
    </w:p>
    <w:p w14:paraId="1ED23C6F" w14:textId="77777777" w:rsidR="00175DF7" w:rsidRDefault="00365937">
      <w:pPr>
        <w:spacing w:after="22" w:line="259" w:lineRule="auto"/>
        <w:ind w:left="502" w:firstLine="0"/>
        <w:jc w:val="left"/>
      </w:pPr>
      <w:r>
        <w:t xml:space="preserve"> </w:t>
      </w:r>
    </w:p>
    <w:p w14:paraId="0265251A" w14:textId="77777777" w:rsidR="00175DF7" w:rsidRDefault="00365937">
      <w:pPr>
        <w:numPr>
          <w:ilvl w:val="0"/>
          <w:numId w:val="7"/>
        </w:numPr>
        <w:spacing w:after="15"/>
        <w:ind w:right="657" w:hanging="360"/>
      </w:pPr>
      <w:r>
        <w:t xml:space="preserve">Research </w:t>
      </w:r>
    </w:p>
    <w:p w14:paraId="7D4D0173" w14:textId="77777777" w:rsidR="00175DF7" w:rsidRDefault="00365937">
      <w:pPr>
        <w:numPr>
          <w:ilvl w:val="1"/>
          <w:numId w:val="7"/>
        </w:numPr>
        <w:spacing w:after="14"/>
        <w:ind w:right="657" w:hanging="360"/>
      </w:pPr>
      <w:r>
        <w:t xml:space="preserve">Research #1 (Member #1) </w:t>
      </w:r>
    </w:p>
    <w:p w14:paraId="0E3DA307" w14:textId="77777777" w:rsidR="00175DF7" w:rsidRDefault="00365937">
      <w:pPr>
        <w:numPr>
          <w:ilvl w:val="2"/>
          <w:numId w:val="7"/>
        </w:numPr>
        <w:spacing w:after="14"/>
        <w:ind w:right="657" w:hanging="540"/>
      </w:pPr>
      <w:r>
        <w:t xml:space="preserve">Comparison </w:t>
      </w:r>
    </w:p>
    <w:p w14:paraId="6DA3EC87" w14:textId="77777777" w:rsidR="00175DF7" w:rsidRDefault="00365937">
      <w:pPr>
        <w:numPr>
          <w:ilvl w:val="2"/>
          <w:numId w:val="7"/>
        </w:numPr>
        <w:spacing w:after="14"/>
        <w:ind w:right="657" w:hanging="540"/>
      </w:pPr>
      <w:r>
        <w:t xml:space="preserve">Pros and Cons </w:t>
      </w:r>
    </w:p>
    <w:p w14:paraId="44B5DE98" w14:textId="77777777" w:rsidR="00175DF7" w:rsidRDefault="00365937">
      <w:pPr>
        <w:numPr>
          <w:ilvl w:val="2"/>
          <w:numId w:val="7"/>
        </w:numPr>
        <w:spacing w:after="17"/>
        <w:ind w:right="657" w:hanging="540"/>
      </w:pPr>
      <w:r>
        <w:t xml:space="preserve">Justification </w:t>
      </w:r>
    </w:p>
    <w:p w14:paraId="10294843" w14:textId="77777777" w:rsidR="00175DF7" w:rsidRDefault="00365937">
      <w:pPr>
        <w:numPr>
          <w:ilvl w:val="2"/>
          <w:numId w:val="7"/>
        </w:numPr>
        <w:spacing w:after="14"/>
        <w:ind w:right="657" w:hanging="540"/>
      </w:pPr>
      <w:r>
        <w:t xml:space="preserve">Document of collaboration with AI </w:t>
      </w:r>
    </w:p>
    <w:p w14:paraId="1AC5DA0E" w14:textId="77777777" w:rsidR="00175DF7" w:rsidRDefault="00365937">
      <w:pPr>
        <w:numPr>
          <w:ilvl w:val="1"/>
          <w:numId w:val="7"/>
        </w:numPr>
        <w:spacing w:after="14"/>
        <w:ind w:right="657" w:hanging="360"/>
      </w:pPr>
      <w:r>
        <w:t xml:space="preserve">Research #2 (Member #2) </w:t>
      </w:r>
    </w:p>
    <w:p w14:paraId="334B08E7" w14:textId="77777777" w:rsidR="00175DF7" w:rsidRDefault="00365937">
      <w:pPr>
        <w:numPr>
          <w:ilvl w:val="1"/>
          <w:numId w:val="7"/>
        </w:numPr>
        <w:spacing w:after="22" w:line="259" w:lineRule="auto"/>
        <w:ind w:right="657" w:hanging="360"/>
      </w:pPr>
      <w:r>
        <w:t xml:space="preserve">… </w:t>
      </w:r>
    </w:p>
    <w:p w14:paraId="60A15A23" w14:textId="77777777" w:rsidR="00175DF7" w:rsidRDefault="00365937">
      <w:pPr>
        <w:spacing w:after="22" w:line="259" w:lineRule="auto"/>
        <w:ind w:left="502" w:firstLine="0"/>
        <w:jc w:val="left"/>
      </w:pPr>
      <w:r>
        <w:t xml:space="preserve"> </w:t>
      </w:r>
    </w:p>
    <w:p w14:paraId="290BD0D9" w14:textId="77777777" w:rsidR="00175DF7" w:rsidRDefault="00365937">
      <w:pPr>
        <w:numPr>
          <w:ilvl w:val="0"/>
          <w:numId w:val="7"/>
        </w:numPr>
        <w:spacing w:after="9"/>
        <w:ind w:right="657" w:hanging="360"/>
      </w:pPr>
      <w:r>
        <w:t>Appendixes A-</w:t>
      </w:r>
      <w:r>
        <w:rPr>
          <w:rFonts w:ascii="Arial" w:eastAsia="Arial" w:hAnsi="Arial" w:cs="Arial"/>
        </w:rPr>
        <w:t xml:space="preserve"> </w:t>
      </w:r>
      <w:r>
        <w:t xml:space="preserve">References </w:t>
      </w:r>
    </w:p>
    <w:p w14:paraId="4557F065" w14:textId="77777777" w:rsidR="00175DF7" w:rsidRDefault="00365937">
      <w:pPr>
        <w:numPr>
          <w:ilvl w:val="3"/>
          <w:numId w:val="8"/>
        </w:numPr>
        <w:spacing w:after="19"/>
        <w:ind w:right="657" w:hanging="360"/>
      </w:pPr>
      <w:r>
        <w:t xml:space="preserve">… </w:t>
      </w:r>
    </w:p>
    <w:p w14:paraId="59AE2B2E" w14:textId="77777777" w:rsidR="00175DF7" w:rsidRDefault="00365937">
      <w:pPr>
        <w:numPr>
          <w:ilvl w:val="3"/>
          <w:numId w:val="8"/>
        </w:numPr>
        <w:spacing w:after="196"/>
        <w:ind w:right="657" w:hanging="360"/>
      </w:pPr>
      <w:r>
        <w:t xml:space="preserve">… </w:t>
      </w:r>
    </w:p>
    <w:p w14:paraId="4ECD2AA8" w14:textId="77777777" w:rsidR="00BA3A24" w:rsidRDefault="00BA3A24" w:rsidP="00BA3A24">
      <w:pPr>
        <w:spacing w:after="196"/>
        <w:ind w:left="600" w:right="657" w:firstLine="0"/>
      </w:pPr>
    </w:p>
    <w:p w14:paraId="0D046084" w14:textId="77777777" w:rsidR="00BA3A24" w:rsidRDefault="00BA3A24" w:rsidP="00BA3A24">
      <w:pPr>
        <w:spacing w:after="196"/>
        <w:ind w:left="600" w:right="657" w:firstLine="0"/>
      </w:pPr>
    </w:p>
    <w:p w14:paraId="59CC3008" w14:textId="77777777" w:rsidR="00BA3A24" w:rsidRDefault="00BA3A24" w:rsidP="00BA3A24">
      <w:pPr>
        <w:spacing w:after="196"/>
        <w:ind w:left="600" w:right="657" w:firstLine="0"/>
      </w:pPr>
    </w:p>
    <w:p w14:paraId="1662F656" w14:textId="77777777" w:rsidR="00BA3A24" w:rsidRDefault="00BA3A24" w:rsidP="00BA3A24">
      <w:pPr>
        <w:spacing w:after="196"/>
        <w:ind w:left="600" w:right="657" w:firstLine="0"/>
      </w:pPr>
    </w:p>
    <w:p w14:paraId="6F592DDF" w14:textId="77777777" w:rsidR="00BA3A24" w:rsidRDefault="00BA3A24" w:rsidP="00BA3A24">
      <w:pPr>
        <w:spacing w:after="196"/>
        <w:ind w:left="600" w:right="657" w:firstLine="0"/>
      </w:pPr>
    </w:p>
    <w:p w14:paraId="34424D0A" w14:textId="77777777" w:rsidR="00BA3A24" w:rsidRDefault="00BA3A24" w:rsidP="00BA3A24">
      <w:pPr>
        <w:spacing w:after="196"/>
        <w:ind w:left="600" w:right="657" w:firstLine="0"/>
      </w:pPr>
    </w:p>
    <w:p w14:paraId="7DE5E3F6" w14:textId="77777777" w:rsidR="00BA3A24" w:rsidRDefault="00BA3A24" w:rsidP="00BA3A24">
      <w:pPr>
        <w:spacing w:after="196"/>
        <w:ind w:left="600" w:right="657" w:firstLine="0"/>
      </w:pPr>
    </w:p>
    <w:p w14:paraId="5399E5F9" w14:textId="77777777" w:rsidR="00BA3A24" w:rsidRDefault="00BA3A24" w:rsidP="00BA3A24">
      <w:pPr>
        <w:spacing w:after="196"/>
        <w:ind w:left="600" w:right="657" w:firstLine="0"/>
      </w:pPr>
    </w:p>
    <w:p w14:paraId="0CA3F693" w14:textId="77777777" w:rsidR="00BA3A24" w:rsidRDefault="00BA3A24" w:rsidP="00BA3A24">
      <w:pPr>
        <w:spacing w:after="196"/>
        <w:ind w:left="600" w:right="657" w:firstLine="0"/>
      </w:pPr>
    </w:p>
    <w:p w14:paraId="25379994" w14:textId="77777777" w:rsidR="00BA3A24" w:rsidRDefault="00BA3A24" w:rsidP="00BA3A24">
      <w:pPr>
        <w:spacing w:after="196"/>
        <w:ind w:left="600" w:right="657" w:firstLine="0"/>
      </w:pPr>
    </w:p>
    <w:p w14:paraId="648472EB" w14:textId="77777777" w:rsidR="00BA3A24" w:rsidRDefault="00BA3A24" w:rsidP="00BA3A24">
      <w:pPr>
        <w:spacing w:after="196"/>
        <w:ind w:left="600" w:right="657" w:firstLine="0"/>
      </w:pPr>
    </w:p>
    <w:p w14:paraId="0FF8B2EE" w14:textId="6405C8F5" w:rsidR="00610AEE" w:rsidRPr="002A41D5" w:rsidRDefault="00BE4FEB" w:rsidP="002A41D5">
      <w:pPr>
        <w:spacing w:after="196"/>
        <w:ind w:left="600" w:right="657" w:firstLine="0"/>
        <w:rPr>
          <w:b/>
          <w:bCs/>
          <w:sz w:val="28"/>
          <w:szCs w:val="28"/>
        </w:rPr>
      </w:pPr>
      <w:r w:rsidRPr="00BE4FEB">
        <w:rPr>
          <w:b/>
          <w:bCs/>
          <w:sz w:val="28"/>
          <w:szCs w:val="28"/>
        </w:rPr>
        <w:lastRenderedPageBreak/>
        <w:t>Operational Model of Infrastructure as a Service (IaaS)</w:t>
      </w:r>
    </w:p>
    <w:p w14:paraId="1F12DEC8" w14:textId="48A04972" w:rsidR="00610AEE" w:rsidRDefault="00610AEE" w:rsidP="00BA3A24">
      <w:pPr>
        <w:spacing w:after="196"/>
        <w:ind w:left="600" w:right="657" w:firstLine="0"/>
      </w:pPr>
      <w:r>
        <w:t xml:space="preserve">Operation refers to the processes and activities involved in </w:t>
      </w:r>
      <w:r w:rsidR="00C32158">
        <w:t>managing, maintaining</w:t>
      </w:r>
      <w:r>
        <w:t xml:space="preserve"> and supporting IT infrastructure </w:t>
      </w:r>
      <w:proofErr w:type="gramStart"/>
      <w:r>
        <w:t>on a daily basis</w:t>
      </w:r>
      <w:proofErr w:type="gramEnd"/>
      <w:r>
        <w:t>.</w:t>
      </w:r>
      <w:r w:rsidR="00C32158">
        <w:t xml:space="preserve"> </w:t>
      </w:r>
    </w:p>
    <w:p w14:paraId="4C80C6CC" w14:textId="4C303401" w:rsidR="00BE4FEB" w:rsidRDefault="00BE4FEB" w:rsidP="00BA3A24">
      <w:pPr>
        <w:spacing w:after="196"/>
        <w:ind w:left="600" w:right="657" w:firstLine="0"/>
      </w:pPr>
      <w:r>
        <w:t>In an Infrastructure as a Service environment,</w:t>
      </w:r>
      <w:r w:rsidR="00C74A54">
        <w:t xml:space="preserve"> operational responsibilities </w:t>
      </w:r>
      <w:r>
        <w:t xml:space="preserve">mostly focus on management of virtualised computing resources rather than physical infrastructure. Organisations provision and manage </w:t>
      </w:r>
      <w:r w:rsidR="00C74A54">
        <w:t>virtual</w:t>
      </w:r>
      <w:r>
        <w:t xml:space="preserve"> machines, operating systems, applications and network configurations using cloud management platforms and automation tools. Tasks like system deployment, configuration changes, backup scheduling as well as resource monitoring are performed through software interfaces</w:t>
      </w:r>
      <w:r w:rsidR="00C74A54">
        <w:t xml:space="preserve">, while the service provider deals with physical server maintenance, power management, cooking and hardware replacement. This allows for systems to by </w:t>
      </w:r>
      <w:r w:rsidR="00D31FDA">
        <w:t>managed remotely</w:t>
      </w:r>
      <w:r w:rsidR="00C74A54">
        <w:t xml:space="preserve"> and have greater flexibility.</w:t>
      </w:r>
    </w:p>
    <w:p w14:paraId="357E4E25" w14:textId="569063C2" w:rsidR="00C74A54" w:rsidRDefault="00C74A54" w:rsidP="00BA3A24">
      <w:pPr>
        <w:spacing w:after="196"/>
        <w:ind w:left="600" w:right="657" w:firstLine="0"/>
      </w:pPr>
      <w:r>
        <w:t>IaaS follows a shared responsibility model where operational responsibilities are split between the customer and the cloud service provider in which the cloud provider ensures the availability and reliability of the infrastructure while the customer or organisation remains responsible and controls system configuration and day to day usage. Thus</w:t>
      </w:r>
      <w:r w:rsidR="00D31FDA">
        <w:t>,</w:t>
      </w:r>
      <w:r>
        <w:t xml:space="preserve"> operational responsibilities shift towards managing operating systems, application deployments, access permissions and backup policies. Monitoring and logging tools given by the platform enable administrators to track system behaviour and respond to issues in a timely manner. This operational model reduces dependence on physical infrastructure but requires organisations to </w:t>
      </w:r>
      <w:r w:rsidR="00D31FDA">
        <w:t>adopt cloud-oriented</w:t>
      </w:r>
      <w:r>
        <w:t xml:space="preserve"> workflows and have the necessary technical expertise to manage and secure virtual environments effectively. Overall</w:t>
      </w:r>
      <w:r w:rsidR="00D31FDA">
        <w:t xml:space="preserve"> while IaaS removes the need to manage physical infrastructure it places a significant burden on organisations to correctly configure, monitor and maintain their virtual environments.</w:t>
      </w:r>
    </w:p>
    <w:p w14:paraId="2A0EA892" w14:textId="4382D354" w:rsidR="00D31FDA" w:rsidRPr="002E3578" w:rsidRDefault="00D31FDA" w:rsidP="00BA3A24">
      <w:pPr>
        <w:spacing w:after="196"/>
        <w:ind w:left="600" w:right="657" w:firstLine="0"/>
        <w:rPr>
          <w:b/>
          <w:bCs/>
          <w:sz w:val="28"/>
          <w:szCs w:val="28"/>
        </w:rPr>
      </w:pPr>
      <w:r w:rsidRPr="002E3578">
        <w:rPr>
          <w:b/>
          <w:bCs/>
          <w:sz w:val="28"/>
          <w:szCs w:val="28"/>
        </w:rPr>
        <w:t>Comparing IaaS with Traditional on Premises (Operations)</w:t>
      </w:r>
    </w:p>
    <w:p w14:paraId="21E9F3EA" w14:textId="291A96D4" w:rsidR="00D31FDA" w:rsidRDefault="00D31FDA" w:rsidP="00BA3A24">
      <w:pPr>
        <w:spacing w:after="196"/>
        <w:ind w:left="600" w:right="657" w:firstLine="0"/>
      </w:pPr>
      <w:r w:rsidRPr="00D31FDA">
        <w:t xml:space="preserve">Unlike </w:t>
      </w:r>
      <w:r>
        <w:t xml:space="preserve">IaaS, traditional on-premises infrastructure requires organisations to manage both physical and logical components of their IT environment. Operational tasks include maintaining servers and networking equipment, handling power and cooling requirements, performing hardware repairs and replacements, and managing physical security. These responsibilities increase operational workload </w:t>
      </w:r>
      <w:r>
        <w:lastRenderedPageBreak/>
        <w:t xml:space="preserve">and often require IT </w:t>
      </w:r>
      <w:r w:rsidR="002E3578">
        <w:t xml:space="preserve">personnel </w:t>
      </w:r>
      <w:r>
        <w:t>to be physically present to resolve issues, resulting in slower response times and higher dependency on internal resources.</w:t>
      </w:r>
    </w:p>
    <w:p w14:paraId="4E3689A0" w14:textId="220B2E02" w:rsidR="002E3578" w:rsidRDefault="00D31FDA" w:rsidP="002E3578">
      <w:pPr>
        <w:spacing w:after="196"/>
        <w:ind w:left="600" w:right="657" w:firstLine="0"/>
      </w:pPr>
      <w:r>
        <w:t>In addition, in a on-</w:t>
      </w:r>
      <w:r w:rsidR="002E3578">
        <w:t>premises</w:t>
      </w:r>
      <w:r>
        <w:t xml:space="preserve"> environment, the operational </w:t>
      </w:r>
      <w:r w:rsidR="002E3578">
        <w:t>responsibilities</w:t>
      </w:r>
      <w:r>
        <w:t xml:space="preserve"> associated with IaaS are also present. This means </w:t>
      </w:r>
      <w:r w:rsidR="002E3578">
        <w:t>tasks such</w:t>
      </w:r>
      <w:r>
        <w:t xml:space="preserve"> as operating system management</w:t>
      </w:r>
      <w:r w:rsidR="002E3578">
        <w:t>, application deployment, access control and backup configuration must be carried out alongside hardware maintenance. As a result, operational teams must address a broader range of responsibilities, making on-premises operations more sources intensive and less flexible compared to IaaS.</w:t>
      </w:r>
    </w:p>
    <w:p w14:paraId="4FF26363" w14:textId="35A311C9" w:rsidR="002E3578" w:rsidRDefault="002E3578" w:rsidP="00BA3A24">
      <w:pPr>
        <w:spacing w:after="196"/>
        <w:ind w:left="600" w:right="657" w:firstLine="0"/>
        <w:rPr>
          <w:b/>
          <w:bCs/>
          <w:sz w:val="28"/>
          <w:szCs w:val="28"/>
        </w:rPr>
      </w:pPr>
      <w:r w:rsidRPr="002E3578">
        <w:rPr>
          <w:b/>
          <w:bCs/>
          <w:sz w:val="28"/>
          <w:szCs w:val="28"/>
        </w:rPr>
        <w:t>Comparing IaaS with Containers as a Service (CaaS) (Operations)</w:t>
      </w:r>
    </w:p>
    <w:p w14:paraId="2E08B258" w14:textId="546EC2E6" w:rsidR="002E3578" w:rsidRDefault="002E3578" w:rsidP="00BA3A24">
      <w:pPr>
        <w:spacing w:after="196"/>
        <w:ind w:left="600" w:right="657" w:firstLine="0"/>
      </w:pPr>
      <w:r w:rsidRPr="002E3578">
        <w:t xml:space="preserve">Compared to </w:t>
      </w:r>
      <w:r>
        <w:t xml:space="preserve">IaaS, CaaS shifts the operational responsibilities away from managing individual virtual machines toward managing </w:t>
      </w:r>
      <w:r w:rsidR="007634A3">
        <w:t>containerised</w:t>
      </w:r>
      <w:r>
        <w:t xml:space="preserve"> applications</w:t>
      </w:r>
      <w:r w:rsidR="007634A3">
        <w:t xml:space="preserve"> and orchestration platforms. Like IaaS, in CaaS, the cloud service provider still manages the underlying infrastructure and hardware but in CaaS, the service provider will also provide the virtual machine layer and container runtime environment. This reduces the need for organisations to perform operating-system level management, as applications are deployed and executed within containers rather than full virtual machines.</w:t>
      </w:r>
    </w:p>
    <w:p w14:paraId="160227E5" w14:textId="6523D2C0" w:rsidR="007634A3" w:rsidRDefault="007634A3" w:rsidP="00BA3A24">
      <w:pPr>
        <w:spacing w:after="196"/>
        <w:ind w:left="600" w:right="657" w:firstLine="0"/>
      </w:pPr>
      <w:r>
        <w:t>From a operational perspective, CaaS placers a greater emphasis on managing container configurations orchestration policies, and application deployment workflows. Administrators are responsible for defining container images scaling rule sand service coordination through orchestration tools. Comparted to IaaS, the operational responsibilities are more application focused and less infrastructure- centric but still require specialised knowledge in container management. As a result, compared to IaaS, CaaS reduces some operational overhead associated with virtual machine maintenance while introducing new operational complexity at the platform and application level.</w:t>
      </w:r>
    </w:p>
    <w:p w14:paraId="194783A9" w14:textId="22E8666C" w:rsidR="00F962B5" w:rsidRDefault="00F962B5" w:rsidP="00F962B5">
      <w:pPr>
        <w:spacing w:after="196"/>
        <w:ind w:left="600" w:right="657" w:firstLine="0"/>
        <w:rPr>
          <w:b/>
          <w:bCs/>
          <w:sz w:val="28"/>
          <w:szCs w:val="28"/>
        </w:rPr>
      </w:pPr>
      <w:r w:rsidRPr="002E3578">
        <w:rPr>
          <w:b/>
          <w:bCs/>
          <w:sz w:val="28"/>
          <w:szCs w:val="28"/>
        </w:rPr>
        <w:t xml:space="preserve">Comparing IaaS with </w:t>
      </w:r>
      <w:r>
        <w:rPr>
          <w:b/>
          <w:bCs/>
          <w:sz w:val="28"/>
          <w:szCs w:val="28"/>
        </w:rPr>
        <w:t xml:space="preserve">Platform </w:t>
      </w:r>
      <w:r w:rsidRPr="002E3578">
        <w:rPr>
          <w:b/>
          <w:bCs/>
          <w:sz w:val="28"/>
          <w:szCs w:val="28"/>
        </w:rPr>
        <w:t>as a Service (</w:t>
      </w:r>
      <w:r>
        <w:rPr>
          <w:b/>
          <w:bCs/>
          <w:sz w:val="28"/>
          <w:szCs w:val="28"/>
        </w:rPr>
        <w:t>P</w:t>
      </w:r>
      <w:r w:rsidRPr="002E3578">
        <w:rPr>
          <w:b/>
          <w:bCs/>
          <w:sz w:val="28"/>
          <w:szCs w:val="28"/>
        </w:rPr>
        <w:t>aaS) (Operations)</w:t>
      </w:r>
    </w:p>
    <w:p w14:paraId="55375D7F" w14:textId="60AAE3E0" w:rsidR="00AA0D22" w:rsidRDefault="00561975" w:rsidP="00AA0D22">
      <w:pPr>
        <w:spacing w:after="196"/>
        <w:ind w:left="600" w:right="657" w:firstLine="0"/>
      </w:pPr>
      <w:r>
        <w:t xml:space="preserve">Compared to IaaS, PaaS significantly reduces the operational responsibilities by removing the need for organisations to manage operating systems and underlying system environments, instead this falls on the cloud service provider. In </w:t>
      </w:r>
      <w:proofErr w:type="gramStart"/>
      <w:r>
        <w:t>a</w:t>
      </w:r>
      <w:proofErr w:type="gramEnd"/>
      <w:r>
        <w:t xml:space="preserve"> IaaS model, administrators are responsible for configuring and maintain virtual machines, applying operating system updates, and managing system-level settings. </w:t>
      </w:r>
      <w:r>
        <w:lastRenderedPageBreak/>
        <w:t>Under PaaS, these responsibilities are handled by the cloud service provider, while organisations primary focus on deploying and managing their applications. This differs from the</w:t>
      </w:r>
      <w:r w:rsidR="00AA0D22">
        <w:t xml:space="preserve"> system-level tasks that are required in IaaS.</w:t>
      </w:r>
    </w:p>
    <w:p w14:paraId="4BDC268C" w14:textId="1D796F8D" w:rsidR="00AA0D22" w:rsidRDefault="00AA0D22" w:rsidP="00AA0D22">
      <w:pPr>
        <w:spacing w:after="196"/>
        <w:ind w:left="600" w:right="657" w:firstLine="0"/>
      </w:pPr>
      <w:r>
        <w:t>PaaS simplifies system management by giving a standardised application environment and automating tasks that would otherwise need to be handled manually in IaaS, such as system patching and runtime maintenance. However, this reduced operational responsibility also results in less control compared to IaaS as organisations must operate within the provider’s platforms and configurations. As a result, PaaS trades flexibility and control available for lower operational effort.</w:t>
      </w:r>
    </w:p>
    <w:p w14:paraId="734B7804" w14:textId="77777777" w:rsidR="00AA0D22" w:rsidRDefault="00AA0D22" w:rsidP="00AA0D22">
      <w:pPr>
        <w:spacing w:after="196"/>
        <w:ind w:left="600" w:right="657" w:firstLine="0"/>
      </w:pPr>
    </w:p>
    <w:p w14:paraId="6B7E04FB" w14:textId="5A933EE4" w:rsidR="00AA0D22" w:rsidRDefault="00AA0D22" w:rsidP="00AA0D22">
      <w:pPr>
        <w:spacing w:after="196"/>
        <w:ind w:left="600" w:right="657" w:firstLine="0"/>
        <w:rPr>
          <w:b/>
          <w:bCs/>
          <w:sz w:val="28"/>
          <w:szCs w:val="28"/>
        </w:rPr>
      </w:pPr>
      <w:r w:rsidRPr="002E3578">
        <w:rPr>
          <w:b/>
          <w:bCs/>
          <w:sz w:val="28"/>
          <w:szCs w:val="28"/>
        </w:rPr>
        <w:t xml:space="preserve">Comparing IaaS with </w:t>
      </w:r>
      <w:r>
        <w:rPr>
          <w:b/>
          <w:bCs/>
          <w:sz w:val="28"/>
          <w:szCs w:val="28"/>
        </w:rPr>
        <w:t>Function</w:t>
      </w:r>
      <w:r>
        <w:rPr>
          <w:b/>
          <w:bCs/>
          <w:sz w:val="28"/>
          <w:szCs w:val="28"/>
        </w:rPr>
        <w:t xml:space="preserve"> </w:t>
      </w:r>
      <w:r w:rsidRPr="002E3578">
        <w:rPr>
          <w:b/>
          <w:bCs/>
          <w:sz w:val="28"/>
          <w:szCs w:val="28"/>
        </w:rPr>
        <w:t>as a Service (</w:t>
      </w:r>
      <w:r>
        <w:rPr>
          <w:b/>
          <w:bCs/>
          <w:sz w:val="28"/>
          <w:szCs w:val="28"/>
        </w:rPr>
        <w:t>F</w:t>
      </w:r>
      <w:r w:rsidRPr="002E3578">
        <w:rPr>
          <w:b/>
          <w:bCs/>
          <w:sz w:val="28"/>
          <w:szCs w:val="28"/>
        </w:rPr>
        <w:t>aaS) (Operations)</w:t>
      </w:r>
    </w:p>
    <w:p w14:paraId="0AC72D33" w14:textId="09EA4407" w:rsidR="00AA0D22" w:rsidRDefault="00AA0D22" w:rsidP="00AA0D22">
      <w:pPr>
        <w:spacing w:after="196"/>
        <w:ind w:left="600" w:right="657" w:firstLine="0"/>
      </w:pPr>
      <w:r w:rsidRPr="00AA0D22">
        <w:t>Compared to IaaS, FaaS further reduces the operational responsibility by removing the need to manage virtual machines and operating systems entirely. In IaaS, administrators are responsible for configurating system environments and maintaining virtual instances. However, under FaaS, the cloud service provider manages this, while organisations can focus just on writing and deploying individual functions.</w:t>
      </w:r>
    </w:p>
    <w:p w14:paraId="16156D89" w14:textId="139D0936" w:rsidR="00B543B7" w:rsidRDefault="00AA0D22" w:rsidP="00B543B7">
      <w:pPr>
        <w:spacing w:after="196"/>
        <w:ind w:left="600" w:right="657" w:firstLine="0"/>
      </w:pPr>
      <w:r>
        <w:t xml:space="preserve">Overall, since most tasks are handled automatically by the provider, the </w:t>
      </w:r>
      <w:proofErr w:type="gramStart"/>
      <w:r>
        <w:t>day to day</w:t>
      </w:r>
      <w:proofErr w:type="gramEnd"/>
      <w:r>
        <w:t xml:space="preserve"> operational effort is significantly lower for FaaS compared to IaaS. </w:t>
      </w:r>
      <w:r w:rsidR="00B543B7">
        <w:t>However, this also limits visibility and control over underlying system. Thus, in terms of operational responsibility, FaaS has a lower burden compared to IaaS but trades off flexibility and control.</w:t>
      </w:r>
    </w:p>
    <w:p w14:paraId="75FCC0FD" w14:textId="63ADFBB6" w:rsidR="00B543B7" w:rsidRDefault="00B543B7" w:rsidP="00B543B7">
      <w:pPr>
        <w:spacing w:after="196"/>
        <w:ind w:left="600" w:right="657" w:firstLine="0"/>
        <w:rPr>
          <w:b/>
          <w:bCs/>
          <w:sz w:val="28"/>
          <w:szCs w:val="28"/>
        </w:rPr>
      </w:pPr>
      <w:r w:rsidRPr="002E3578">
        <w:rPr>
          <w:b/>
          <w:bCs/>
          <w:sz w:val="28"/>
          <w:szCs w:val="28"/>
        </w:rPr>
        <w:t xml:space="preserve">Comparing IaaS with </w:t>
      </w:r>
      <w:r>
        <w:rPr>
          <w:b/>
          <w:bCs/>
          <w:sz w:val="28"/>
          <w:szCs w:val="28"/>
        </w:rPr>
        <w:t xml:space="preserve">Software </w:t>
      </w:r>
      <w:r w:rsidRPr="002E3578">
        <w:rPr>
          <w:b/>
          <w:bCs/>
          <w:sz w:val="28"/>
          <w:szCs w:val="28"/>
        </w:rPr>
        <w:t>as a Service (</w:t>
      </w:r>
      <w:r>
        <w:rPr>
          <w:b/>
          <w:bCs/>
          <w:sz w:val="28"/>
          <w:szCs w:val="28"/>
        </w:rPr>
        <w:t>F</w:t>
      </w:r>
      <w:r w:rsidRPr="002E3578">
        <w:rPr>
          <w:b/>
          <w:bCs/>
          <w:sz w:val="28"/>
          <w:szCs w:val="28"/>
        </w:rPr>
        <w:t>aaS) (Operations)</w:t>
      </w:r>
    </w:p>
    <w:p w14:paraId="05633627" w14:textId="1222E576" w:rsidR="00B543B7" w:rsidRDefault="00B543B7" w:rsidP="00B543B7">
      <w:pPr>
        <w:spacing w:after="196"/>
        <w:ind w:left="600" w:right="657" w:firstLine="0"/>
      </w:pPr>
      <w:r>
        <w:t>Compared to IaaS, SaaS removes almost all the operational responsibilities related to system management. While in IaaS, organisations are responsible for managing a majority of the system components, under SaaS these responsibilities are handled entirely by the cloud service provider. Organisations rather interact with the software through user interfaces and configuration options rather than managing the underlying system.</w:t>
      </w:r>
    </w:p>
    <w:p w14:paraId="376A436F" w14:textId="0A84B30F" w:rsidR="002A41D5" w:rsidRDefault="002A41D5" w:rsidP="002A41D5">
      <w:pPr>
        <w:spacing w:after="196"/>
        <w:ind w:left="600" w:right="657" w:firstLine="0"/>
      </w:pPr>
      <w:r>
        <w:lastRenderedPageBreak/>
        <w:t>Thus,</w:t>
      </w:r>
      <w:r w:rsidR="00B543B7">
        <w:t xml:space="preserve"> compared to IaaS, the operational responsibilities are drastically lower. Day to day operational tasks is </w:t>
      </w:r>
      <w:r w:rsidR="0035105D">
        <w:tab/>
      </w:r>
      <w:r w:rsidR="00B543B7">
        <w:t xml:space="preserve">limited to user access management, basic configuration setting and data usage within the application. However, this reduction in operational responsibility results in limited control over system behaviour and configuration compared to IaaS. As a </w:t>
      </w:r>
      <w:proofErr w:type="gramStart"/>
      <w:r w:rsidR="00B543B7">
        <w:t>result</w:t>
      </w:r>
      <w:proofErr w:type="gramEnd"/>
      <w:r w:rsidR="00B543B7">
        <w:t xml:space="preserve"> while the operational responsibility for SaaS is much lower than IaaS it trades off operational control and flexibility.</w:t>
      </w:r>
    </w:p>
    <w:p w14:paraId="4983D381" w14:textId="5C746BAA" w:rsidR="002A41D5" w:rsidRDefault="002A41D5" w:rsidP="00B543B7">
      <w:pPr>
        <w:spacing w:after="196"/>
        <w:ind w:left="600" w:right="657" w:firstLine="0"/>
        <w:rPr>
          <w:b/>
          <w:bCs/>
          <w:sz w:val="28"/>
          <w:szCs w:val="28"/>
        </w:rPr>
      </w:pPr>
      <w:r>
        <w:rPr>
          <w:b/>
          <w:bCs/>
          <w:sz w:val="28"/>
          <w:szCs w:val="28"/>
        </w:rPr>
        <w:t xml:space="preserve">Vendor Lock-in Risk </w:t>
      </w:r>
      <w:r w:rsidRPr="002A41D5">
        <w:rPr>
          <w:b/>
          <w:bCs/>
          <w:sz w:val="28"/>
          <w:szCs w:val="28"/>
        </w:rPr>
        <w:t>in Infrastructure as a Service (IaaS)</w:t>
      </w:r>
    </w:p>
    <w:p w14:paraId="1D273D31" w14:textId="41571BF0" w:rsidR="00B543B7" w:rsidRDefault="002A41D5" w:rsidP="00B543B7">
      <w:pPr>
        <w:spacing w:after="196"/>
        <w:ind w:left="600" w:right="657" w:firstLine="0"/>
      </w:pPr>
      <w:r>
        <w:t xml:space="preserve">Vendor Lock-in risk refers to the difficulty an organisation may face when attempting to migrate systems, data or services from one service provider to another. This risk comes </w:t>
      </w:r>
      <w:r w:rsidR="0031713F">
        <w:t>about when</w:t>
      </w:r>
      <w:r>
        <w:t xml:space="preserve"> technologies, configurations or certain processes become highly dependent on a specific providers environment. It is important to consider vendor lock-in risk as it can limit flexibility, increase long term costs and </w:t>
      </w:r>
      <w:r w:rsidR="0031713F">
        <w:t>reduce</w:t>
      </w:r>
      <w:r>
        <w:t xml:space="preserve"> an organisation’s ability to adapt to certain technical requirements</w:t>
      </w:r>
      <w:r w:rsidR="0031713F">
        <w:t>.</w:t>
      </w:r>
    </w:p>
    <w:p w14:paraId="050C0F41" w14:textId="6B137437" w:rsidR="0031713F" w:rsidRDefault="0031713F" w:rsidP="0031713F">
      <w:pPr>
        <w:spacing w:after="196"/>
        <w:ind w:left="600" w:right="657" w:firstLine="0"/>
      </w:pPr>
      <w:r>
        <w:t xml:space="preserve">In Infrastructure as a Service, vendor lock-in risk is moderate. Organisations deploy and manage their own virtual machines, operating systems, applications and data which provides a higher degree of control over system configurations since workloads are typically built using standard operating systems and common software platforms, migrating virtual machines and data to another IaaS provider or to an </w:t>
      </w:r>
      <w:proofErr w:type="gramStart"/>
      <w:r w:rsidR="00312AC0">
        <w:t>on premises</w:t>
      </w:r>
      <w:proofErr w:type="gramEnd"/>
      <w:r>
        <w:t xml:space="preserve"> environment is feasible although it may still require effort an planning.</w:t>
      </w:r>
    </w:p>
    <w:p w14:paraId="0B9D5004" w14:textId="78419C3D" w:rsidR="0031713F" w:rsidRDefault="0031713F" w:rsidP="0031713F">
      <w:pPr>
        <w:spacing w:after="196"/>
        <w:ind w:left="600" w:right="657" w:firstLine="0"/>
      </w:pPr>
      <w:r>
        <w:t xml:space="preserve">IaaS follows a model where organisations retain responsibility for how systems are designed and deployed, which may help reduce dependency on provider-specific services. However, vendor lock-in can still occur if organisations rely heavily on provider specific proprietary tools, storage formats, or network configurations offered by the provider. Furthermore, data transfer costs, difference in service architecture and operational adjustments can further increase the complexity and effort required to migrate to another cloud service provider. Overall, while IaaS </w:t>
      </w:r>
      <w:r w:rsidR="00312AC0">
        <w:t>offers</w:t>
      </w:r>
      <w:r>
        <w:t xml:space="preserve"> </w:t>
      </w:r>
      <w:proofErr w:type="spellStart"/>
      <w:r>
        <w:t>grater</w:t>
      </w:r>
      <w:proofErr w:type="spellEnd"/>
      <w:r>
        <w:t xml:space="preserve"> flexibility and generally low vendor lock-in risk</w:t>
      </w:r>
      <w:r w:rsidR="00312AC0">
        <w:t>, organisations must design their systems carefully to minimise dependency on a single provider.</w:t>
      </w:r>
    </w:p>
    <w:p w14:paraId="1E109E4A" w14:textId="77777777" w:rsidR="0031713F" w:rsidRDefault="0031713F" w:rsidP="00B543B7">
      <w:pPr>
        <w:spacing w:after="196"/>
        <w:ind w:left="600" w:right="657" w:firstLine="0"/>
      </w:pPr>
    </w:p>
    <w:p w14:paraId="3E2D76EB" w14:textId="77777777" w:rsidR="0031713F" w:rsidRDefault="0031713F" w:rsidP="00B543B7">
      <w:pPr>
        <w:spacing w:after="196"/>
        <w:ind w:left="600" w:right="657" w:firstLine="0"/>
        <w:rPr>
          <w:b/>
          <w:bCs/>
          <w:sz w:val="28"/>
          <w:szCs w:val="28"/>
        </w:rPr>
      </w:pPr>
    </w:p>
    <w:p w14:paraId="17351D6D" w14:textId="77777777" w:rsidR="00B543B7" w:rsidRDefault="00B543B7" w:rsidP="00B543B7">
      <w:pPr>
        <w:spacing w:after="196"/>
        <w:ind w:left="600" w:right="657" w:firstLine="0"/>
        <w:rPr>
          <w:b/>
          <w:bCs/>
          <w:sz w:val="28"/>
          <w:szCs w:val="28"/>
        </w:rPr>
      </w:pPr>
    </w:p>
    <w:p w14:paraId="55A1797D" w14:textId="77777777" w:rsidR="00B543B7" w:rsidRDefault="00B543B7" w:rsidP="00B543B7">
      <w:pPr>
        <w:spacing w:after="196"/>
        <w:ind w:left="600" w:right="657" w:firstLine="0"/>
        <w:rPr>
          <w:b/>
          <w:bCs/>
          <w:sz w:val="28"/>
          <w:szCs w:val="28"/>
        </w:rPr>
      </w:pPr>
    </w:p>
    <w:p w14:paraId="5F6D0F9C" w14:textId="77777777" w:rsidR="00B543B7" w:rsidRPr="00AA0D22" w:rsidRDefault="00B543B7" w:rsidP="00AA0D22">
      <w:pPr>
        <w:spacing w:after="196"/>
        <w:ind w:left="600" w:right="657" w:firstLine="0"/>
      </w:pPr>
    </w:p>
    <w:p w14:paraId="39862D20" w14:textId="77777777" w:rsidR="00AA0D22" w:rsidRDefault="00AA0D22" w:rsidP="00AA0D22">
      <w:pPr>
        <w:spacing w:after="196"/>
        <w:ind w:left="600" w:right="657" w:firstLine="0"/>
      </w:pPr>
    </w:p>
    <w:p w14:paraId="1E7B6CA2" w14:textId="77777777" w:rsidR="00F962B5" w:rsidRPr="002E3578" w:rsidRDefault="00F962B5" w:rsidP="00BA3A24">
      <w:pPr>
        <w:spacing w:after="196"/>
        <w:ind w:left="600" w:right="657" w:firstLine="0"/>
      </w:pPr>
    </w:p>
    <w:p w14:paraId="6B9309A4" w14:textId="77777777" w:rsidR="00BE4FEB" w:rsidRDefault="00BE4FEB" w:rsidP="00BA3A24">
      <w:pPr>
        <w:spacing w:after="196"/>
        <w:ind w:left="600" w:right="657" w:firstLine="0"/>
      </w:pPr>
    </w:p>
    <w:p w14:paraId="456CD168" w14:textId="77777777" w:rsidR="00BE4FEB" w:rsidRDefault="00BE4FEB" w:rsidP="00BA3A24">
      <w:pPr>
        <w:spacing w:after="196"/>
        <w:ind w:left="600" w:right="657" w:firstLine="0"/>
      </w:pPr>
    </w:p>
    <w:p w14:paraId="7290E0E0" w14:textId="77777777" w:rsidR="00BE4FEB" w:rsidRDefault="00BE4FEB" w:rsidP="00BA3A24">
      <w:pPr>
        <w:spacing w:after="196"/>
        <w:ind w:left="600" w:right="657" w:firstLine="0"/>
      </w:pPr>
    </w:p>
    <w:p w14:paraId="6E0408E4" w14:textId="77777777" w:rsidR="00BE4FEB" w:rsidRDefault="00BE4FEB" w:rsidP="00BA3A24">
      <w:pPr>
        <w:spacing w:after="196"/>
        <w:ind w:left="600" w:right="657" w:firstLine="0"/>
      </w:pPr>
    </w:p>
    <w:p w14:paraId="49D3C335" w14:textId="77777777" w:rsidR="00BE4FEB" w:rsidRDefault="00BE4FEB" w:rsidP="00BA3A24">
      <w:pPr>
        <w:spacing w:after="196"/>
        <w:ind w:left="600" w:right="657" w:firstLine="0"/>
      </w:pPr>
    </w:p>
    <w:p w14:paraId="557C478D" w14:textId="77777777" w:rsidR="00BE4FEB" w:rsidRDefault="00BE4FEB" w:rsidP="00BA3A24">
      <w:pPr>
        <w:spacing w:after="196"/>
        <w:ind w:left="600" w:right="657" w:firstLine="0"/>
      </w:pPr>
    </w:p>
    <w:p w14:paraId="18D68E7B" w14:textId="77777777" w:rsidR="00610AEE" w:rsidRDefault="00610AEE" w:rsidP="00BA3A24">
      <w:pPr>
        <w:spacing w:after="196"/>
        <w:ind w:left="600" w:right="657" w:firstLine="0"/>
      </w:pPr>
    </w:p>
    <w:p w14:paraId="09BB7169" w14:textId="77777777" w:rsidR="00175DF7" w:rsidRDefault="00365937">
      <w:pPr>
        <w:spacing w:after="175" w:line="259" w:lineRule="auto"/>
        <w:ind w:left="0" w:right="5075" w:firstLine="0"/>
        <w:jc w:val="right"/>
      </w:pPr>
      <w:r>
        <w:rPr>
          <w:b/>
          <w:sz w:val="22"/>
        </w:rPr>
        <w:t xml:space="preserve"> </w:t>
      </w:r>
    </w:p>
    <w:p w14:paraId="76FA799F" w14:textId="77777777" w:rsidR="00175DF7" w:rsidRDefault="00365937">
      <w:pPr>
        <w:spacing w:after="0" w:line="259" w:lineRule="auto"/>
        <w:ind w:left="0" w:right="5075" w:firstLine="0"/>
        <w:jc w:val="right"/>
      </w:pPr>
      <w:r>
        <w:rPr>
          <w:b/>
          <w:sz w:val="22"/>
        </w:rPr>
        <w:t xml:space="preserve"> </w:t>
      </w:r>
    </w:p>
    <w:sectPr w:rsidR="00175DF7">
      <w:footerReference w:type="even" r:id="rId10"/>
      <w:footerReference w:type="default" r:id="rId11"/>
      <w:footerReference w:type="first" r:id="rId12"/>
      <w:pgSz w:w="12240" w:h="15840"/>
      <w:pgMar w:top="1445" w:right="809" w:bottom="1556"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C6A4C" w14:textId="77777777" w:rsidR="00FB35FE" w:rsidRDefault="00FB35FE">
      <w:pPr>
        <w:spacing w:after="0" w:line="240" w:lineRule="auto"/>
      </w:pPr>
      <w:r>
        <w:separator/>
      </w:r>
    </w:p>
  </w:endnote>
  <w:endnote w:type="continuationSeparator" w:id="0">
    <w:p w14:paraId="778A2CF8" w14:textId="77777777" w:rsidR="00FB35FE" w:rsidRDefault="00FB3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28D1" w14:textId="77777777" w:rsidR="00175DF7" w:rsidRDefault="00365937">
    <w:pPr>
      <w:spacing w:after="0" w:line="259" w:lineRule="auto"/>
      <w:ind w:left="0" w:right="66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8</w:t>
      </w:r>
    </w:fldSimple>
    <w:r>
      <w:rPr>
        <w:rFonts w:ascii="Calibri" w:eastAsia="Calibri" w:hAnsi="Calibri" w:cs="Calibri"/>
        <w:sz w:val="22"/>
      </w:rPr>
      <w:t xml:space="preserve"> </w:t>
    </w:r>
  </w:p>
  <w:p w14:paraId="0421D82F" w14:textId="77777777" w:rsidR="00175DF7" w:rsidRDefault="00365937">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4C7F" w14:textId="77777777" w:rsidR="00175DF7" w:rsidRDefault="00365937">
    <w:pPr>
      <w:spacing w:after="0" w:line="259" w:lineRule="auto"/>
      <w:ind w:left="0" w:right="66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8</w:t>
      </w:r>
    </w:fldSimple>
    <w:r>
      <w:rPr>
        <w:rFonts w:ascii="Calibri" w:eastAsia="Calibri" w:hAnsi="Calibri" w:cs="Calibri"/>
        <w:sz w:val="22"/>
      </w:rPr>
      <w:t xml:space="preserve"> </w:t>
    </w:r>
  </w:p>
  <w:p w14:paraId="4AF98ADD" w14:textId="77777777" w:rsidR="00175DF7" w:rsidRDefault="00365937">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F2D5B" w14:textId="77777777" w:rsidR="00175DF7" w:rsidRDefault="00365937">
    <w:pPr>
      <w:spacing w:after="0" w:line="259" w:lineRule="auto"/>
      <w:ind w:left="0" w:right="66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8</w:t>
      </w:r>
    </w:fldSimple>
    <w:r>
      <w:rPr>
        <w:rFonts w:ascii="Calibri" w:eastAsia="Calibri" w:hAnsi="Calibri" w:cs="Calibri"/>
        <w:sz w:val="22"/>
      </w:rPr>
      <w:t xml:space="preserve"> </w:t>
    </w:r>
  </w:p>
  <w:p w14:paraId="7BCBE45B" w14:textId="77777777" w:rsidR="00175DF7" w:rsidRDefault="00365937">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5BE9" w14:textId="77777777" w:rsidR="00FB35FE" w:rsidRDefault="00FB35FE">
      <w:pPr>
        <w:spacing w:after="0" w:line="240" w:lineRule="auto"/>
      </w:pPr>
      <w:r>
        <w:separator/>
      </w:r>
    </w:p>
  </w:footnote>
  <w:footnote w:type="continuationSeparator" w:id="0">
    <w:p w14:paraId="5197427C" w14:textId="77777777" w:rsidR="00FB35FE" w:rsidRDefault="00FB3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386"/>
    <w:multiLevelType w:val="hybridMultilevel"/>
    <w:tmpl w:val="CC9E5ED6"/>
    <w:lvl w:ilvl="0" w:tplc="9CC83130">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C407D8">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CCDCFC">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EF23088">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12B5A2">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8043712">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08C648">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60CBC0">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47CABEE">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157225"/>
    <w:multiLevelType w:val="multilevel"/>
    <w:tmpl w:val="AF387814"/>
    <w:lvl w:ilvl="0">
      <w:start w:val="1"/>
      <w:numFmt w:val="decimal"/>
      <w:lvlText w:val="%1."/>
      <w:lvlJc w:val="left"/>
      <w:pPr>
        <w:ind w:left="50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6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04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6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39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11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8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5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2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5C4D93"/>
    <w:multiLevelType w:val="hybridMultilevel"/>
    <w:tmpl w:val="85580E28"/>
    <w:lvl w:ilvl="0" w:tplc="86EA3552">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1AD8CE">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A9C2F54">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B49B38">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8C0058">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2C72AC">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F0CD40">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EAB322">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A42166">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8CA5783"/>
    <w:multiLevelType w:val="hybridMultilevel"/>
    <w:tmpl w:val="269EF746"/>
    <w:lvl w:ilvl="0" w:tplc="C220F7DC">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93AE682">
      <w:start w:val="1"/>
      <w:numFmt w:val="lowerLetter"/>
      <w:lvlText w:val="%2"/>
      <w:lvlJc w:val="left"/>
      <w:pPr>
        <w:ind w:left="4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BE8C986">
      <w:start w:val="1"/>
      <w:numFmt w:val="lowerRoman"/>
      <w:lvlText w:val="%3"/>
      <w:lvlJc w:val="left"/>
      <w:pPr>
        <w:ind w:left="6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AE1A89A0">
      <w:start w:val="2"/>
      <w:numFmt w:val="upperLetter"/>
      <w:lvlRestart w:val="0"/>
      <w:lvlText w:val="%4-"/>
      <w:lvlJc w:val="left"/>
      <w:pPr>
        <w:ind w:left="862"/>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6AF8306E">
      <w:start w:val="1"/>
      <w:numFmt w:val="lowerLetter"/>
      <w:lvlText w:val="%5"/>
      <w:lvlJc w:val="left"/>
      <w:pPr>
        <w:ind w:left="14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356E4462">
      <w:start w:val="1"/>
      <w:numFmt w:val="lowerRoman"/>
      <w:lvlText w:val="%6"/>
      <w:lvlJc w:val="left"/>
      <w:pPr>
        <w:ind w:left="21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CCCC4A1A">
      <w:start w:val="1"/>
      <w:numFmt w:val="decimal"/>
      <w:lvlText w:val="%7"/>
      <w:lvlJc w:val="left"/>
      <w:pPr>
        <w:ind w:left="28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32345126">
      <w:start w:val="1"/>
      <w:numFmt w:val="lowerLetter"/>
      <w:lvlText w:val="%8"/>
      <w:lvlJc w:val="left"/>
      <w:pPr>
        <w:ind w:left="36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88629618">
      <w:start w:val="1"/>
      <w:numFmt w:val="lowerRoman"/>
      <w:lvlText w:val="%9"/>
      <w:lvlJc w:val="left"/>
      <w:pPr>
        <w:ind w:left="43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9623243"/>
    <w:multiLevelType w:val="hybridMultilevel"/>
    <w:tmpl w:val="F4D66CDA"/>
    <w:lvl w:ilvl="0" w:tplc="4372FA4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26F91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74DF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C64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F4EE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4863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CEE7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6C34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0E3F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4458A9"/>
    <w:multiLevelType w:val="hybridMultilevel"/>
    <w:tmpl w:val="1DF47A3C"/>
    <w:lvl w:ilvl="0" w:tplc="C77218EA">
      <w:start w:val="1"/>
      <w:numFmt w:val="bullet"/>
      <w:lvlText w:val="•"/>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ECA364">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AC2890">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A2A708">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5A3826">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274B556">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FE24B4">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36C368">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FE6D24">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7DA4752"/>
    <w:multiLevelType w:val="hybridMultilevel"/>
    <w:tmpl w:val="A77246B4"/>
    <w:lvl w:ilvl="0" w:tplc="BF522E86">
      <w:start w:val="1"/>
      <w:numFmt w:val="bullet"/>
      <w:lvlText w:val="•"/>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88815B8">
      <w:start w:val="1"/>
      <w:numFmt w:val="bullet"/>
      <w:lvlText w:val="o"/>
      <w:lvlJc w:val="left"/>
      <w:pPr>
        <w:ind w:left="118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76CD74E">
      <w:start w:val="1"/>
      <w:numFmt w:val="bullet"/>
      <w:lvlText w:val="▪"/>
      <w:lvlJc w:val="left"/>
      <w:pPr>
        <w:ind w:left="19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732C76A">
      <w:start w:val="1"/>
      <w:numFmt w:val="bullet"/>
      <w:lvlText w:val="•"/>
      <w:lvlJc w:val="left"/>
      <w:pPr>
        <w:ind w:left="26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E8CE22">
      <w:start w:val="1"/>
      <w:numFmt w:val="bullet"/>
      <w:lvlText w:val="o"/>
      <w:lvlJc w:val="left"/>
      <w:pPr>
        <w:ind w:left="334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A08D1E">
      <w:start w:val="1"/>
      <w:numFmt w:val="bullet"/>
      <w:lvlText w:val="▪"/>
      <w:lvlJc w:val="left"/>
      <w:pPr>
        <w:ind w:left="406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0101E9E">
      <w:start w:val="1"/>
      <w:numFmt w:val="bullet"/>
      <w:lvlText w:val="•"/>
      <w:lvlJc w:val="left"/>
      <w:pPr>
        <w:ind w:left="4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EC0A96">
      <w:start w:val="1"/>
      <w:numFmt w:val="bullet"/>
      <w:lvlText w:val="o"/>
      <w:lvlJc w:val="left"/>
      <w:pPr>
        <w:ind w:left="550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ECA735E">
      <w:start w:val="1"/>
      <w:numFmt w:val="bullet"/>
      <w:lvlText w:val="▪"/>
      <w:lvlJc w:val="left"/>
      <w:pPr>
        <w:ind w:left="6227"/>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0B0582"/>
    <w:multiLevelType w:val="hybridMultilevel"/>
    <w:tmpl w:val="EEB09ECC"/>
    <w:lvl w:ilvl="0" w:tplc="7E32E31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A8F6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17CE0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F8948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A0707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2CD5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C589D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E46D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94F2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B1A5DB0"/>
    <w:multiLevelType w:val="hybridMultilevel"/>
    <w:tmpl w:val="CA34D860"/>
    <w:lvl w:ilvl="0" w:tplc="80F84ABE">
      <w:start w:val="1"/>
      <w:numFmt w:val="decimal"/>
      <w:lvlText w:val="%1."/>
      <w:lvlJc w:val="left"/>
      <w:pPr>
        <w:ind w:left="56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BD1C8448">
      <w:start w:val="1"/>
      <w:numFmt w:val="lowerLetter"/>
      <w:lvlText w:val="%2."/>
      <w:lvlJc w:val="left"/>
      <w:pPr>
        <w:ind w:left="92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7C21CEC">
      <w:start w:val="1"/>
      <w:numFmt w:val="lowerRoman"/>
      <w:lvlText w:val="%3"/>
      <w:lvlJc w:val="left"/>
      <w:pPr>
        <w:ind w:left="164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E02A5A90">
      <w:start w:val="1"/>
      <w:numFmt w:val="decimal"/>
      <w:lvlText w:val="%4"/>
      <w:lvlJc w:val="left"/>
      <w:pPr>
        <w:ind w:left="236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BD0E5D44">
      <w:start w:val="1"/>
      <w:numFmt w:val="lowerLetter"/>
      <w:lvlText w:val="%5"/>
      <w:lvlJc w:val="left"/>
      <w:pPr>
        <w:ind w:left="308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C260F54">
      <w:start w:val="1"/>
      <w:numFmt w:val="lowerRoman"/>
      <w:lvlText w:val="%6"/>
      <w:lvlJc w:val="left"/>
      <w:pPr>
        <w:ind w:left="380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4B3EF6AA">
      <w:start w:val="1"/>
      <w:numFmt w:val="decimal"/>
      <w:lvlText w:val="%7"/>
      <w:lvlJc w:val="left"/>
      <w:pPr>
        <w:ind w:left="452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74F07A1A">
      <w:start w:val="1"/>
      <w:numFmt w:val="lowerLetter"/>
      <w:lvlText w:val="%8"/>
      <w:lvlJc w:val="left"/>
      <w:pPr>
        <w:ind w:left="524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B392661A">
      <w:start w:val="1"/>
      <w:numFmt w:val="lowerRoman"/>
      <w:lvlText w:val="%9"/>
      <w:lvlJc w:val="left"/>
      <w:pPr>
        <w:ind w:left="596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6CD50A8"/>
    <w:multiLevelType w:val="hybridMultilevel"/>
    <w:tmpl w:val="138E6FF4"/>
    <w:lvl w:ilvl="0" w:tplc="6FD0F15E">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29A45DC">
      <w:start w:val="1"/>
      <w:numFmt w:val="lowerLetter"/>
      <w:lvlRestart w:val="0"/>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A5A45BA">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7EF02276">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95C65772">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2444A866">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BC7C6434">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D5AAA4E">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EBA83ADC">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A105AF6"/>
    <w:multiLevelType w:val="hybridMultilevel"/>
    <w:tmpl w:val="ACC69AD6"/>
    <w:lvl w:ilvl="0" w:tplc="B2084B98">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62E6B00E">
      <w:start w:val="1"/>
      <w:numFmt w:val="lowerLetter"/>
      <w:lvlRestart w:val="0"/>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861A2CAC">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3D82314E">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40806BE">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EB081742">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8A0A0A70">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BDB0BBF0">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D3AECC4">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DB05623"/>
    <w:multiLevelType w:val="hybridMultilevel"/>
    <w:tmpl w:val="8E585A16"/>
    <w:lvl w:ilvl="0" w:tplc="8614314E">
      <w:start w:val="1"/>
      <w:numFmt w:val="bullet"/>
      <w:lvlText w:val="•"/>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BE5A26">
      <w:start w:val="1"/>
      <w:numFmt w:val="bullet"/>
      <w:lvlText w:val="o"/>
      <w:lvlJc w:val="left"/>
      <w:pPr>
        <w:ind w:left="11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C605BC">
      <w:start w:val="1"/>
      <w:numFmt w:val="bullet"/>
      <w:lvlText w:val="▪"/>
      <w:lvlJc w:val="left"/>
      <w:pPr>
        <w:ind w:left="1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52DFD0">
      <w:start w:val="1"/>
      <w:numFmt w:val="bullet"/>
      <w:lvlText w:val="•"/>
      <w:lvlJc w:val="left"/>
      <w:pPr>
        <w:ind w:left="2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BA55E4">
      <w:start w:val="1"/>
      <w:numFmt w:val="bullet"/>
      <w:lvlText w:val="o"/>
      <w:lvlJc w:val="left"/>
      <w:pPr>
        <w:ind w:left="33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CE5F88">
      <w:start w:val="1"/>
      <w:numFmt w:val="bullet"/>
      <w:lvlText w:val="▪"/>
      <w:lvlJc w:val="left"/>
      <w:pPr>
        <w:ind w:left="40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20D0AE">
      <w:start w:val="1"/>
      <w:numFmt w:val="bullet"/>
      <w:lvlText w:val="•"/>
      <w:lvlJc w:val="left"/>
      <w:pPr>
        <w:ind w:left="47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507962">
      <w:start w:val="1"/>
      <w:numFmt w:val="bullet"/>
      <w:lvlText w:val="o"/>
      <w:lvlJc w:val="left"/>
      <w:pPr>
        <w:ind w:left="55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0C92B8">
      <w:start w:val="1"/>
      <w:numFmt w:val="bullet"/>
      <w:lvlText w:val="▪"/>
      <w:lvlJc w:val="left"/>
      <w:pPr>
        <w:ind w:left="62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BDD2BC1"/>
    <w:multiLevelType w:val="hybridMultilevel"/>
    <w:tmpl w:val="93C226BA"/>
    <w:lvl w:ilvl="0" w:tplc="EFBCC064">
      <w:start w:val="1"/>
      <w:numFmt w:val="decimal"/>
      <w:lvlText w:val="%1."/>
      <w:lvlJc w:val="left"/>
      <w:pPr>
        <w:ind w:left="3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61CD172">
      <w:start w:val="1"/>
      <w:numFmt w:val="lowerLetter"/>
      <w:lvlText w:val="%2"/>
      <w:lvlJc w:val="left"/>
      <w:pPr>
        <w:ind w:left="10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921235A0">
      <w:start w:val="1"/>
      <w:numFmt w:val="lowerRoman"/>
      <w:lvlText w:val="%3"/>
      <w:lvlJc w:val="left"/>
      <w:pPr>
        <w:ind w:left="18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8610B058">
      <w:start w:val="1"/>
      <w:numFmt w:val="decimal"/>
      <w:lvlText w:val="%4"/>
      <w:lvlJc w:val="left"/>
      <w:pPr>
        <w:ind w:left="25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A8DA2A96">
      <w:start w:val="1"/>
      <w:numFmt w:val="lowerLetter"/>
      <w:lvlText w:val="%5"/>
      <w:lvlJc w:val="left"/>
      <w:pPr>
        <w:ind w:left="324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059A3B10">
      <w:start w:val="1"/>
      <w:numFmt w:val="lowerRoman"/>
      <w:lvlText w:val="%6"/>
      <w:lvlJc w:val="left"/>
      <w:pPr>
        <w:ind w:left="396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5B28814E">
      <w:start w:val="1"/>
      <w:numFmt w:val="decimal"/>
      <w:lvlText w:val="%7"/>
      <w:lvlJc w:val="left"/>
      <w:pPr>
        <w:ind w:left="468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05FCF958">
      <w:start w:val="1"/>
      <w:numFmt w:val="lowerLetter"/>
      <w:lvlText w:val="%8"/>
      <w:lvlJc w:val="left"/>
      <w:pPr>
        <w:ind w:left="540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5A5CE92A">
      <w:start w:val="1"/>
      <w:numFmt w:val="lowerRoman"/>
      <w:lvlText w:val="%9"/>
      <w:lvlJc w:val="left"/>
      <w:pPr>
        <w:ind w:left="6120"/>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16cid:durableId="2121949978">
    <w:abstractNumId w:val="8"/>
  </w:num>
  <w:num w:numId="2" w16cid:durableId="1141073519">
    <w:abstractNumId w:val="12"/>
  </w:num>
  <w:num w:numId="3" w16cid:durableId="342320599">
    <w:abstractNumId w:val="10"/>
  </w:num>
  <w:num w:numId="4" w16cid:durableId="1244335825">
    <w:abstractNumId w:val="9"/>
  </w:num>
  <w:num w:numId="5" w16cid:durableId="330986764">
    <w:abstractNumId w:val="7"/>
  </w:num>
  <w:num w:numId="6" w16cid:durableId="473108875">
    <w:abstractNumId w:val="4"/>
  </w:num>
  <w:num w:numId="7" w16cid:durableId="1037391005">
    <w:abstractNumId w:val="1"/>
  </w:num>
  <w:num w:numId="8" w16cid:durableId="1946038049">
    <w:abstractNumId w:val="3"/>
  </w:num>
  <w:num w:numId="9" w16cid:durableId="1326476417">
    <w:abstractNumId w:val="5"/>
  </w:num>
  <w:num w:numId="10" w16cid:durableId="1094863507">
    <w:abstractNumId w:val="2"/>
  </w:num>
  <w:num w:numId="11" w16cid:durableId="614559888">
    <w:abstractNumId w:val="0"/>
  </w:num>
  <w:num w:numId="12" w16cid:durableId="1714228938">
    <w:abstractNumId w:val="6"/>
  </w:num>
  <w:num w:numId="13" w16cid:durableId="10397427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DF7"/>
    <w:rsid w:val="000050E5"/>
    <w:rsid w:val="00007979"/>
    <w:rsid w:val="00175DF7"/>
    <w:rsid w:val="001927F1"/>
    <w:rsid w:val="002A41D5"/>
    <w:rsid w:val="002E3578"/>
    <w:rsid w:val="00312AC0"/>
    <w:rsid w:val="0031713F"/>
    <w:rsid w:val="0035105D"/>
    <w:rsid w:val="00365937"/>
    <w:rsid w:val="00417FAC"/>
    <w:rsid w:val="00561975"/>
    <w:rsid w:val="00610AEE"/>
    <w:rsid w:val="007634A3"/>
    <w:rsid w:val="007700EE"/>
    <w:rsid w:val="00AA0D22"/>
    <w:rsid w:val="00AB398B"/>
    <w:rsid w:val="00B543B7"/>
    <w:rsid w:val="00BA3A24"/>
    <w:rsid w:val="00BE4FEB"/>
    <w:rsid w:val="00C12EF6"/>
    <w:rsid w:val="00C32158"/>
    <w:rsid w:val="00C74A54"/>
    <w:rsid w:val="00D04C5A"/>
    <w:rsid w:val="00D31FDA"/>
    <w:rsid w:val="00F04DC0"/>
    <w:rsid w:val="00F962B5"/>
    <w:rsid w:val="00FB35F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4194"/>
  <w15:docId w15:val="{1CBECEC8-D7EA-413F-94A6-326A19A14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B7"/>
    <w:pPr>
      <w:spacing w:after="128" w:line="268" w:lineRule="auto"/>
      <w:ind w:left="10" w:hanging="10"/>
      <w:jc w:val="both"/>
    </w:pPr>
    <w:rPr>
      <w:rFonts w:ascii="Palatino Linotype" w:eastAsia="Palatino Linotype" w:hAnsi="Palatino Linotype" w:cs="Palatino Linotype"/>
      <w:color w:val="000000"/>
    </w:rPr>
  </w:style>
  <w:style w:type="paragraph" w:styleId="Heading1">
    <w:name w:val="heading 1"/>
    <w:next w:val="Normal"/>
    <w:link w:val="Heading1Char"/>
    <w:uiPriority w:val="9"/>
    <w:qFormat/>
    <w:pPr>
      <w:keepNext/>
      <w:keepLines/>
      <w:spacing w:after="121" w:line="259" w:lineRule="auto"/>
      <w:ind w:left="10" w:hanging="10"/>
      <w:outlineLvl w:val="0"/>
    </w:pPr>
    <w:rPr>
      <w:rFonts w:ascii="Palatino Linotype" w:eastAsia="Palatino Linotype" w:hAnsi="Palatino Linotype" w:cs="Palatino Linotype"/>
      <w:b/>
      <w:color w:val="000000"/>
      <w:sz w:val="28"/>
    </w:rPr>
  </w:style>
  <w:style w:type="paragraph" w:styleId="Heading2">
    <w:name w:val="heading 2"/>
    <w:next w:val="Normal"/>
    <w:link w:val="Heading2Char"/>
    <w:uiPriority w:val="9"/>
    <w:unhideWhenUsed/>
    <w:qFormat/>
    <w:pPr>
      <w:keepNext/>
      <w:keepLines/>
      <w:spacing w:after="0" w:line="259" w:lineRule="auto"/>
      <w:ind w:right="1098"/>
      <w:jc w:val="center"/>
      <w:outlineLvl w:val="1"/>
    </w:pPr>
    <w:rPr>
      <w:rFonts w:ascii="Palatino Linotype" w:eastAsia="Palatino Linotype" w:hAnsi="Palatino Linotype" w:cs="Palatino Linotype"/>
      <w:b/>
      <w:color w:val="FF0000"/>
      <w:sz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Palatino Linotype" w:eastAsia="Palatino Linotype" w:hAnsi="Palatino Linotype" w:cs="Palatino Linotype"/>
      <w:b/>
      <w:color w:val="000000"/>
      <w:sz w:val="28"/>
    </w:rPr>
  </w:style>
  <w:style w:type="character" w:customStyle="1" w:styleId="Heading2Char">
    <w:name w:val="Heading 2 Char"/>
    <w:link w:val="Heading2"/>
    <w:rPr>
      <w:rFonts w:ascii="Palatino Linotype" w:eastAsia="Palatino Linotype" w:hAnsi="Palatino Linotype" w:cs="Palatino Linotype"/>
      <w:b/>
      <w:color w:val="FF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13</Pages>
  <Words>2293</Words>
  <Characters>13071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NGEOW (TP)</dc:creator>
  <cp:keywords/>
  <dc:description/>
  <cp:lastModifiedBy>Hannan Noor</cp:lastModifiedBy>
  <cp:revision>5</cp:revision>
  <dcterms:created xsi:type="dcterms:W3CDTF">2025-12-22T08:58:00Z</dcterms:created>
  <dcterms:modified xsi:type="dcterms:W3CDTF">2025-12-24T18:35:00Z</dcterms:modified>
</cp:coreProperties>
</file>