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right"/>
        <w:rPr>
          <w:b w:val="0"/>
          <w:bCs w:val="0"/>
          <w:u w:val="single"/>
        </w:rPr>
      </w:pPr>
      <w:bookmarkStart w:colFirst="0" w:colLast="0" w:name="_heading=h.f9l6z0jcgltt" w:id="0"/>
      <w:bookmarkEnd w:id="0"/>
      <w:r w:rsidDel="00000000" w:rsidR="00000000" w:rsidRPr="00000000">
        <w:rPr>
          <w:rtl w:val="0"/>
        </w:rPr>
        <w:t xml:space="preserve">APPENDIX G</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2"/>
          <w:szCs w:val="22"/>
          <w:u w:val="single"/>
          <w:shd w:fill="auto" w:val="clear"/>
          <w:vertAlign w:val="baseline"/>
        </w:rPr>
      </w:pPr>
      <w:bookmarkStart w:colFirst="0" w:colLast="0" w:name="_heading=h.1e8rxf1d70zf" w:id="1"/>
      <w:bookmarkEnd w:id="1"/>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NON-DISCLOSURE AGREEMENT</w:t>
      </w:r>
    </w:p>
    <w:p w:rsidR="00000000" w:rsidDel="00000000" w:rsidP="00000000" w:rsidRDefault="00000000" w:rsidRPr="00000000" w14:paraId="00000004">
      <w:pPr>
        <w:widowControl w:val="0"/>
        <w:jc w:val="center"/>
        <w:rPr>
          <w:b w:val="1"/>
          <w:bCs w:val="1"/>
          <w:u w:val="single"/>
        </w:rPr>
      </w:pPr>
      <w:r w:rsidDel="00000000" w:rsidR="00000000" w:rsidRPr="00000000">
        <w:rPr>
          <w:rtl w:val="0"/>
        </w:rPr>
      </w:r>
    </w:p>
    <w:p w:rsidR="00000000" w:rsidDel="00000000" w:rsidP="00000000" w:rsidRDefault="00000000" w:rsidRPr="00000000" w14:paraId="00000005">
      <w:pPr>
        <w:widowControl w:val="0"/>
        <w:ind w:left="360" w:hanging="360"/>
        <w:rPr>
          <w:color w:val="000000"/>
        </w:rPr>
      </w:pPr>
      <w:r w:rsidDel="00000000" w:rsidR="00000000" w:rsidRPr="00000000">
        <w:rPr>
          <w:rtl w:val="0"/>
        </w:rPr>
      </w:r>
    </w:p>
    <w:p w:rsidR="00000000" w:rsidDel="00000000" w:rsidP="00000000" w:rsidRDefault="00000000" w:rsidRPr="00000000" w14:paraId="00000006">
      <w:pPr>
        <w:widowControl w:val="0"/>
        <w:ind w:left="360" w:hanging="360"/>
        <w:rPr>
          <w:color w:val="000000"/>
        </w:rPr>
      </w:pPr>
      <w:r w:rsidDel="00000000" w:rsidR="00000000" w:rsidRPr="00000000">
        <w:rPr>
          <w:color w:val="000000"/>
          <w:rtl w:val="0"/>
        </w:rPr>
        <w:t xml:space="preserve">Date: </w:t>
      </w:r>
    </w:p>
    <w:p w:rsidR="00000000" w:rsidDel="00000000" w:rsidP="00000000" w:rsidRDefault="00000000" w:rsidRPr="00000000" w14:paraId="00000007">
      <w:pPr>
        <w:widowControl w:val="0"/>
        <w:ind w:left="360" w:hanging="360"/>
        <w:rPr>
          <w:color w:val="000000"/>
        </w:rPr>
      </w:pPr>
      <w:r w:rsidDel="00000000" w:rsidR="00000000" w:rsidRPr="00000000">
        <w:rPr>
          <w:rtl w:val="0"/>
        </w:rPr>
      </w:r>
    </w:p>
    <w:p w:rsidR="00000000" w:rsidDel="00000000" w:rsidP="00000000" w:rsidRDefault="00000000" w:rsidRPr="00000000" w14:paraId="0000000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rPr/>
      </w:pPr>
      <w:r w:rsidDel="00000000" w:rsidR="00000000" w:rsidRPr="00000000">
        <w:rPr>
          <w:rtl w:val="0"/>
        </w:rPr>
        <w:t xml:space="preserve">TM Technology Services Sdn. Bhd. (200201003726 (571389-H))</w:t>
      </w:r>
    </w:p>
    <w:p w:rsidR="00000000" w:rsidDel="00000000" w:rsidP="00000000" w:rsidRDefault="00000000" w:rsidRPr="00000000" w14:paraId="00000009">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rPr/>
      </w:pPr>
      <w:r w:rsidDel="00000000" w:rsidR="00000000" w:rsidRPr="00000000">
        <w:rPr>
          <w:rtl w:val="0"/>
        </w:rPr>
        <w:t xml:space="preserve">Group Procurement     </w:t>
        <w:tab/>
        <w:t xml:space="preserve"> </w:t>
      </w:r>
    </w:p>
    <w:p w:rsidR="00000000" w:rsidDel="00000000" w:rsidP="00000000" w:rsidRDefault="00000000" w:rsidRPr="00000000" w14:paraId="0000000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before="20" w:lineRule="auto"/>
        <w:rPr/>
      </w:pPr>
      <w:r w:rsidDel="00000000" w:rsidR="00000000" w:rsidRPr="00000000">
        <w:rPr>
          <w:rtl w:val="0"/>
        </w:rPr>
        <w:t xml:space="preserve">Level 10, TM Annexe 2,</w:t>
      </w:r>
    </w:p>
    <w:p w:rsidR="00000000" w:rsidDel="00000000" w:rsidP="00000000" w:rsidRDefault="00000000" w:rsidRPr="00000000" w14:paraId="0000000B">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before="20" w:lineRule="auto"/>
        <w:rPr/>
      </w:pPr>
      <w:r w:rsidDel="00000000" w:rsidR="00000000" w:rsidRPr="00000000">
        <w:rPr>
          <w:rtl w:val="0"/>
        </w:rPr>
        <w:t xml:space="preserve">Jalan Pantai Jaya,</w:t>
      </w:r>
    </w:p>
    <w:p w:rsidR="00000000" w:rsidDel="00000000" w:rsidP="00000000" w:rsidRDefault="00000000" w:rsidRPr="00000000" w14:paraId="0000000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before="20" w:lineRule="auto"/>
        <w:rPr>
          <w:u w:val="single"/>
        </w:rPr>
      </w:pPr>
      <w:r w:rsidDel="00000000" w:rsidR="00000000" w:rsidRPr="00000000">
        <w:rPr>
          <w:u w:val="single"/>
          <w:rtl w:val="0"/>
        </w:rPr>
        <w:t xml:space="preserve">59200 Kuala Lumpur</w:t>
      </w:r>
    </w:p>
    <w:p w:rsidR="00000000" w:rsidDel="00000000" w:rsidP="00000000" w:rsidRDefault="00000000" w:rsidRPr="00000000" w14:paraId="0000000D">
      <w:pPr>
        <w:spacing w:line="260" w:lineRule="auto"/>
        <w:rPr/>
      </w:pPr>
      <w:r w:rsidDel="00000000" w:rsidR="00000000" w:rsidRPr="00000000">
        <w:rPr>
          <w:rtl w:val="0"/>
        </w:rPr>
      </w:r>
    </w:p>
    <w:p w:rsidR="00000000" w:rsidDel="00000000" w:rsidP="00000000" w:rsidRDefault="00000000" w:rsidRPr="00000000" w14:paraId="0000000E">
      <w:pPr>
        <w:spacing w:line="260" w:lineRule="auto"/>
        <w:rPr/>
      </w:pPr>
      <w:r w:rsidDel="00000000" w:rsidR="00000000" w:rsidRPr="00000000">
        <w:rPr>
          <w:rtl w:val="0"/>
        </w:rPr>
        <w:t xml:space="preserve">Dear Sirs,</w:t>
      </w:r>
    </w:p>
    <w:p w:rsidR="00000000" w:rsidDel="00000000" w:rsidP="00000000" w:rsidRDefault="00000000" w:rsidRPr="00000000" w14:paraId="0000000F">
      <w:pPr>
        <w:spacing w:line="260" w:lineRule="auto"/>
        <w:rPr/>
      </w:pPr>
      <w:r w:rsidDel="00000000" w:rsidR="00000000" w:rsidRPr="00000000">
        <w:rPr>
          <w:rtl w:val="0"/>
        </w:rPr>
      </w:r>
    </w:p>
    <w:p w:rsidR="00000000" w:rsidDel="00000000" w:rsidP="00000000" w:rsidRDefault="00000000" w:rsidRPr="00000000" w14:paraId="00000010">
      <w:pPr>
        <w:spacing w:line="260" w:lineRule="auto"/>
        <w:rPr>
          <w:b w:val="1"/>
          <w:bCs w:val="1"/>
          <w:u w:val="single"/>
        </w:rPr>
      </w:pPr>
      <w:r w:rsidDel="00000000" w:rsidR="00000000" w:rsidRPr="00000000">
        <w:rPr>
          <w:b w:val="1"/>
          <w:bCs w:val="1"/>
          <w:u w:val="single"/>
          <w:rtl w:val="0"/>
        </w:rPr>
        <w:t xml:space="preserve">Re: Non-Disclosure Agreement of RFP Submission</w:t>
      </w:r>
    </w:p>
    <w:p w:rsidR="00000000" w:rsidDel="00000000" w:rsidP="00000000" w:rsidRDefault="00000000" w:rsidRPr="00000000" w14:paraId="00000011">
      <w:pPr>
        <w:spacing w:line="260" w:lineRule="auto"/>
        <w:jc w:val="both"/>
        <w:rPr/>
      </w:pPr>
      <w:r w:rsidDel="00000000" w:rsidR="00000000" w:rsidRPr="00000000">
        <w:rPr>
          <w:rtl w:val="0"/>
        </w:rPr>
      </w:r>
    </w:p>
    <w:p w:rsidR="00000000" w:rsidDel="00000000" w:rsidP="00000000" w:rsidRDefault="00000000" w:rsidRPr="00000000" w14:paraId="00000012">
      <w:pPr>
        <w:spacing w:line="260" w:lineRule="auto"/>
        <w:ind w:left="720" w:hanging="720"/>
        <w:jc w:val="both"/>
        <w:rPr/>
      </w:pPr>
      <w:r w:rsidDel="00000000" w:rsidR="00000000" w:rsidRPr="00000000">
        <w:rPr>
          <w:color w:val="000000"/>
          <w:rtl w:val="0"/>
        </w:rPr>
        <w:t xml:space="preserve">1.</w:t>
        <w:tab/>
        <w:t xml:space="preserve">The </w:t>
      </w:r>
      <w:r w:rsidDel="00000000" w:rsidR="00000000" w:rsidRPr="00000000">
        <w:rPr>
          <w:rtl w:val="0"/>
        </w:rPr>
        <w:t xml:space="preserve">Proposer (including his employees, agents, sub-contractors and representatives) hereby unconditionally and fully agrees to treat this RFP, including all Invitation to RFP Documents, and everything in connection to or arising out of this RFP as private and confidential and “Confidential Information”  means any Personal Data (having the meaning ascribed under the Personal Data Protection Act 2010), information, technical data, or know-how including, but not limited to, that which relates to research, product plans, product, services, customers, markets, software, developments, inventions, process, designs, drawings, engineering, hardware and software configuration information, marketing or finance or any form of business plans, which Confidential Information (except Personal Data) is designated in writing to be confidential or proprietary or if given orally, is confirmed promptly in writing as having been disclose as confidential or proprietary.   </w:t>
      </w:r>
    </w:p>
    <w:p w:rsidR="00000000" w:rsidDel="00000000" w:rsidP="00000000" w:rsidRDefault="00000000" w:rsidRPr="00000000" w14:paraId="00000013">
      <w:pPr>
        <w:spacing w:line="260" w:lineRule="auto"/>
        <w:ind w:left="720" w:hanging="720"/>
        <w:jc w:val="both"/>
        <w:rPr/>
      </w:pPr>
      <w:r w:rsidDel="00000000" w:rsidR="00000000" w:rsidRPr="00000000">
        <w:rPr>
          <w:rtl w:val="0"/>
        </w:rPr>
      </w:r>
    </w:p>
    <w:p w:rsidR="00000000" w:rsidDel="00000000" w:rsidP="00000000" w:rsidRDefault="00000000" w:rsidRPr="00000000" w14:paraId="00000014">
      <w:pPr>
        <w:spacing w:line="260" w:lineRule="auto"/>
        <w:ind w:left="720" w:hanging="720"/>
        <w:jc w:val="both"/>
        <w:rPr/>
      </w:pPr>
      <w:r w:rsidDel="00000000" w:rsidR="00000000" w:rsidRPr="00000000">
        <w:rPr>
          <w:rtl w:val="0"/>
        </w:rPr>
        <w:t xml:space="preserve">2.</w:t>
        <w:tab/>
        <w:t xml:space="preserve">The Proposer further agrees not to make any disclosure to any third party in respect of this RFP without the prior written consent of TM.</w:t>
      </w:r>
    </w:p>
    <w:p w:rsidR="00000000" w:rsidDel="00000000" w:rsidP="00000000" w:rsidRDefault="00000000" w:rsidRPr="00000000" w14:paraId="00000015">
      <w:pPr>
        <w:spacing w:line="260" w:lineRule="auto"/>
        <w:ind w:left="720" w:hanging="720"/>
        <w:jc w:val="both"/>
        <w:rPr/>
      </w:pPr>
      <w:r w:rsidDel="00000000" w:rsidR="00000000" w:rsidRPr="00000000">
        <w:rPr>
          <w:rtl w:val="0"/>
        </w:rPr>
      </w:r>
    </w:p>
    <w:p w:rsidR="00000000" w:rsidDel="00000000" w:rsidP="00000000" w:rsidRDefault="00000000" w:rsidRPr="00000000" w14:paraId="00000016">
      <w:pPr>
        <w:spacing w:line="260" w:lineRule="auto"/>
        <w:ind w:left="720" w:hanging="720"/>
        <w:jc w:val="both"/>
        <w:rPr/>
      </w:pPr>
      <w:r w:rsidDel="00000000" w:rsidR="00000000" w:rsidRPr="00000000">
        <w:rPr>
          <w:rtl w:val="0"/>
        </w:rPr>
        <w:t xml:space="preserve">3.</w:t>
        <w:tab/>
        <w:t xml:space="preserve">The Proposer agrees that it shall:</w:t>
      </w:r>
    </w:p>
    <w:p w:rsidR="00000000" w:rsidDel="00000000" w:rsidP="00000000" w:rsidRDefault="00000000" w:rsidRPr="00000000" w14:paraId="00000017">
      <w:pPr>
        <w:spacing w:line="260" w:lineRule="auto"/>
        <w:ind w:left="720" w:hanging="720"/>
        <w:jc w:val="both"/>
        <w:rPr/>
      </w:pPr>
      <w:r w:rsidDel="00000000" w:rsidR="00000000" w:rsidRPr="00000000">
        <w:rPr>
          <w:rtl w:val="0"/>
        </w:rPr>
      </w:r>
    </w:p>
    <w:p w:rsidR="00000000" w:rsidDel="00000000" w:rsidP="00000000" w:rsidRDefault="00000000" w:rsidRPr="00000000" w14:paraId="00000018">
      <w:pPr>
        <w:spacing w:line="260" w:lineRule="auto"/>
        <w:ind w:left="1134" w:hanging="425"/>
        <w:jc w:val="both"/>
        <w:rPr/>
      </w:pPr>
      <w:r w:rsidDel="00000000" w:rsidR="00000000" w:rsidRPr="00000000">
        <w:rPr>
          <w:rtl w:val="0"/>
        </w:rPr>
        <w:t xml:space="preserve">a)</w:t>
        <w:tab/>
        <w:t xml:space="preserve">not to use any Confidential Information disclosed by TM for its own use or for any purpose except to carry out discussions concerning, and the undertaking of, any business relationship between the two.</w:t>
      </w:r>
    </w:p>
    <w:p w:rsidR="00000000" w:rsidDel="00000000" w:rsidP="00000000" w:rsidRDefault="00000000" w:rsidRPr="00000000" w14:paraId="00000019">
      <w:pPr>
        <w:spacing w:line="260" w:lineRule="auto"/>
        <w:ind w:left="1134" w:hanging="425"/>
        <w:jc w:val="both"/>
        <w:rPr/>
      </w:pPr>
      <w:r w:rsidDel="00000000" w:rsidR="00000000" w:rsidRPr="00000000">
        <w:rPr>
          <w:rtl w:val="0"/>
        </w:rPr>
      </w:r>
    </w:p>
    <w:p w:rsidR="00000000" w:rsidDel="00000000" w:rsidP="00000000" w:rsidRDefault="00000000" w:rsidRPr="00000000" w14:paraId="0000001A">
      <w:pPr>
        <w:spacing w:line="260" w:lineRule="auto"/>
        <w:ind w:left="1134" w:hanging="425"/>
        <w:jc w:val="both"/>
        <w:rPr/>
      </w:pPr>
      <w:r w:rsidDel="00000000" w:rsidR="00000000" w:rsidRPr="00000000">
        <w:rPr>
          <w:rtl w:val="0"/>
        </w:rPr>
        <w:t xml:space="preserve">b)</w:t>
        <w:tab/>
        <w:t xml:space="preserve">not disclose any Confidential Information to third parties or to its employees except employees who are required to have the information in order to carry out the discussion of the contemplated business.</w:t>
      </w:r>
    </w:p>
    <w:p w:rsidR="00000000" w:rsidDel="00000000" w:rsidP="00000000" w:rsidRDefault="00000000" w:rsidRPr="00000000" w14:paraId="0000001B">
      <w:pPr>
        <w:spacing w:line="260" w:lineRule="auto"/>
        <w:ind w:left="1134" w:hanging="425"/>
        <w:jc w:val="both"/>
        <w:rPr/>
      </w:pPr>
      <w:r w:rsidDel="00000000" w:rsidR="00000000" w:rsidRPr="00000000">
        <w:rPr>
          <w:rtl w:val="0"/>
        </w:rPr>
      </w:r>
    </w:p>
    <w:p w:rsidR="00000000" w:rsidDel="00000000" w:rsidP="00000000" w:rsidRDefault="00000000" w:rsidRPr="00000000" w14:paraId="0000001C">
      <w:pPr>
        <w:spacing w:line="260" w:lineRule="auto"/>
        <w:ind w:left="1134" w:hanging="425"/>
        <w:jc w:val="both"/>
        <w:rPr/>
      </w:pPr>
      <w:r w:rsidDel="00000000" w:rsidR="00000000" w:rsidRPr="00000000">
        <w:rPr>
          <w:rtl w:val="0"/>
        </w:rPr>
        <w:t xml:space="preserve">c)</w:t>
        <w:tab/>
        <w:t xml:space="preserve">have or has had employees to whom Confidential Information is disclosed or who have access to Confidential Information sign a Non-Disclosure Agreement in content substantially similar to this RFP and will promptly notify TM in writing of the names of each employees.</w:t>
      </w:r>
    </w:p>
    <w:p w:rsidR="00000000" w:rsidDel="00000000" w:rsidP="00000000" w:rsidRDefault="00000000" w:rsidRPr="00000000" w14:paraId="0000001D">
      <w:pPr>
        <w:spacing w:line="260" w:lineRule="auto"/>
        <w:ind w:left="1134" w:hanging="425"/>
        <w:jc w:val="both"/>
        <w:rPr/>
      </w:pPr>
      <w:r w:rsidDel="00000000" w:rsidR="00000000" w:rsidRPr="00000000">
        <w:rPr>
          <w:rtl w:val="0"/>
        </w:rPr>
      </w:r>
    </w:p>
    <w:p w:rsidR="00000000" w:rsidDel="00000000" w:rsidP="00000000" w:rsidRDefault="00000000" w:rsidRPr="00000000" w14:paraId="0000001E">
      <w:pPr>
        <w:spacing w:line="260" w:lineRule="auto"/>
        <w:ind w:left="1134" w:hanging="425"/>
        <w:jc w:val="both"/>
        <w:rPr/>
      </w:pPr>
      <w:r w:rsidDel="00000000" w:rsidR="00000000" w:rsidRPr="00000000">
        <w:rPr>
          <w:rtl w:val="0"/>
        </w:rPr>
        <w:t xml:space="preserve">d)</w:t>
        <w:tab/>
        <w:t xml:space="preserve">take all reasonable measures to protect the secrecy of and avoid disclosure or use of Confidential Information in order to prevent it from falling into the public domain or the possession of persons other than those persons authorized hereunder to have any such information, which measures shall include the highest degree of care that the Proposer utilize to protect its own Confidential Information of a similar nature.</w:t>
      </w:r>
    </w:p>
    <w:p w:rsidR="00000000" w:rsidDel="00000000" w:rsidP="00000000" w:rsidRDefault="00000000" w:rsidRPr="00000000" w14:paraId="0000001F">
      <w:pPr>
        <w:spacing w:line="260" w:lineRule="auto"/>
        <w:ind w:left="1134" w:hanging="425"/>
        <w:jc w:val="both"/>
        <w:rPr/>
      </w:pPr>
      <w:r w:rsidDel="00000000" w:rsidR="00000000" w:rsidRPr="00000000">
        <w:rPr>
          <w:rtl w:val="0"/>
        </w:rPr>
      </w:r>
    </w:p>
    <w:p w:rsidR="00000000" w:rsidDel="00000000" w:rsidP="00000000" w:rsidRDefault="00000000" w:rsidRPr="00000000" w14:paraId="00000020">
      <w:pPr>
        <w:spacing w:line="260" w:lineRule="auto"/>
        <w:ind w:left="1134" w:hanging="425"/>
        <w:jc w:val="both"/>
        <w:rPr/>
      </w:pPr>
      <w:r w:rsidDel="00000000" w:rsidR="00000000" w:rsidRPr="00000000">
        <w:rPr>
          <w:rtl w:val="0"/>
        </w:rPr>
        <w:t xml:space="preserve">e)</w:t>
        <w:tab/>
        <w:t xml:space="preserve">notify TM in writing of any misuse or misappropriation of Confidential Information which may come to the Proposer attention.</w:t>
      </w:r>
    </w:p>
    <w:p w:rsidR="00000000" w:rsidDel="00000000" w:rsidP="00000000" w:rsidRDefault="00000000" w:rsidRPr="00000000" w14:paraId="00000021">
      <w:pPr>
        <w:spacing w:line="260" w:lineRule="auto"/>
        <w:ind w:left="1134" w:hanging="425"/>
        <w:jc w:val="both"/>
        <w:rPr/>
      </w:pPr>
      <w:r w:rsidDel="00000000" w:rsidR="00000000" w:rsidRPr="00000000">
        <w:rPr>
          <w:rtl w:val="0"/>
        </w:rPr>
      </w:r>
    </w:p>
    <w:p w:rsidR="00000000" w:rsidDel="00000000" w:rsidP="00000000" w:rsidRDefault="00000000" w:rsidRPr="00000000" w14:paraId="00000022">
      <w:pPr>
        <w:spacing w:line="260" w:lineRule="auto"/>
        <w:ind w:left="1134" w:hanging="425"/>
        <w:jc w:val="both"/>
        <w:rPr/>
      </w:pPr>
      <w:r w:rsidDel="00000000" w:rsidR="00000000" w:rsidRPr="00000000">
        <w:rPr>
          <w:rtl w:val="0"/>
        </w:rPr>
        <w:t xml:space="preserve">f)</w:t>
        <w:tab/>
        <w:t xml:space="preserve">return any materials or documents (all copies of such documentation) which have been furnished by TM to the Proposer, after the Proposal/business possibility has been rejected or concluded.</w:t>
      </w:r>
    </w:p>
    <w:p w:rsidR="00000000" w:rsidDel="00000000" w:rsidP="00000000" w:rsidRDefault="00000000" w:rsidRPr="00000000" w14:paraId="00000023">
      <w:pPr>
        <w:spacing w:line="260" w:lineRule="auto"/>
        <w:ind w:left="720" w:hanging="720"/>
        <w:jc w:val="both"/>
        <w:rPr/>
      </w:pPr>
      <w:r w:rsidDel="00000000" w:rsidR="00000000" w:rsidRPr="00000000">
        <w:rPr>
          <w:rtl w:val="0"/>
        </w:rPr>
      </w:r>
    </w:p>
    <w:p w:rsidR="00000000" w:rsidDel="00000000" w:rsidP="00000000" w:rsidRDefault="00000000" w:rsidRPr="00000000" w14:paraId="00000024">
      <w:pPr>
        <w:spacing w:line="260" w:lineRule="auto"/>
        <w:ind w:left="720" w:hanging="720"/>
        <w:jc w:val="both"/>
        <w:rPr/>
      </w:pPr>
      <w:r w:rsidDel="00000000" w:rsidR="00000000" w:rsidRPr="00000000">
        <w:rPr>
          <w:rtl w:val="0"/>
        </w:rPr>
        <w:t xml:space="preserve">4.</w:t>
        <w:tab/>
        <w:t xml:space="preserve">The Proposer agrees that the obligations of the Proposer provided herein are necessary and reasonable in order to protect TM and its business, and the Proposer expressly agrees that monetary damages would be inadequate to compensate TM for any breach by the Proposer of its covenants and agreement set forth herein.  Accordingly, the Proposer agrees and acknowledges that any such violation or threatened violation will cause irreparable injury to TM and that in addition to any other remedies that may be available, in law, in equity or otherwise, TM shall be entitled to obtain injunctive relief against the threatened breach of this RFP or the continuation of any such breach by the Proposer, without the necessity of providing actual damages.  </w:t>
      </w:r>
    </w:p>
    <w:p w:rsidR="00000000" w:rsidDel="00000000" w:rsidP="00000000" w:rsidRDefault="00000000" w:rsidRPr="00000000" w14:paraId="00000025">
      <w:pPr>
        <w:spacing w:line="260" w:lineRule="auto"/>
        <w:ind w:left="720" w:hanging="720"/>
        <w:jc w:val="both"/>
        <w:rPr/>
      </w:pPr>
      <w:r w:rsidDel="00000000" w:rsidR="00000000" w:rsidRPr="00000000">
        <w:rPr>
          <w:rtl w:val="0"/>
        </w:rPr>
      </w:r>
    </w:p>
    <w:p w:rsidR="00000000" w:rsidDel="00000000" w:rsidP="00000000" w:rsidRDefault="00000000" w:rsidRPr="00000000" w14:paraId="00000026">
      <w:pPr>
        <w:spacing w:line="260" w:lineRule="auto"/>
        <w:ind w:left="720" w:hanging="720"/>
        <w:jc w:val="both"/>
        <w:rPr/>
      </w:pPr>
      <w:r w:rsidDel="00000000" w:rsidR="00000000" w:rsidRPr="00000000">
        <w:rPr>
          <w:rtl w:val="0"/>
        </w:rPr>
        <w:t xml:space="preserve">5.</w:t>
        <w:tab/>
        <w:t xml:space="preserve">The Proposer agrees that his obligations under this Non-Disclosure Agreement will continue irrespective of whether or not the Proposer’s proposal is accepted by TM.</w:t>
      </w:r>
    </w:p>
    <w:p w:rsidR="00000000" w:rsidDel="00000000" w:rsidP="00000000" w:rsidRDefault="00000000" w:rsidRPr="00000000" w14:paraId="00000027">
      <w:pPr>
        <w:spacing w:line="26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129929</wp:posOffset>
            </wp:positionV>
            <wp:extent cx="1843088" cy="921544"/>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43088" cy="921544"/>
                    </a:xfrm>
                    <a:prstGeom prst="rect"/>
                    <a:ln/>
                  </pic:spPr>
                </pic:pic>
              </a:graphicData>
            </a:graphic>
          </wp:anchor>
        </w:drawing>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tab/>
        <w:tab/>
      </w:r>
    </w:p>
    <w:p w:rsidR="00000000" w:rsidDel="00000000" w:rsidP="00000000" w:rsidRDefault="00000000" w:rsidRPr="00000000" w14:paraId="0000002C">
      <w:pPr>
        <w:rPr/>
      </w:pPr>
      <w:r w:rsidDel="00000000" w:rsidR="00000000" w:rsidRPr="00000000">
        <w:rPr>
          <w:rtl w:val="0"/>
        </w:rPr>
        <w:t xml:space="preserve">Signature of Proposer</w:t>
        <w:tab/>
        <w:tab/>
        <w:tab/>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Name in Full: </w:t>
      </w:r>
      <w:r w:rsidDel="00000000" w:rsidR="00000000" w:rsidRPr="00000000">
        <w:rPr>
          <w:rtl w:val="0"/>
        </w:rPr>
        <w:t xml:space="preserve">Lim Tze Win</w:t>
      </w:r>
      <w:r w:rsidDel="00000000" w:rsidR="00000000" w:rsidRPr="00000000">
        <w:rPr>
          <w:rtl w:val="0"/>
        </w:rPr>
        <w:tab/>
        <w:tab/>
        <w:tab/>
        <w:tab/>
        <w:tab/>
        <w:tab/>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Designation: </w:t>
      </w:r>
      <w:r w:rsidDel="00000000" w:rsidR="00000000" w:rsidRPr="00000000">
        <w:rPr>
          <w:rtl w:val="0"/>
        </w:rPr>
        <w:t xml:space="preserve">COO</w:t>
      </w:r>
      <w:r w:rsidDel="00000000" w:rsidR="00000000" w:rsidRPr="00000000">
        <w:rPr>
          <w:rtl w:val="0"/>
        </w:rPr>
        <w:tab/>
        <w:tab/>
        <w:tab/>
        <w:tab/>
        <w:tab/>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 the capacity of duly</w:t>
        <w:tab/>
        <w:tab/>
        <w:tab/>
        <w:tab/>
      </w:r>
    </w:p>
    <w:p w:rsidR="00000000" w:rsidDel="00000000" w:rsidP="00000000" w:rsidRDefault="00000000" w:rsidRPr="00000000" w14:paraId="00000031">
      <w:pPr>
        <w:rPr/>
      </w:pPr>
      <w:r w:rsidDel="00000000" w:rsidR="00000000" w:rsidRPr="00000000">
        <w:rPr>
          <w:rtl w:val="0"/>
        </w:rPr>
        <w:t xml:space="preserve">authorised to sign for</w:t>
      </w:r>
    </w:p>
    <w:p w:rsidR="00000000" w:rsidDel="00000000" w:rsidP="00000000" w:rsidRDefault="00000000" w:rsidRPr="00000000" w14:paraId="00000032">
      <w:pPr>
        <w:rPr/>
      </w:pPr>
      <w:r w:rsidDel="00000000" w:rsidR="00000000" w:rsidRPr="00000000">
        <w:rPr>
          <w:rtl w:val="0"/>
        </w:rPr>
        <w:t xml:space="preserve">and on behalf of</w:t>
        <w:tab/>
        <w:tab/>
        <w:tab/>
        <w:tab/>
        <w:tab/>
      </w:r>
    </w:p>
    <w:p w:rsidR="00000000" w:rsidDel="00000000" w:rsidP="00000000" w:rsidRDefault="00000000" w:rsidRPr="00000000" w14:paraId="00000033">
      <w:pPr>
        <w:ind w:left="1080" w:hanging="108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1771650</wp:posOffset>
            </wp:positionH>
            <wp:positionV relativeFrom="paragraph">
              <wp:posOffset>142875</wp:posOffset>
            </wp:positionV>
            <wp:extent cx="1109663" cy="1112112"/>
            <wp:effectExtent b="0" l="0" r="0" t="0"/>
            <wp:wrapNone/>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109663" cy="1112112"/>
                    </a:xfrm>
                    <a:prstGeom prst="rect"/>
                    <a:ln/>
                  </pic:spPr>
                </pic:pic>
              </a:graphicData>
            </a:graphic>
          </wp:anchor>
        </w:drawing>
      </w:r>
    </w:p>
    <w:p w:rsidR="00000000" w:rsidDel="00000000" w:rsidP="00000000" w:rsidRDefault="00000000" w:rsidRPr="00000000" w14:paraId="00000034">
      <w:pPr>
        <w:ind w:left="1080" w:hanging="1080"/>
        <w:rPr/>
      </w:pPr>
      <w:r w:rsidDel="00000000" w:rsidR="00000000" w:rsidRPr="00000000">
        <w:rPr>
          <w:rtl w:val="0"/>
        </w:rPr>
        <w:tab/>
        <w:tab/>
        <w:tab/>
        <w:t xml:space="preserve">            </w:t>
        <w:tab/>
        <w:tab/>
        <w:tab/>
        <w:tab/>
      </w:r>
    </w:p>
    <w:p w:rsidR="00000000" w:rsidDel="00000000" w:rsidP="00000000" w:rsidRDefault="00000000" w:rsidRPr="00000000" w14:paraId="00000035">
      <w:pPr>
        <w:rPr/>
      </w:pPr>
      <w:r w:rsidDel="00000000" w:rsidR="00000000" w:rsidRPr="00000000">
        <w:rPr>
          <w:rtl w:val="0"/>
        </w:rPr>
        <w:t xml:space="preserve">Proposer’s Seal or Stamp</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Date: 22nd July 2026</w:t>
      </w:r>
    </w:p>
    <w:p w:rsidR="00000000" w:rsidDel="00000000" w:rsidP="00000000" w:rsidRDefault="00000000" w:rsidRPr="00000000" w14:paraId="0000003A">
      <w:pPr>
        <w:rPr/>
      </w:pPr>
      <w:r w:rsidDel="00000000" w:rsidR="00000000" w:rsidRPr="00000000">
        <w:rPr>
          <w:rtl w:val="0"/>
        </w:rPr>
      </w:r>
    </w:p>
    <w:sectPr>
      <w:footerReference r:id="rId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G</w:t>
      <w:tab/>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both"/>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HzKimfMLQFrVoPokKFcPozA6Rw==">CgMxLjAyDmguZjlsNnowamNnbHR0Mg5oLjFlOHJ4ZjFkNzB6ZjgAciExXzZPem1jVGVfNjJsTUZSZnRfMzlOeG9CdjZObVJCOGg=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0x010100F1A5D2099B1B7A419AF312031F8AFD17</vt:lpwstr>
  </property>
</Properties>
</file>