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16E633DA" w:rsidR="002214DA" w:rsidRPr="00043D69" w:rsidRDefault="002214DA" w:rsidP="00797D43">
      <w:pPr>
        <w:rPr>
          <w:vertAlign w:val="superscript"/>
          <w:lang w:val="en-GB"/>
        </w:rPr>
      </w:pPr>
      <w:commentRangeStart w:id="1"/>
      <w:r w:rsidRPr="00043D69">
        <w:rPr>
          <w:lang w:val="en-GB"/>
        </w:rPr>
        <w:t xml:space="preserve">Nijman </w:t>
      </w:r>
      <w:proofErr w:type="spellStart"/>
      <w:r w:rsidRPr="00043D69">
        <w:rPr>
          <w:lang w:val="en-GB"/>
        </w:rPr>
        <w:t>SWJ</w:t>
      </w:r>
      <w:r w:rsidRPr="00043D69">
        <w:rPr>
          <w:vertAlign w:val="superscript"/>
          <w:lang w:val="en-GB"/>
        </w:rPr>
        <w:t>a</w:t>
      </w:r>
      <w:proofErr w:type="spellEnd"/>
      <w:r w:rsidR="00512BFC">
        <w:rPr>
          <w:vertAlign w:val="superscript"/>
          <w:lang w:val="en-GB"/>
        </w:rPr>
        <w:t>*</w:t>
      </w:r>
      <w:r w:rsidRPr="00043D69">
        <w:rPr>
          <w:lang w:val="en-GB"/>
        </w:rPr>
        <w:t xml:space="preserve">, Oberman </w:t>
      </w:r>
      <w:proofErr w:type="spellStart"/>
      <w:r w:rsidRPr="00043D69">
        <w:rPr>
          <w:lang w:val="en-GB"/>
        </w:rPr>
        <w:t>HI</w:t>
      </w:r>
      <w:r w:rsidRPr="00043D69">
        <w:rPr>
          <w:vertAlign w:val="superscript"/>
          <w:lang w:val="en-GB"/>
        </w:rPr>
        <w:t>b</w:t>
      </w:r>
      <w:proofErr w:type="spellEnd"/>
      <w:r w:rsidR="00512BFC">
        <w:rPr>
          <w:vertAlign w:val="superscript"/>
          <w:lang w:val="en-GB"/>
        </w:rPr>
        <w:t>*</w:t>
      </w:r>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r w:rsidRPr="00043D69">
        <w:rPr>
          <w:lang w:val="en-GB"/>
        </w:rPr>
        <w:t xml:space="preserve">, Debray </w:t>
      </w:r>
      <w:proofErr w:type="spellStart"/>
      <w:r w:rsidRPr="00043D69">
        <w:rPr>
          <w:lang w:val="en-GB"/>
        </w:rPr>
        <w:t>TPA</w:t>
      </w:r>
      <w:r w:rsidRPr="00043D69">
        <w:rPr>
          <w:vertAlign w:val="superscript"/>
          <w:lang w:val="en-GB"/>
        </w:rPr>
        <w:t>af</w:t>
      </w:r>
      <w:commentRangeEnd w:id="1"/>
      <w:proofErr w:type="spellEnd"/>
      <w:r w:rsidR="00140F57" w:rsidRPr="00043D69">
        <w:rPr>
          <w:rStyle w:val="CommentReference"/>
          <w:rFonts w:eastAsiaTheme="minorHAnsi"/>
          <w:lang w:val="en-GB"/>
        </w:rPr>
        <w:commentReference w:id="1"/>
      </w:r>
      <w:r w:rsidR="00512BFC">
        <w:rPr>
          <w:lang w:val="en-GB"/>
        </w:rPr>
        <w:t xml:space="preserve">, </w:t>
      </w:r>
      <w:r w:rsidR="00512BFC" w:rsidRPr="00043D69">
        <w:rPr>
          <w:lang w:val="en-GB"/>
        </w:rPr>
        <w:t>Smeden van M</w:t>
      </w:r>
      <w:r w:rsidR="00512BFC" w:rsidRPr="00043D69">
        <w:rPr>
          <w:vertAlign w:val="superscript"/>
          <w:lang w:val="en-GB"/>
        </w:rPr>
        <w:t>a</w:t>
      </w:r>
    </w:p>
    <w:p w14:paraId="7337FCBA" w14:textId="67E9E918" w:rsidR="002214DA" w:rsidRPr="00043D69" w:rsidRDefault="002214DA" w:rsidP="00797D43">
      <w:pPr>
        <w:rPr>
          <w:lang w:val="en-GB"/>
        </w:rPr>
      </w:pPr>
      <w:r w:rsidRPr="00043D69">
        <w:rPr>
          <w:lang w:val="en-GB"/>
        </w:rPr>
        <w:t xml:space="preserve">a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commentRangeStart w:id="2"/>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w:t>
      </w:r>
      <w:commentRangeEnd w:id="2"/>
      <w:r w:rsidR="002C7131">
        <w:rPr>
          <w:rStyle w:val="CommentReference"/>
          <w:rFonts w:eastAsiaTheme="minorHAnsi"/>
        </w:rPr>
        <w:commentReference w:id="2"/>
      </w:r>
      <w:r w:rsidR="00FA3A59">
        <w:rPr>
          <w:bCs/>
          <w:lang w:val="en-GB"/>
        </w:rPr>
        <w:t>,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3"/>
      <w:r w:rsidRPr="00043D69">
        <w:rPr>
          <w:lang w:val="en-GB"/>
        </w:rPr>
        <w:t>Briefly</w:t>
      </w:r>
      <w:commentRangeEnd w:id="3"/>
      <w:r>
        <w:rPr>
          <w:rStyle w:val="CommentReference"/>
          <w:rFonts w:eastAsiaTheme="minorHAnsi"/>
        </w:rPr>
        <w:commentReference w:id="3"/>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xml:space="preserve">, (ii) prediction models that adopt random forests with surrogate splits and (iii) prediction models that adopt a </w:t>
      </w:r>
      <w:proofErr w:type="spellStart"/>
      <w:r w:rsidR="00D56C19">
        <w:rPr>
          <w:shd w:val="clear" w:color="auto" w:fill="FFFFFF"/>
          <w:lang w:val="en-GB" w:eastAsia="en-GB"/>
        </w:rPr>
        <w:t>submodel</w:t>
      </w:r>
      <w:proofErr w:type="spellEnd"/>
      <w:r w:rsidR="00D56C19">
        <w:rPr>
          <w:shd w:val="clear" w:color="auto" w:fill="FFFFFF"/>
          <w:lang w:val="en-GB" w:eastAsia="en-GB"/>
        </w:rPr>
        <w:t xml:space="preserve">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w:t>
      </w:r>
      <w:proofErr w:type="spellStart"/>
      <w:r w:rsidR="00D65C51" w:rsidRPr="000B5934">
        <w:rPr>
          <w:u w:val="single"/>
          <w:shd w:val="clear" w:color="auto" w:fill="FFFFFF"/>
          <w:lang w:val="en-GB" w:eastAsia="en-GB"/>
        </w:rPr>
        <w:t>submodels</w:t>
      </w:r>
      <w:proofErr w:type="spellEnd"/>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proofErr w:type="spellStart"/>
      <w:r w:rsidR="0008750B">
        <w:rPr>
          <w:bCs/>
        </w:rPr>
        <w:t>submodels</w:t>
      </w:r>
      <w:proofErr w:type="spellEnd"/>
      <w:r w:rsidR="0008750B">
        <w:rPr>
          <w:bCs/>
        </w:rPr>
        <w:t xml:space="preserve">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proofErr w:type="spellStart"/>
      <w:r>
        <w:rPr>
          <w:bCs/>
        </w:rPr>
        <w:t>submodel</w:t>
      </w:r>
      <w:proofErr w:type="spellEnd"/>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w:t>
      </w:r>
      <w:proofErr w:type="spellStart"/>
      <w:r w:rsidR="00677F78">
        <w:rPr>
          <w:bCs/>
        </w:rPr>
        <w:t>submodels</w:t>
      </w:r>
      <w:proofErr w:type="spellEnd"/>
      <w:r w:rsidR="00677F78">
        <w:rPr>
          <w:bCs/>
        </w:rPr>
        <w:t xml:space="preserve">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w:t>
      </w:r>
      <w:proofErr w:type="spellStart"/>
      <w:r w:rsidR="00F73091">
        <w:rPr>
          <w:bCs/>
        </w:rPr>
        <w:t>submodels</w:t>
      </w:r>
      <w:proofErr w:type="spellEnd"/>
      <w:r w:rsidR="00F73091">
        <w:rPr>
          <w:bCs/>
        </w:rPr>
        <w:t xml:space="preserve"> for prediction perform</w:t>
      </w:r>
      <w:r w:rsidR="00356E0B">
        <w:rPr>
          <w:bCs/>
        </w:rPr>
        <w:t>s</w:t>
      </w:r>
      <w:r w:rsidR="00F73091">
        <w:rPr>
          <w:bCs/>
        </w:rPr>
        <w:t xml:space="preserve"> similarly to multiple imputation</w:t>
      </w:r>
      <w:r w:rsidR="00356E0B">
        <w:rPr>
          <w:bCs/>
        </w:rPr>
        <w:t xml:space="preserve"> and can be </w:t>
      </w:r>
      <w:commentRangeStart w:id="4"/>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4"/>
      <w:r>
        <w:rPr>
          <w:rStyle w:val="CommentReference"/>
          <w:rFonts w:eastAsiaTheme="minorHAnsi"/>
        </w:rPr>
        <w:commentReference w:id="4"/>
      </w:r>
      <w:r w:rsidR="00F73091">
        <w:rPr>
          <w:bCs/>
        </w:rPr>
        <w:t xml:space="preserve"> As such, </w:t>
      </w:r>
      <w:proofErr w:type="spellStart"/>
      <w:r w:rsidR="00F73091">
        <w:rPr>
          <w:bCs/>
        </w:rPr>
        <w:t>submodels</w:t>
      </w:r>
      <w:proofErr w:type="spellEnd"/>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pattern </w:t>
      </w:r>
      <w:proofErr w:type="spellStart"/>
      <w:r w:rsidR="00882452">
        <w:rPr>
          <w:bCs/>
        </w:rPr>
        <w:t>submodels</w:t>
      </w:r>
      <w:proofErr w:type="spellEnd"/>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proofErr w:type="spellStart"/>
      <w:r w:rsidR="00EE6957">
        <w:rPr>
          <w:i/>
          <w:iCs/>
          <w:lang w:val="en-GB" w:eastAsia="en-GB"/>
        </w:rPr>
        <w:t>submodels</w:t>
      </w:r>
      <w:proofErr w:type="spellEnd"/>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5"/>
      <w:r w:rsidRPr="00B143AC">
        <w:rPr>
          <w:b/>
          <w:bCs/>
          <w:shd w:val="clear" w:color="auto" w:fill="FFFFFF"/>
          <w:lang w:val="en-GB" w:eastAsia="en-GB"/>
        </w:rPr>
        <w:lastRenderedPageBreak/>
        <w:t>Simulation study</w:t>
      </w:r>
      <w:commentRangeEnd w:id="5"/>
      <w:r w:rsidR="008D6ECD">
        <w:rPr>
          <w:rStyle w:val="CommentReference"/>
          <w:rFonts w:eastAsiaTheme="minorHAnsi"/>
        </w:rPr>
        <w:commentReference w:id="5"/>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6"/>
      <w:r w:rsidRPr="00175C21">
        <w:rPr>
          <w:i/>
          <w:iCs/>
          <w:shd w:val="clear" w:color="auto" w:fill="FFFFFF"/>
          <w:lang w:val="en-GB" w:eastAsia="en-GB"/>
        </w:rPr>
        <w:t xml:space="preserve">Figure </w:t>
      </w:r>
      <w:commentRangeEnd w:id="6"/>
      <w:r>
        <w:rPr>
          <w:rStyle w:val="CommentReference"/>
          <w:rFonts w:eastAsiaTheme="minorHAnsi"/>
        </w:rPr>
        <w:commentReference w:id="6"/>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6CF5A0A5" w14:textId="1953AFC8"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The covariance matrix</w:t>
      </w:r>
      <w:r w:rsidR="007F7897">
        <w:rPr>
          <w:shd w:val="clear" w:color="auto" w:fill="FFFFFF"/>
          <w:lang w:val="en-GB" w:eastAsia="en-GB"/>
        </w:rPr>
        <w:t>,</w:t>
      </w:r>
      <w:r w:rsidR="00B20734">
        <w:rPr>
          <w:shd w:val="clear" w:color="auto" w:fill="FFFFFF"/>
          <w:lang w:val="en-GB" w:eastAsia="en-GB"/>
        </w:rPr>
        <w:t xml:space="preserve"> </w:t>
      </w:r>
    </w:p>
    <w:p w14:paraId="3CF8E4A0" w14:textId="3091DC74" w:rsidR="00B20734" w:rsidRDefault="00B20734" w:rsidP="00886036">
      <w:pPr>
        <w:rPr>
          <w:shd w:val="clear" w:color="auto" w:fill="FFFFFF"/>
          <w:lang w:val="en-GB" w:eastAsia="en-GB"/>
        </w:rPr>
      </w:pPr>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w:r w:rsidR="007F7897">
        <w:t>,</w:t>
      </w:r>
    </w:p>
    <w:p w14:paraId="117A64E6" w14:textId="324E6848" w:rsidR="00050BB9" w:rsidRDefault="00B20734" w:rsidP="00886036">
      <w:pPr>
        <w:rPr>
          <w:shd w:val="clear" w:color="auto" w:fill="FFFFFF"/>
          <w:lang w:val="en-GB" w:eastAsia="en-GB"/>
        </w:rPr>
      </w:pPr>
      <w:r>
        <w:rPr>
          <w:shd w:val="clear" w:color="auto" w:fill="FFFFFF"/>
          <w:lang w:val="en-GB" w:eastAsia="en-GB"/>
        </w:rPr>
        <w:t xml:space="preserve">is </w:t>
      </w:r>
      <w:r w:rsidR="00E42876" w:rsidRPr="00E42876">
        <w:rPr>
          <w:shd w:val="clear" w:color="auto" w:fill="FFFFFF"/>
          <w:lang w:val="en-GB" w:eastAsia="en-GB"/>
        </w:rPr>
        <w:t>visualized in Figure XYZ</w:t>
      </w:r>
      <w:r>
        <w:rPr>
          <w:shd w:val="clear" w:color="auto" w:fill="FFFFFF"/>
          <w:lang w:val="en-GB" w:eastAsia="en-GB"/>
        </w:rPr>
        <w:t>.</w:t>
      </w:r>
      <w:r w:rsidR="00E42876"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lastRenderedPageBreak/>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3A293E10" w14:textId="10D75C2E" w:rsidR="004855F1" w:rsidRDefault="009C4CAD" w:rsidP="004855F1">
      <m:oMathPara>
        <m:oMathParaPr>
          <m:jc m:val="center"/>
        </m:oMathParaPr>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7F6B4389" w14:textId="5797FDF1" w:rsidR="00C860FC" w:rsidRDefault="00307E31" w:rsidP="00C860FC">
      <w:pPr>
        <w:rPr>
          <w:shd w:val="clear" w:color="auto" w:fill="FFFFFF"/>
          <w:lang w:val="en-GB" w:eastAsia="en-GB"/>
        </w:rPr>
      </w:pPr>
      <w:r>
        <w:lastRenderedPageBreak/>
        <w:t xml:space="preserve">are visualized in Figure XYZ. </w:t>
      </w:r>
      <w:r w:rsidR="004855F1">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rsidR="004855F1">
        <w:t xml:space="preserve">, </w:t>
      </w:r>
      <w:r w:rsidR="006B4A4E">
        <w:t>the</w:t>
      </w:r>
      <w:r w:rsidR="004855F1">
        <w:t xml:space="preserve"> </w:t>
      </w:r>
      <w:r w:rsidR="006F5213">
        <w:t xml:space="preserve">population </w:t>
      </w:r>
      <w:r w:rsidR="004855F1">
        <w:t xml:space="preserve">prevalence </w:t>
      </w:r>
      <w:r w:rsidR="006B4A4E">
        <w:t>of</w:t>
      </w:r>
      <w:r w:rsidR="004855F1">
        <w:t xml:space="preserve"> </w:t>
      </w:r>
      <m:oMath>
        <m:r>
          <w:rPr>
            <w:rFonts w:ascii="Cambria Math" w:hAnsi="Cambria Math"/>
          </w:rPr>
          <m:t>Y</m:t>
        </m:r>
      </m:oMath>
      <w:r w:rsidR="004855F1">
        <w:t xml:space="preserve"> </w:t>
      </w:r>
      <w:r w:rsidR="006B4A4E">
        <w:t>is</w:t>
      </w:r>
      <w:r w:rsidR="004855F1">
        <w:t xml:space="preserve"> 15%.</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FD067C5" w14:textId="432EFCBB" w:rsidR="006F7B32" w:rsidRDefault="006F7B32" w:rsidP="006F7B32">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w:t>
      </w:r>
      <w:commentRangeStart w:id="7"/>
      <w:commentRangeStart w:id="8"/>
      <w:r w:rsidRPr="006F7B32">
        <w:rPr>
          <w:color w:val="FF0000"/>
          <w:shd w:val="clear" w:color="auto" w:fill="FFFFFF"/>
          <w:lang w:val="en-GB" w:eastAsia="en-GB"/>
        </w:rPr>
        <w:t>[exclusively?]</w:t>
      </w:r>
      <w:commentRangeEnd w:id="7"/>
      <w:r>
        <w:rPr>
          <w:rStyle w:val="CommentReference"/>
          <w:rFonts w:eastAsiaTheme="minorHAnsi"/>
        </w:rPr>
        <w:commentReference w:id="7"/>
      </w:r>
      <w:commentRangeEnd w:id="8"/>
      <w:r w:rsidR="00915649">
        <w:rPr>
          <w:rStyle w:val="CommentReference"/>
          <w:rFonts w:eastAsiaTheme="minorHAnsi"/>
        </w:rPr>
        <w:commentReference w:id="8"/>
      </w:r>
      <w:r>
        <w:rPr>
          <w:shd w:val="clear" w:color="auto" w:fill="FFFFFF"/>
          <w:lang w:val="en-GB" w:eastAsia="en-GB"/>
        </w:rPr>
        <w:t xml:space="preserve">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Pr>
          <w:shd w:val="clear" w:color="auto" w:fill="FFFFFF"/>
          <w:lang w:val="en-GB" w:eastAsia="en-GB"/>
        </w:rPr>
        <w:t xml:space="preserve">. We use a mixture of the four kinds of MAR missingness, as described by </w:t>
      </w:r>
      <w:r w:rsidRPr="00031BF8">
        <w:rPr>
          <w:color w:val="FF0000"/>
          <w:shd w:val="clear" w:color="auto" w:fill="FFFFFF"/>
          <w:lang w:val="en-GB" w:eastAsia="en-GB"/>
        </w:rPr>
        <w:t xml:space="preserve">[REF: </w:t>
      </w:r>
      <w:commentRangeStart w:id="9"/>
      <w:r w:rsidR="00234DD1">
        <w:rPr>
          <w:color w:val="FF0000"/>
          <w:shd w:val="clear" w:color="auto" w:fill="FFFFFF"/>
          <w:lang w:val="en-GB" w:eastAsia="en-GB"/>
        </w:rPr>
        <w:t>Schouten</w:t>
      </w:r>
      <w:commentRangeEnd w:id="9"/>
      <w:r w:rsidR="00234DD1">
        <w:rPr>
          <w:rStyle w:val="CommentReference"/>
          <w:rFonts w:eastAsiaTheme="minorHAnsi"/>
        </w:rPr>
        <w:commentReference w:id="9"/>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2227B78" w:rsidR="00B41156" w:rsidRDefault="00BA0E0A" w:rsidP="00B41156">
      <w:pPr>
        <w:rPr>
          <w:shd w:val="clear" w:color="auto" w:fill="FFFFFF"/>
          <w:lang w:val="en-GB" w:eastAsia="en-GB"/>
        </w:rPr>
      </w:pPr>
      <w:r w:rsidRPr="00BA0E0A">
        <w:rPr>
          <w:noProof/>
        </w:rPr>
        <w:drawing>
          <wp:inline distT="0" distB="0" distL="0" distR="0" wp14:anchorId="7FE75958" wp14:editId="427A4C80">
            <wp:extent cx="3933333" cy="18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66667"/>
                    </a:xfrm>
                    <a:prstGeom prst="rect">
                      <a:avLst/>
                    </a:prstGeom>
                  </pic:spPr>
                </pic:pic>
              </a:graphicData>
            </a:graphic>
          </wp:inline>
        </w:drawing>
      </w:r>
    </w:p>
    <w:p w14:paraId="62466727" w14:textId="63B883B3"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w:t>
      </w:r>
      <w:r w:rsidR="00745BFB">
        <w:rPr>
          <w:shd w:val="clear" w:color="auto" w:fill="FFFFFF"/>
          <w:lang w:val="en-GB" w:eastAsia="en-GB"/>
        </w:rPr>
        <w:t>M</w:t>
      </w:r>
      <w:r w:rsidRPr="00123C85">
        <w:rPr>
          <w:shd w:val="clear" w:color="auto" w:fill="FFFFFF"/>
          <w:lang w:val="en-GB" w:eastAsia="en-GB"/>
        </w:rPr>
        <w:t>issing data pattern</w:t>
      </w:r>
      <w:r>
        <w:rPr>
          <w:shd w:val="clear" w:color="auto" w:fill="FFFFFF"/>
          <w:lang w:val="en-GB" w:eastAsia="en-GB"/>
        </w:rPr>
        <w:t>.</w:t>
      </w:r>
    </w:p>
    <w:p w14:paraId="02FE3147" w14:textId="77777777" w:rsidR="000A6BAA" w:rsidRDefault="000A6BAA" w:rsidP="007F0977">
      <w:pPr>
        <w:spacing w:after="160"/>
        <w:rPr>
          <w:i/>
          <w:iCs/>
          <w:lang w:val="en-GB"/>
        </w:rPr>
      </w:pPr>
    </w:p>
    <w:p w14:paraId="7E9BC173" w14:textId="77777777" w:rsidR="000A6BAA" w:rsidRDefault="000A6BAA" w:rsidP="007F0977">
      <w:pPr>
        <w:spacing w:after="160"/>
        <w:rPr>
          <w:i/>
          <w:iCs/>
          <w:lang w:val="en-GB"/>
        </w:rPr>
      </w:pPr>
    </w:p>
    <w:p w14:paraId="4CAB9367" w14:textId="6D42AA8F" w:rsidR="00736C4D" w:rsidRDefault="00736C4D" w:rsidP="007F0977">
      <w:pPr>
        <w:spacing w:after="160"/>
        <w:rPr>
          <w:i/>
          <w:iCs/>
          <w:lang w:val="en-GB"/>
        </w:rPr>
      </w:pPr>
      <w:r>
        <w:rPr>
          <w:i/>
          <w:iCs/>
          <w:lang w:val="en-GB"/>
        </w:rPr>
        <w:lastRenderedPageBreak/>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1D1B27C1" w14:textId="77777777" w:rsidR="00736C4D" w:rsidRPr="00736C4D" w:rsidRDefault="00736C4D" w:rsidP="007F0977">
      <w:pPr>
        <w:spacing w:after="160"/>
      </w:pPr>
    </w:p>
    <w:p w14:paraId="4C1BFF0D" w14:textId="77777777" w:rsidR="00310F51" w:rsidRDefault="00B45D79" w:rsidP="007F0977">
      <w:pPr>
        <w:spacing w:after="160"/>
        <w:rPr>
          <w:i/>
          <w:iCs/>
          <w:lang w:val="en-GB"/>
        </w:rPr>
      </w:pPr>
      <w:r w:rsidRPr="00B143AC">
        <w:rPr>
          <w:i/>
          <w:iCs/>
          <w:lang w:val="en-GB"/>
        </w:rPr>
        <w:t>M</w:t>
      </w:r>
      <w:r w:rsidR="00310F51">
        <w:rPr>
          <w:i/>
          <w:iCs/>
          <w:lang w:val="en-GB"/>
        </w:rPr>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2B6C2D0A" w:rsidR="00210AF6" w:rsidRPr="00886036" w:rsidRDefault="00310F51" w:rsidP="007F0977">
      <w:pPr>
        <w:spacing w:after="160"/>
        <w:rPr>
          <w:shd w:val="clear" w:color="auto" w:fill="FFFFFF"/>
          <w:lang w:val="en-GB" w:eastAsia="en-GB"/>
        </w:rPr>
      </w:pPr>
      <w:r w:rsidRPr="00310F51">
        <w:rPr>
          <w:b/>
          <w:bCs/>
          <w:lang w:val="en-GB"/>
        </w:rPr>
        <w:t>M</w:t>
      </w:r>
      <w:r w:rsidR="00B45D79" w:rsidRPr="00310F51">
        <w:rPr>
          <w:b/>
          <w:bCs/>
          <w:lang w:val="en-GB"/>
        </w:rPr>
        <w:t>issing data handling strategies</w:t>
      </w:r>
      <w:r>
        <w:rPr>
          <w:b/>
          <w:bCs/>
          <w:lang w:val="en-GB"/>
        </w:rPr>
        <w:t xml:space="preserve">. </w:t>
      </w:r>
      <w:r w:rsidR="000A6BAA">
        <w:t>To</w:t>
      </w:r>
      <w:r w:rsidR="00210AF6" w:rsidRPr="00210AF6">
        <w:t xml:space="preserve"> </w:t>
      </w:r>
      <w:r w:rsidR="000A6BAA">
        <w:t>accommodate for</w:t>
      </w:r>
      <w:r w:rsidR="00210AF6" w:rsidRPr="00210AF6">
        <w:t xml:space="preserve"> </w:t>
      </w:r>
      <w:r w:rsidR="00210AF6">
        <w:t xml:space="preserve">missing </w:t>
      </w:r>
      <w:r w:rsidR="000A6BAA">
        <w:t>predictor values</w:t>
      </w:r>
      <w:r w:rsidR="00B11E3D">
        <w:t xml:space="preserve"> in real-time</w:t>
      </w:r>
      <w:r w:rsidR="00E232BB">
        <w:t>,</w:t>
      </w:r>
      <w:r w:rsidR="00210AF6">
        <w:t xml:space="preserve"> we </w:t>
      </w:r>
      <w:r w:rsidR="005506D0">
        <w:t xml:space="preserve">consider </w:t>
      </w:r>
      <w:r w:rsidR="000A6BAA">
        <w:t xml:space="preserve">three types of missing data handling strategies: </w:t>
      </w:r>
      <w:r w:rsidR="00210AF6">
        <w:t>JMI, surrogate splits</w:t>
      </w:r>
      <w:r w:rsidR="000A6BAA">
        <w:t>,</w:t>
      </w:r>
      <w:r w:rsidR="00210AF6">
        <w:t xml:space="preserve"> and pattern </w:t>
      </w:r>
      <w:proofErr w:type="spellStart"/>
      <w:r w:rsidR="00210AF6">
        <w:t>submodels</w:t>
      </w:r>
      <w:proofErr w:type="spellEnd"/>
      <w:r w:rsidR="00210AF6">
        <w:t xml:space="preserve">. </w:t>
      </w:r>
      <w:r w:rsidR="000A6BAA">
        <w:t xml:space="preserve">Since JMI can have different implementations, we further subdivide this strategy into </w:t>
      </w:r>
      <w:r w:rsidR="00210AF6">
        <w:t xml:space="preserve">(i) </w:t>
      </w:r>
      <w:r w:rsidR="000A6BAA">
        <w:t xml:space="preserve">imputing </w:t>
      </w:r>
      <w:r w:rsidR="00210AF6">
        <w:t xml:space="preserve">the conditional mean, (ii) </w:t>
      </w:r>
      <w:r w:rsidR="000A6BAA">
        <w:t xml:space="preserve">single imputation with </w:t>
      </w:r>
      <w:r w:rsidR="00210AF6">
        <w:t>a random draw from the</w:t>
      </w:r>
      <w:r w:rsidR="00EC1391" w:rsidRPr="00EC1391">
        <w:t xml:space="preserve"> conditional multivariate distribution</w:t>
      </w:r>
      <w:r w:rsidR="00EC1391">
        <w:t xml:space="preserve"> and (iii) </w:t>
      </w:r>
      <w:r w:rsidR="000A6BAA">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00210AF6">
        <w:t>.</w:t>
      </w:r>
      <w:r w:rsidR="00886036" w:rsidRPr="00886036">
        <w:rPr>
          <w:shd w:val="clear" w:color="auto" w:fill="FFFFFF"/>
          <w:lang w:val="en-GB" w:eastAsia="en-GB"/>
        </w:rPr>
        <w:t xml:space="preserve"> </w:t>
      </w:r>
    </w:p>
    <w:p w14:paraId="5AD20BDE" w14:textId="3CE7E80B" w:rsidR="00493FF2" w:rsidRDefault="00B45D79" w:rsidP="00310F51">
      <w:pPr>
        <w:spacing w:after="160"/>
        <w:rPr>
          <w:shd w:val="clear" w:color="auto" w:fill="FFFFFF"/>
          <w:lang w:val="en-GB" w:eastAsia="en-GB"/>
        </w:rPr>
      </w:pPr>
      <w:r w:rsidRPr="00310F51">
        <w:rPr>
          <w:b/>
          <w:bCs/>
          <w:lang w:val="en-GB"/>
        </w:rPr>
        <w:t>Prediction models</w:t>
      </w:r>
      <w:r w:rsidR="00310F51">
        <w:rPr>
          <w:b/>
          <w:bCs/>
          <w:lang w:val="en-GB"/>
        </w:rPr>
        <w:t xml:space="preserve">. </w:t>
      </w:r>
      <w:r w:rsidR="00493FF2" w:rsidRPr="00493FF2">
        <w:rPr>
          <w:lang w:val="en-GB"/>
        </w:rPr>
        <w:t xml:space="preserve">We obtain predictions of the outcome </w:t>
      </w:r>
      <w:r w:rsidR="00493FF2">
        <w:rPr>
          <w:lang w:val="en-GB"/>
        </w:rPr>
        <w:t xml:space="preserve">by applying two models on </w:t>
      </w:r>
      <w:r w:rsidR="00493FF2">
        <w:rPr>
          <w:shd w:val="clear" w:color="auto" w:fill="FFFFFF"/>
          <w:lang w:val="en-GB" w:eastAsia="en-GB"/>
        </w:rPr>
        <w:t>the incomplete (imputed) predictor space</w:t>
      </w:r>
      <w:r w:rsidR="00493FF2">
        <w:rPr>
          <w:shd w:val="clear" w:color="auto" w:fill="FFFFFF"/>
          <w:lang w:val="en-GB" w:eastAsia="en-GB"/>
        </w:rPr>
        <w:t xml:space="preserv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w:t>
      </w:r>
      <w:r w:rsidR="002874B0">
        <w:rPr>
          <w:shd w:val="clear" w:color="auto" w:fill="FFFFFF"/>
          <w:lang w:val="en-GB" w:eastAsia="en-GB"/>
        </w:rPr>
        <w:t>(FLR)</w:t>
      </w:r>
      <w:r w:rsidR="002874B0">
        <w:rPr>
          <w:shd w:val="clear" w:color="auto" w:fill="FFFFFF"/>
          <w:lang w:val="en-GB" w:eastAsia="en-GB"/>
        </w:rPr>
        <w:t xml:space="preserve">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Technical details </w:t>
      </w:r>
      <w:r w:rsidR="002E631B">
        <w:rPr>
          <w:shd w:val="clear" w:color="auto" w:fill="FFFFFF"/>
          <w:lang w:val="en-GB" w:eastAsia="en-GB"/>
        </w:rPr>
        <w:t xml:space="preserve">such as </w:t>
      </w:r>
      <w:commentRangeStart w:id="10"/>
      <w:r w:rsidR="002E631B">
        <w:rPr>
          <w:shd w:val="clear" w:color="auto" w:fill="FFFFFF"/>
          <w:lang w:val="en-GB" w:eastAsia="en-GB"/>
        </w:rPr>
        <w:t>model</w:t>
      </w:r>
      <w:r w:rsidR="002874B0">
        <w:rPr>
          <w:shd w:val="clear" w:color="auto" w:fill="FFFFFF"/>
          <w:lang w:val="en-GB" w:eastAsia="en-GB"/>
        </w:rPr>
        <w:t xml:space="preserve"> tuning </w:t>
      </w:r>
      <w:commentRangeEnd w:id="10"/>
      <w:r w:rsidR="00F71E92">
        <w:rPr>
          <w:rStyle w:val="CommentReference"/>
          <w:rFonts w:eastAsiaTheme="minorHAnsi"/>
        </w:rPr>
        <w:commentReference w:id="10"/>
      </w:r>
      <w:r w:rsidR="002874B0">
        <w:rPr>
          <w:shd w:val="clear" w:color="auto" w:fill="FFFFFF"/>
          <w:lang w:val="en-GB" w:eastAsia="en-GB"/>
        </w:rPr>
        <w:t xml:space="preserve">can be found on </w:t>
      </w:r>
      <w:r w:rsidR="002874B0" w:rsidRPr="002874B0">
        <w:rPr>
          <w:color w:val="FF0000"/>
          <w:shd w:val="clear" w:color="auto" w:fill="FFFFFF"/>
          <w:lang w:val="en-GB" w:eastAsia="en-GB"/>
        </w:rPr>
        <w:t xml:space="preserve">[github.com/hanneoberman/SIG </w:t>
      </w:r>
      <w:r w:rsidR="00B96F85">
        <w:rPr>
          <w:color w:val="FF0000"/>
          <w:shd w:val="clear" w:color="auto" w:fill="FFFFFF"/>
          <w:lang w:val="en-GB" w:eastAsia="en-GB"/>
        </w:rPr>
        <w:t>and/</w:t>
      </w:r>
      <w:r w:rsidR="002874B0" w:rsidRPr="002874B0">
        <w:rPr>
          <w:color w:val="FF0000"/>
          <w:shd w:val="clear" w:color="auto" w:fill="FFFFFF"/>
          <w:lang w:val="en-GB" w:eastAsia="en-GB"/>
        </w:rPr>
        <w:t xml:space="preserve">or </w:t>
      </w:r>
      <w:r w:rsidR="00CF5B4C" w:rsidRPr="002874B0">
        <w:rPr>
          <w:color w:val="FF0000"/>
          <w:shd w:val="clear" w:color="auto" w:fill="FFFFFF"/>
          <w:lang w:val="en-GB" w:eastAsia="en-GB"/>
        </w:rPr>
        <w:t>Appendix</w:t>
      </w:r>
      <w:r w:rsidR="002874B0" w:rsidRPr="002874B0">
        <w:rPr>
          <w:color w:val="FF0000"/>
          <w:shd w:val="clear" w:color="auto" w:fill="FFFFFF"/>
          <w:lang w:val="en-GB" w:eastAsia="en-GB"/>
        </w:rPr>
        <w:t>?]</w:t>
      </w:r>
      <w:r w:rsidR="002874B0" w:rsidRPr="00DD1F11">
        <w:rPr>
          <w:shd w:val="clear" w:color="auto" w:fill="FFFFFF"/>
          <w:lang w:val="en-GB" w:eastAsia="en-GB"/>
        </w:rPr>
        <w:t>.</w:t>
      </w:r>
      <w:r w:rsidR="0060708A">
        <w:rPr>
          <w:shd w:val="clear" w:color="auto" w:fill="FFFFFF"/>
          <w:lang w:val="en-GB" w:eastAsia="en-GB"/>
        </w:rPr>
        <w:t xml:space="preserve"> Both prediction models are compatible with the JMI missing data strategy and box of </w:t>
      </w:r>
      <w:proofErr w:type="spellStart"/>
      <w:r w:rsidR="0060708A">
        <w:rPr>
          <w:shd w:val="clear" w:color="auto" w:fill="FFFFFF"/>
          <w:lang w:val="en-GB" w:eastAsia="en-GB"/>
        </w:rPr>
        <w:t>submodels</w:t>
      </w:r>
      <w:proofErr w:type="spellEnd"/>
      <w:r w:rsidR="0060708A">
        <w:rPr>
          <w:shd w:val="clear" w:color="auto" w:fill="FFFFFF"/>
          <w:lang w:val="en-GB" w:eastAsia="en-GB"/>
        </w:rPr>
        <w:t xml:space="preserve"> missing data strategy. The surrogate split missing data strategy is only available for tree-based prediction models, such as a random forest.</w:t>
      </w:r>
    </w:p>
    <w:p w14:paraId="34A644C5" w14:textId="19B42DB1" w:rsidR="007B3B57" w:rsidRPr="0060708A" w:rsidRDefault="00493FF2" w:rsidP="00310F51">
      <w:pPr>
        <w:spacing w:after="160"/>
        <w:rPr>
          <w:strike/>
          <w:shd w:val="clear" w:color="auto" w:fill="FFFFFF"/>
          <w:lang w:val="en-GB" w:eastAsia="en-GB"/>
        </w:rPr>
      </w:pPr>
      <w:r w:rsidRPr="0060708A">
        <w:rPr>
          <w:strike/>
          <w:shd w:val="clear" w:color="auto" w:fill="FFFFFF"/>
          <w:lang w:val="en-GB" w:eastAsia="en-GB"/>
        </w:rPr>
        <w:lastRenderedPageBreak/>
        <w:t xml:space="preserve"> </w:t>
      </w:r>
      <w:r w:rsidR="00886036" w:rsidRPr="0060708A">
        <w:rPr>
          <w:strike/>
          <w:shd w:val="clear" w:color="auto" w:fill="FFFFFF"/>
          <w:lang w:val="en-GB" w:eastAsia="en-GB"/>
        </w:rPr>
        <w:t xml:space="preserve">Each prediction model is applied to the hypothetical patients to estimate the absolute risk of the outcome for each individual observation (i.e., patient). </w:t>
      </w:r>
      <w:r w:rsidR="00864D6C" w:rsidRPr="0060708A">
        <w:rPr>
          <w:strike/>
          <w:shd w:val="clear" w:color="auto" w:fill="FFFFFF"/>
          <w:lang w:val="en-GB" w:eastAsia="en-GB"/>
        </w:rPr>
        <w:t xml:space="preserve">To accommodate the use of </w:t>
      </w:r>
      <w:r w:rsidR="00ED0648" w:rsidRPr="0060708A">
        <w:rPr>
          <w:strike/>
          <w:shd w:val="clear" w:color="auto" w:fill="FFFFFF"/>
          <w:lang w:val="en-GB" w:eastAsia="en-GB"/>
        </w:rPr>
        <w:t xml:space="preserve">these real-time </w:t>
      </w:r>
      <w:r w:rsidR="00864D6C" w:rsidRPr="0060708A">
        <w:rPr>
          <w:strike/>
          <w:shd w:val="clear" w:color="auto" w:fill="FFFFFF"/>
          <w:lang w:val="en-GB" w:eastAsia="en-GB"/>
        </w:rPr>
        <w:t>missing data handling strategies, several types of prediction models need to be considered. We use a</w:t>
      </w:r>
      <w:r w:rsidR="007534DE" w:rsidRPr="0060708A">
        <w:rPr>
          <w:strike/>
          <w:shd w:val="clear" w:color="auto" w:fill="FFFFFF"/>
          <w:lang w:val="en-GB" w:eastAsia="en-GB"/>
        </w:rPr>
        <w:t xml:space="preserve"> combination of</w:t>
      </w:r>
      <w:r w:rsidR="00864D6C" w:rsidRPr="0060708A">
        <w:rPr>
          <w:strike/>
          <w:shd w:val="clear" w:color="auto" w:fill="FFFFFF"/>
          <w:lang w:val="en-GB" w:eastAsia="en-GB"/>
        </w:rPr>
        <w:t xml:space="preserve"> random forest</w:t>
      </w:r>
      <w:r w:rsidR="007534DE" w:rsidRPr="0060708A">
        <w:rPr>
          <w:strike/>
          <w:shd w:val="clear" w:color="auto" w:fill="FFFFFF"/>
          <w:lang w:val="en-GB" w:eastAsia="en-GB"/>
        </w:rPr>
        <w:t>s</w:t>
      </w:r>
      <w:r w:rsidR="00864D6C" w:rsidRPr="0060708A">
        <w:rPr>
          <w:strike/>
          <w:shd w:val="clear" w:color="auto" w:fill="FFFFFF"/>
          <w:lang w:val="en-GB" w:eastAsia="en-GB"/>
        </w:rPr>
        <w:t xml:space="preserve"> and flexible logistic regression models</w:t>
      </w:r>
      <w:r w:rsidR="007534DE" w:rsidRPr="0060708A">
        <w:rPr>
          <w:strike/>
          <w:shd w:val="clear" w:color="auto" w:fill="FFFFFF"/>
          <w:lang w:val="en-GB" w:eastAsia="en-GB"/>
        </w:rPr>
        <w:t>. We use both</w:t>
      </w:r>
      <w:r w:rsidR="00864D6C" w:rsidRPr="0060708A">
        <w:rPr>
          <w:strike/>
          <w:shd w:val="clear" w:color="auto" w:fill="FFFFFF"/>
          <w:lang w:val="en-GB" w:eastAsia="en-GB"/>
        </w:rPr>
        <w:t xml:space="preserve"> </w:t>
      </w:r>
      <w:r w:rsidR="00C60460" w:rsidRPr="0060708A">
        <w:rPr>
          <w:strike/>
          <w:shd w:val="clear" w:color="auto" w:fill="FFFFFF"/>
          <w:lang w:val="en-GB" w:eastAsia="en-GB"/>
        </w:rPr>
        <w:t xml:space="preserve">the random forest and logistic regression </w:t>
      </w:r>
      <w:r w:rsidR="00864D6C" w:rsidRPr="0060708A">
        <w:rPr>
          <w:strike/>
          <w:shd w:val="clear" w:color="auto" w:fill="FFFFFF"/>
          <w:lang w:val="en-GB" w:eastAsia="en-GB"/>
        </w:rPr>
        <w:t xml:space="preserve">to accommodate JMI and pattern </w:t>
      </w:r>
      <w:proofErr w:type="spellStart"/>
      <w:r w:rsidR="00864D6C" w:rsidRPr="0060708A">
        <w:rPr>
          <w:strike/>
          <w:shd w:val="clear" w:color="auto" w:fill="FFFFFF"/>
          <w:lang w:val="en-GB" w:eastAsia="en-GB"/>
        </w:rPr>
        <w:t>submodels</w:t>
      </w:r>
      <w:proofErr w:type="spellEnd"/>
      <w:r w:rsidR="00D049DA" w:rsidRPr="0060708A">
        <w:rPr>
          <w:strike/>
          <w:shd w:val="clear" w:color="auto" w:fill="FFFFFF"/>
          <w:lang w:val="en-GB" w:eastAsia="en-GB"/>
        </w:rPr>
        <w:t xml:space="preserve">. </w:t>
      </w:r>
      <w:commentRangeStart w:id="11"/>
      <w:r w:rsidR="00791C20" w:rsidRPr="0060708A">
        <w:rPr>
          <w:strike/>
          <w:shd w:val="clear" w:color="auto" w:fill="FFFFFF"/>
          <w:lang w:val="en-GB" w:eastAsia="en-GB"/>
        </w:rPr>
        <w:t>Only r</w:t>
      </w:r>
      <w:r w:rsidR="007534DE" w:rsidRPr="0060708A">
        <w:rPr>
          <w:strike/>
          <w:shd w:val="clear" w:color="auto" w:fill="FFFFFF"/>
          <w:lang w:val="en-GB" w:eastAsia="en-GB"/>
        </w:rPr>
        <w:t xml:space="preserve">andom forests </w:t>
      </w:r>
      <w:r w:rsidR="003C64B4" w:rsidRPr="0060708A">
        <w:rPr>
          <w:strike/>
          <w:shd w:val="clear" w:color="auto" w:fill="FFFFFF"/>
          <w:lang w:val="en-GB" w:eastAsia="en-GB"/>
        </w:rPr>
        <w:t xml:space="preserve">are </w:t>
      </w:r>
      <w:r w:rsidR="00D049DA" w:rsidRPr="0060708A">
        <w:rPr>
          <w:strike/>
          <w:shd w:val="clear" w:color="auto" w:fill="FFFFFF"/>
          <w:lang w:val="en-GB" w:eastAsia="en-GB"/>
        </w:rPr>
        <w:t xml:space="preserve">used </w:t>
      </w:r>
      <w:r w:rsidR="007534DE" w:rsidRPr="0060708A">
        <w:rPr>
          <w:strike/>
          <w:shd w:val="clear" w:color="auto" w:fill="FFFFFF"/>
          <w:lang w:val="en-GB" w:eastAsia="en-GB"/>
        </w:rPr>
        <w:t>to accommodate</w:t>
      </w:r>
      <w:r w:rsidR="00D049DA" w:rsidRPr="0060708A">
        <w:rPr>
          <w:strike/>
          <w:shd w:val="clear" w:color="auto" w:fill="FFFFFF"/>
          <w:lang w:val="en-GB" w:eastAsia="en-GB"/>
        </w:rPr>
        <w:t xml:space="preserve"> the use of</w:t>
      </w:r>
      <w:r w:rsidR="007534DE" w:rsidRPr="0060708A">
        <w:rPr>
          <w:strike/>
          <w:shd w:val="clear" w:color="auto" w:fill="FFFFFF"/>
          <w:lang w:val="en-GB" w:eastAsia="en-GB"/>
        </w:rPr>
        <w:t xml:space="preserve"> surrogate splits</w:t>
      </w:r>
      <w:r w:rsidR="00864D6C" w:rsidRPr="0060708A">
        <w:rPr>
          <w:strike/>
          <w:shd w:val="clear" w:color="auto" w:fill="FFFFFF"/>
          <w:lang w:val="en-GB" w:eastAsia="en-GB"/>
        </w:rPr>
        <w:t>.</w:t>
      </w:r>
      <w:r w:rsidR="00FB1A21" w:rsidRPr="0060708A">
        <w:rPr>
          <w:strike/>
          <w:shd w:val="clear" w:color="auto" w:fill="FFFFFF"/>
          <w:lang w:val="en-GB" w:eastAsia="en-GB"/>
        </w:rPr>
        <w:t xml:space="preserve"> </w:t>
      </w:r>
      <w:commentRangeEnd w:id="11"/>
      <w:r w:rsidR="001A3746" w:rsidRPr="0060708A">
        <w:rPr>
          <w:rStyle w:val="CommentReference"/>
          <w:rFonts w:eastAsiaTheme="minorHAnsi"/>
          <w:strike/>
        </w:rPr>
        <w:commentReference w:id="11"/>
      </w:r>
    </w:p>
    <w:p w14:paraId="32407EEA" w14:textId="283CF0F1" w:rsidR="00E07685" w:rsidRPr="0060708A" w:rsidRDefault="007B3B57" w:rsidP="00DE6075">
      <w:pPr>
        <w:rPr>
          <w:b/>
          <w:bCs/>
          <w:strike/>
          <w:shd w:val="clear" w:color="auto" w:fill="FFFFFF"/>
          <w:lang w:val="en-GB" w:eastAsia="en-GB"/>
        </w:rPr>
      </w:pPr>
      <w:r w:rsidRPr="0060708A">
        <w:rPr>
          <w:b/>
          <w:bCs/>
          <w:strike/>
          <w:shd w:val="clear" w:color="auto" w:fill="FFFFFF"/>
          <w:lang w:val="en-GB" w:eastAsia="en-GB"/>
        </w:rPr>
        <w:t>Generation of risk predictions</w:t>
      </w:r>
      <w:r w:rsidR="00310F51" w:rsidRPr="0060708A">
        <w:rPr>
          <w:b/>
          <w:bCs/>
          <w:strike/>
          <w:shd w:val="clear" w:color="auto" w:fill="FFFFFF"/>
          <w:lang w:val="en-GB" w:eastAsia="en-GB"/>
        </w:rPr>
        <w:t xml:space="preserve">. </w:t>
      </w:r>
      <w:r w:rsidR="00486558" w:rsidRPr="0060708A">
        <w:rPr>
          <w:strike/>
          <w:shd w:val="clear" w:color="auto" w:fill="FFFFFF"/>
          <w:lang w:val="en-GB" w:eastAsia="en-GB"/>
        </w:rPr>
        <w:t>The target</w:t>
      </w:r>
      <w:r w:rsidR="00486558" w:rsidRPr="0060708A">
        <w:rPr>
          <w:strike/>
          <w:lang w:val="en-GB" w:eastAsia="en-GB"/>
        </w:rPr>
        <w:t xml:space="preserve"> </w:t>
      </w:r>
      <w:r w:rsidR="00A56549" w:rsidRPr="0060708A">
        <w:rPr>
          <w:strike/>
          <w:lang w:val="en-GB" w:eastAsia="en-GB"/>
        </w:rPr>
        <w:t>in each</w:t>
      </w:r>
      <w:r w:rsidR="001C22EF" w:rsidRPr="0060708A">
        <w:rPr>
          <w:strike/>
          <w:lang w:val="en-GB" w:eastAsia="en-GB"/>
        </w:rPr>
        <w:t xml:space="preserve"> risk prediction</w:t>
      </w:r>
      <w:r w:rsidR="00A56549" w:rsidRPr="0060708A">
        <w:rPr>
          <w:strike/>
          <w:lang w:val="en-GB" w:eastAsia="en-GB"/>
        </w:rPr>
        <w:t xml:space="preserve"> is </w:t>
      </w:r>
      <w:r w:rsidR="00486558" w:rsidRPr="0060708A">
        <w:rPr>
          <w:strike/>
          <w:lang w:val="en-GB" w:eastAsia="en-GB"/>
        </w:rPr>
        <w:t>for</w:t>
      </w:r>
      <w:r w:rsidR="00A56549" w:rsidRPr="0060708A">
        <w:rPr>
          <w:strike/>
          <w:lang w:val="en-GB" w:eastAsia="en-GB"/>
        </w:rPr>
        <w:t xml:space="preserve"> </w:t>
      </w:r>
      <w:r w:rsidR="00486558" w:rsidRPr="0060708A">
        <w:rPr>
          <w:strike/>
          <w:lang w:val="en-GB" w:eastAsia="en-GB"/>
        </w:rPr>
        <w:t xml:space="preserve">each </w:t>
      </w:r>
      <w:r w:rsidR="00132FED" w:rsidRPr="0060708A">
        <w:rPr>
          <w:strike/>
          <w:lang w:val="en-GB" w:eastAsia="en-GB"/>
        </w:rPr>
        <w:t>prediction</w:t>
      </w:r>
      <w:r w:rsidR="00C2523A" w:rsidRPr="0060708A">
        <w:rPr>
          <w:strike/>
          <w:lang w:val="en-GB" w:eastAsia="en-GB"/>
        </w:rPr>
        <w:t xml:space="preserve"> </w:t>
      </w:r>
      <w:r w:rsidR="003E3192" w:rsidRPr="0060708A">
        <w:rPr>
          <w:strike/>
          <w:lang w:val="en-GB" w:eastAsia="en-GB"/>
        </w:rPr>
        <w:t>model to</w:t>
      </w:r>
      <w:r w:rsidR="00486558" w:rsidRPr="0060708A">
        <w:rPr>
          <w:strike/>
          <w:lang w:val="en-GB" w:eastAsia="en-GB"/>
        </w:rPr>
        <w:t xml:space="preserve"> estimate the absolute risk of the outcome </w:t>
      </w:r>
      <w:r w:rsidR="00ED5CDE" w:rsidRPr="0060708A">
        <w:rPr>
          <w:strike/>
          <w:lang w:val="en-GB" w:eastAsia="en-GB"/>
        </w:rPr>
        <w:t>in</w:t>
      </w:r>
      <w:r w:rsidR="00486558" w:rsidRPr="0060708A">
        <w:rPr>
          <w:strike/>
          <w:lang w:val="en-GB" w:eastAsia="en-GB"/>
        </w:rPr>
        <w:t xml:space="preserve"> each </w:t>
      </w:r>
      <w:r w:rsidR="00ED5CDE" w:rsidRPr="0060708A">
        <w:rPr>
          <w:strike/>
          <w:lang w:val="en-GB" w:eastAsia="en-GB"/>
        </w:rPr>
        <w:t xml:space="preserve">hypothetical </w:t>
      </w:r>
      <w:r w:rsidR="00486558" w:rsidRPr="0060708A">
        <w:rPr>
          <w:strike/>
          <w:lang w:val="en-GB" w:eastAsia="en-GB"/>
        </w:rPr>
        <w:t>individual observation.</w:t>
      </w:r>
      <w:r w:rsidR="00486558" w:rsidRPr="0060708A">
        <w:rPr>
          <w:i/>
          <w:iCs/>
          <w:strike/>
          <w:lang w:val="en-GB"/>
        </w:rPr>
        <w:t xml:space="preserve"> </w:t>
      </w:r>
      <w:r w:rsidR="00D8790C" w:rsidRPr="0060708A">
        <w:rPr>
          <w:strike/>
          <w:lang w:val="en-GB" w:eastAsia="en-GB"/>
        </w:rPr>
        <w:t xml:space="preserve">We </w:t>
      </w:r>
      <w:r w:rsidRPr="0060708A">
        <w:rPr>
          <w:strike/>
          <w:lang w:val="en-GB" w:eastAsia="en-GB"/>
        </w:rPr>
        <w:t xml:space="preserve">evaluated </w:t>
      </w:r>
      <w:r w:rsidR="00E61E0C" w:rsidRPr="0060708A">
        <w:rPr>
          <w:strike/>
          <w:lang w:val="en-GB" w:eastAsia="en-GB"/>
        </w:rPr>
        <w:t>the calculated risks after using</w:t>
      </w:r>
      <w:r w:rsidR="00D8790C" w:rsidRPr="0060708A">
        <w:rPr>
          <w:strike/>
          <w:lang w:val="en-GB" w:eastAsia="en-GB"/>
        </w:rPr>
        <w:t xml:space="preserve"> five different approaches to handling missing data</w:t>
      </w:r>
      <w:r w:rsidR="00FA0928" w:rsidRPr="0060708A">
        <w:rPr>
          <w:strike/>
          <w:lang w:val="en-GB" w:eastAsia="en-GB"/>
        </w:rPr>
        <w:t xml:space="preserve"> (Table 1)</w:t>
      </w:r>
      <w:r w:rsidR="00DE6075" w:rsidRPr="0060708A">
        <w:rPr>
          <w:strike/>
          <w:lang w:val="en-GB" w:eastAsia="en-GB"/>
        </w:rPr>
        <w:t>.</w:t>
      </w:r>
      <w:r w:rsidR="000105D0" w:rsidRPr="0060708A">
        <w:rPr>
          <w:strike/>
          <w:lang w:val="en-GB" w:eastAsia="en-GB"/>
        </w:rPr>
        <w:t xml:space="preserve"> </w:t>
      </w:r>
      <w:r w:rsidR="00CE1410" w:rsidRPr="0060708A">
        <w:rPr>
          <w:strike/>
          <w:lang w:val="en-GB" w:eastAsia="en-GB"/>
        </w:rPr>
        <w:t>Whilst the</w:t>
      </w:r>
      <w:r w:rsidR="000105D0" w:rsidRPr="0060708A">
        <w:rPr>
          <w:strike/>
          <w:lang w:val="en-GB" w:eastAsia="en-GB"/>
        </w:rPr>
        <w:t xml:space="preserve"> </w:t>
      </w:r>
      <w:r w:rsidR="00AB5841" w:rsidRPr="0060708A">
        <w:rPr>
          <w:strike/>
          <w:lang w:val="en-GB" w:eastAsia="en-GB"/>
        </w:rPr>
        <w:t xml:space="preserve">JMI </w:t>
      </w:r>
      <w:r w:rsidR="00043779" w:rsidRPr="0060708A">
        <w:rPr>
          <w:strike/>
          <w:lang w:val="en-GB" w:eastAsia="en-GB"/>
        </w:rPr>
        <w:t xml:space="preserve">approaches </w:t>
      </w:r>
      <w:r w:rsidR="00254800" w:rsidRPr="0060708A">
        <w:rPr>
          <w:strike/>
          <w:lang w:val="en-GB" w:eastAsia="en-GB"/>
        </w:rPr>
        <w:t xml:space="preserve">and </w:t>
      </w:r>
      <w:proofErr w:type="spellStart"/>
      <w:r w:rsidR="00254800" w:rsidRPr="0060708A">
        <w:rPr>
          <w:strike/>
          <w:lang w:val="en-GB" w:eastAsia="en-GB"/>
        </w:rPr>
        <w:t>submodel</w:t>
      </w:r>
      <w:proofErr w:type="spellEnd"/>
      <w:r w:rsidR="00254800" w:rsidRPr="0060708A">
        <w:rPr>
          <w:strike/>
          <w:lang w:val="en-GB" w:eastAsia="en-GB"/>
        </w:rPr>
        <w:t xml:space="preserve"> approach </w:t>
      </w:r>
      <w:r w:rsidR="000105D0" w:rsidRPr="0060708A">
        <w:rPr>
          <w:strike/>
          <w:lang w:val="en-GB" w:eastAsia="en-GB"/>
        </w:rPr>
        <w:t>are</w:t>
      </w:r>
      <w:r w:rsidR="008B69D7" w:rsidRPr="0060708A">
        <w:rPr>
          <w:strike/>
          <w:lang w:val="en-GB" w:eastAsia="en-GB"/>
        </w:rPr>
        <w:t xml:space="preserve"> specifically</w:t>
      </w:r>
      <w:r w:rsidR="000105D0" w:rsidRPr="0060708A">
        <w:rPr>
          <w:strike/>
          <w:lang w:val="en-GB" w:eastAsia="en-GB"/>
        </w:rPr>
        <w:t xml:space="preserve"> related to the real-time imputation of missing predictor values</w:t>
      </w:r>
      <w:r w:rsidR="0095420B" w:rsidRPr="0060708A">
        <w:rPr>
          <w:strike/>
          <w:lang w:val="en-GB" w:eastAsia="en-GB"/>
        </w:rPr>
        <w:t>,</w:t>
      </w:r>
      <w:r w:rsidR="00CE1410" w:rsidRPr="0060708A">
        <w:rPr>
          <w:strike/>
          <w:lang w:val="en-GB" w:eastAsia="en-GB"/>
        </w:rPr>
        <w:t xml:space="preserve"> they are also applied to the random forest </w:t>
      </w:r>
      <w:r w:rsidR="00AD0445" w:rsidRPr="0060708A">
        <w:rPr>
          <w:strike/>
          <w:lang w:val="en-GB" w:eastAsia="en-GB"/>
        </w:rPr>
        <w:t>to</w:t>
      </w:r>
      <w:r w:rsidR="00CE1410" w:rsidRPr="0060708A">
        <w:rPr>
          <w:strike/>
          <w:lang w:val="en-GB" w:eastAsia="en-GB"/>
        </w:rPr>
        <w:t xml:space="preserve"> compare between the two prediction models.</w:t>
      </w:r>
      <w:r w:rsidR="0095420B" w:rsidRPr="0060708A">
        <w:rPr>
          <w:strike/>
          <w:lang w:val="en-GB" w:eastAsia="en-GB"/>
        </w:rPr>
        <w:t xml:space="preserve"> </w:t>
      </w:r>
      <w:r w:rsidR="004C4BFC" w:rsidRPr="0060708A">
        <w:rPr>
          <w:strike/>
          <w:lang w:val="en-GB" w:eastAsia="en-GB"/>
        </w:rPr>
        <w:t>T</w:t>
      </w:r>
      <w:r w:rsidR="0095420B" w:rsidRPr="0060708A">
        <w:rPr>
          <w:strike/>
          <w:lang w:val="en-GB" w:eastAsia="en-GB"/>
        </w:rPr>
        <w:t xml:space="preserve">he remaining </w:t>
      </w:r>
      <w:r w:rsidR="00254800" w:rsidRPr="0060708A">
        <w:rPr>
          <w:strike/>
          <w:lang w:val="en-GB" w:eastAsia="en-GB"/>
        </w:rPr>
        <w:t>strategy (i.e., surrogate splits)</w:t>
      </w:r>
      <w:r w:rsidR="007C6D19" w:rsidRPr="0060708A">
        <w:rPr>
          <w:strike/>
          <w:lang w:val="en-GB" w:eastAsia="en-GB"/>
        </w:rPr>
        <w:t xml:space="preserve"> </w:t>
      </w:r>
      <w:r w:rsidR="00254800" w:rsidRPr="0060708A">
        <w:rPr>
          <w:strike/>
          <w:lang w:val="en-GB" w:eastAsia="en-GB"/>
        </w:rPr>
        <w:t xml:space="preserve">is </w:t>
      </w:r>
      <w:r w:rsidR="0095420B" w:rsidRPr="0060708A">
        <w:rPr>
          <w:strike/>
          <w:lang w:val="en-GB" w:eastAsia="en-GB"/>
        </w:rPr>
        <w:t>specific to the prediction method used</w:t>
      </w:r>
      <w:r w:rsidR="004C4BFC" w:rsidRPr="0060708A">
        <w:rPr>
          <w:strike/>
          <w:lang w:val="en-GB" w:eastAsia="en-GB"/>
        </w:rPr>
        <w:t xml:space="preserve"> (</w:t>
      </w:r>
      <w:r w:rsidR="00254800" w:rsidRPr="0060708A">
        <w:rPr>
          <w:strike/>
          <w:lang w:val="en-GB" w:eastAsia="en-GB"/>
        </w:rPr>
        <w:t>i.e</w:t>
      </w:r>
      <w:r w:rsidR="004C4BFC" w:rsidRPr="0060708A">
        <w:rPr>
          <w:strike/>
          <w:lang w:val="en-GB" w:eastAsia="en-GB"/>
        </w:rPr>
        <w:t>., random forest)</w:t>
      </w:r>
      <w:r w:rsidR="000105D0" w:rsidRPr="0060708A">
        <w:rPr>
          <w:strike/>
          <w:lang w:val="en-GB" w:eastAsia="en-GB"/>
        </w:rPr>
        <w:t>.</w:t>
      </w: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2D4FE17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5A6E49">
              <w:rPr>
                <w:b w:val="0"/>
                <w:bCs w:val="0"/>
                <w:lang w:val="en-GB"/>
              </w:rPr>
              <w:t xml:space="preserve"> imputation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53BAE86" w:rsidR="008226EA" w:rsidRPr="00496697" w:rsidRDefault="005A6E49" w:rsidP="00A77917">
            <w:pPr>
              <w:pStyle w:val="NoSpacing"/>
              <w:jc w:val="right"/>
              <w:rPr>
                <w:b w:val="0"/>
                <w:bCs w:val="0"/>
                <w:vertAlign w:val="superscript"/>
                <w:lang w:val="en-GB"/>
              </w:rPr>
            </w:pPr>
            <w:r>
              <w:rPr>
                <w:b w:val="0"/>
                <w:bCs w:val="0"/>
                <w:lang w:val="en-GB"/>
              </w:rPr>
              <w:t>Single d</w:t>
            </w:r>
            <w:r w:rsidR="008226EA" w:rsidRPr="00496697">
              <w:rPr>
                <w:b w:val="0"/>
                <w:bCs w:val="0"/>
                <w:lang w:val="en-GB"/>
              </w:rPr>
              <w:t>raw</w:t>
            </w:r>
            <w:r>
              <w:rPr>
                <w:b w:val="0"/>
                <w:bCs w:val="0"/>
                <w:lang w:val="en-GB"/>
              </w:rPr>
              <w:t xml:space="preserve"> imputation</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626DF517" w:rsidR="008226EA" w:rsidRPr="00496697" w:rsidRDefault="005A6E49" w:rsidP="00A77917">
            <w:pPr>
              <w:pStyle w:val="NoSpacing"/>
              <w:jc w:val="right"/>
              <w:rPr>
                <w:b w:val="0"/>
                <w:bCs w:val="0"/>
                <w:vertAlign w:val="superscript"/>
                <w:lang w:val="en-GB"/>
              </w:rPr>
            </w:pPr>
            <w:r>
              <w:rPr>
                <w:b w:val="0"/>
                <w:bCs w:val="0"/>
                <w:lang w:val="en-GB"/>
              </w:rPr>
              <w:t>M</w:t>
            </w:r>
            <w:r w:rsidR="008226EA" w:rsidRPr="00496697">
              <w:rPr>
                <w:b w:val="0"/>
                <w:bCs w:val="0"/>
                <w:lang w:val="en-GB"/>
              </w:rPr>
              <w:t>ultiple draw</w:t>
            </w:r>
            <w:r>
              <w:rPr>
                <w:b w:val="0"/>
                <w:bCs w:val="0"/>
                <w:lang w:val="en-GB"/>
              </w:rPr>
              <w:t xml:space="preserve"> imputation</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7E2A2F00" w:rsidR="008226EA" w:rsidRPr="00496697" w:rsidRDefault="008226EA" w:rsidP="00E46524">
            <w:pPr>
              <w:pStyle w:val="NoSpacing"/>
              <w:jc w:val="right"/>
              <w:rPr>
                <w:b w:val="0"/>
                <w:bCs w:val="0"/>
                <w:vertAlign w:val="superscript"/>
                <w:lang w:val="en-GB"/>
              </w:rPr>
            </w:pPr>
            <w:r w:rsidRPr="00496697">
              <w:rPr>
                <w:b w:val="0"/>
                <w:bCs w:val="0"/>
                <w:lang w:val="en-GB"/>
              </w:rPr>
              <w:t>Surrogate split</w:t>
            </w:r>
            <w:r w:rsidR="00CA6883">
              <w:rPr>
                <w:b w:val="0"/>
                <w:bCs w:val="0"/>
                <w:lang w:val="en-GB"/>
              </w:rPr>
              <w: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79EE1D51"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232BE2">
        <w:rPr>
          <w:sz w:val="24"/>
          <w:szCs w:val="24"/>
          <w:lang w:val="en-GB"/>
        </w:rPr>
        <w:t>Overview</w:t>
      </w:r>
      <w:r w:rsidR="006F6E98" w:rsidRPr="005F6E15">
        <w:rPr>
          <w:sz w:val="24"/>
          <w:szCs w:val="24"/>
          <w:lang w:val="en-GB"/>
        </w:rPr>
        <w:t xml:space="preserve">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w:t>
      </w:r>
      <w:r w:rsidR="00CA6883">
        <w:rPr>
          <w:sz w:val="18"/>
          <w:szCs w:val="18"/>
          <w:lang w:val="en-GB" w:eastAsia="en-GB"/>
        </w:rPr>
        <w:t xml:space="preserve"> predictor</w:t>
      </w:r>
      <w:r w:rsidRPr="00992203">
        <w:rPr>
          <w:sz w:val="18"/>
          <w:szCs w:val="18"/>
          <w:lang w:val="en-GB" w:eastAsia="en-GB"/>
        </w:rPr>
        <w:t xml:space="preserve"> mean</w:t>
      </w:r>
      <w:r w:rsidR="002426C2">
        <w:rPr>
          <w:sz w:val="18"/>
          <w:szCs w:val="18"/>
          <w:lang w:val="en-GB" w:eastAsia="en-GB"/>
        </w:rPr>
        <w:t>,</w:t>
      </w:r>
      <w:r w:rsidRPr="00992203">
        <w:rPr>
          <w:sz w:val="18"/>
          <w:szCs w:val="18"/>
          <w:lang w:val="en-GB" w:eastAsia="en-GB"/>
        </w:rPr>
        <w:t xml:space="preserve"> conditional on the observed </w:t>
      </w:r>
      <w:r w:rsidR="00CA6883">
        <w:rPr>
          <w:sz w:val="18"/>
          <w:szCs w:val="18"/>
          <w:lang w:val="en-GB" w:eastAsia="en-GB"/>
        </w:rPr>
        <w:t>values of the other predictors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 conditional multivariate distribution</w:t>
      </w:r>
      <w:r w:rsidR="00C43818">
        <w:rPr>
          <w:sz w:val="18"/>
          <w:szCs w:val="18"/>
          <w:lang w:val="en-GB" w:eastAsia="en-GB"/>
        </w:rPr>
        <w:t xml:space="preserve"> of the predictor</w:t>
      </w:r>
      <w:r w:rsidRPr="00992203">
        <w:rPr>
          <w:sz w:val="18"/>
          <w:szCs w:val="18"/>
          <w:lang w:val="en-GB" w:eastAsia="en-GB"/>
        </w:rPr>
        <w:t>; 3</w:t>
      </w:r>
      <w:r w:rsidR="00992203">
        <w:rPr>
          <w:sz w:val="18"/>
          <w:szCs w:val="18"/>
          <w:lang w:val="en-GB" w:eastAsia="en-GB"/>
        </w:rPr>
        <w:t>.</w:t>
      </w:r>
      <w:r w:rsidRPr="00992203">
        <w:rPr>
          <w:sz w:val="18"/>
          <w:szCs w:val="18"/>
          <w:lang w:val="en-GB" w:eastAsia="en-GB"/>
        </w:rPr>
        <w:t xml:space="preserve"> Missing values are imputed 50 times by a random draw from the multivariate normal distribution, </w:t>
      </w:r>
      <w:r w:rsidR="00CA6883">
        <w:rPr>
          <w:sz w:val="18"/>
          <w:szCs w:val="18"/>
          <w:lang w:val="en-GB" w:eastAsia="en-GB"/>
        </w:rPr>
        <w:t>and subsequently used to obtain 50 predictions of the outcome, which</w:t>
      </w:r>
      <w:r w:rsidRPr="00992203">
        <w:rPr>
          <w:sz w:val="18"/>
          <w:szCs w:val="18"/>
          <w:lang w:val="en-GB" w:eastAsia="en-GB"/>
        </w:rPr>
        <w:t xml:space="preserve"> are then averaged to obtain </w:t>
      </w:r>
      <w:r w:rsidR="00CA6883">
        <w:rPr>
          <w:sz w:val="18"/>
          <w:szCs w:val="18"/>
          <w:lang w:val="en-GB" w:eastAsia="en-GB"/>
        </w:rPr>
        <w:t>one pooled</w:t>
      </w:r>
      <w:r w:rsidRPr="00992203">
        <w:rPr>
          <w:sz w:val="18"/>
          <w:szCs w:val="18"/>
          <w:lang w:val="en-GB" w:eastAsia="en-GB"/>
        </w:rPr>
        <w:t xml:space="preserve">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w:t>
      </w:r>
      <w:proofErr w:type="spellStart"/>
      <w:r w:rsidRPr="00992203">
        <w:rPr>
          <w:sz w:val="18"/>
          <w:szCs w:val="18"/>
          <w:lang w:val="en-GB" w:eastAsia="en-GB"/>
        </w:rPr>
        <w:t>submodel</w:t>
      </w:r>
      <w:proofErr w:type="spellEnd"/>
      <w:r w:rsidRPr="00992203">
        <w:rPr>
          <w:sz w:val="18"/>
          <w:szCs w:val="18"/>
          <w:lang w:val="en-GB" w:eastAsia="en-GB"/>
        </w:rPr>
        <w:t xml:space="preserve"> for </w:t>
      </w:r>
      <w:r w:rsidR="002426C2">
        <w:rPr>
          <w:sz w:val="18"/>
          <w:szCs w:val="18"/>
          <w:lang w:val="en-GB" w:eastAsia="en-GB"/>
        </w:rPr>
        <w:t>predicting the outcome</w:t>
      </w:r>
      <w:r w:rsidRPr="00992203">
        <w:rPr>
          <w:sz w:val="18"/>
          <w:szCs w:val="18"/>
          <w:lang w:val="en-GB" w:eastAsia="en-GB"/>
        </w:rPr>
        <w:t>. 5</w:t>
      </w:r>
      <w:r w:rsidR="00992203">
        <w:rPr>
          <w:sz w:val="18"/>
          <w:szCs w:val="18"/>
          <w:lang w:val="en-GB" w:eastAsia="en-GB"/>
        </w:rPr>
        <w:t>.</w:t>
      </w:r>
      <w:r w:rsidRPr="00992203">
        <w:rPr>
          <w:sz w:val="18"/>
          <w:szCs w:val="18"/>
          <w:lang w:val="en-GB" w:eastAsia="en-GB"/>
        </w:rPr>
        <w:t xml:space="preserve"> Missing values are </w:t>
      </w:r>
      <w:proofErr w:type="spellStart"/>
      <w:r w:rsidR="00457990">
        <w:rPr>
          <w:sz w:val="18"/>
          <w:szCs w:val="18"/>
          <w:lang w:val="en-GB" w:eastAsia="en-GB"/>
        </w:rPr>
        <w:t>accomodated</w:t>
      </w:r>
      <w:proofErr w:type="spellEnd"/>
      <w:r w:rsidRPr="00992203">
        <w:rPr>
          <w:sz w:val="18"/>
          <w:szCs w:val="18"/>
          <w:lang w:val="en-GB" w:eastAsia="en-GB"/>
        </w:rPr>
        <w:t xml:space="preserve"> using surrogate splits.</w:t>
      </w:r>
    </w:p>
    <w:p w14:paraId="4D51CCBE" w14:textId="217C9B62" w:rsidR="00BA6714" w:rsidRPr="00BA6714" w:rsidRDefault="00BA6714" w:rsidP="00BA6714">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0F435D09" w:rsidR="008C130A" w:rsidRPr="00591F1F" w:rsidRDefault="001848E7" w:rsidP="00591886">
      <w:pPr>
        <w:rPr>
          <w:lang w:val="en-GB" w:eastAsia="en-GB"/>
        </w:rPr>
      </w:pPr>
      <w:r>
        <w:rPr>
          <w:lang w:val="en-GB" w:eastAsia="en-GB"/>
        </w:rPr>
        <w:t>We evaluate</w:t>
      </w:r>
      <w:r w:rsidR="00D34883">
        <w:rPr>
          <w:lang w:val="en-GB" w:eastAsia="en-GB"/>
        </w:rPr>
        <w:t xml:space="preserve"> </w:t>
      </w:r>
      <w:r w:rsidR="00B33DF5">
        <w:rPr>
          <w:lang w:val="en-GB" w:eastAsia="en-GB"/>
        </w:rPr>
        <w:t xml:space="preserve">the </w:t>
      </w:r>
      <w:r w:rsidR="00D325AA">
        <w:rPr>
          <w:lang w:val="en-GB" w:eastAsia="en-GB"/>
        </w:rPr>
        <w:t xml:space="preserve">estimates (the </w:t>
      </w:r>
      <w:r w:rsidR="00B33DF5">
        <w:rPr>
          <w:lang w:val="en-GB" w:eastAsia="en-GB"/>
        </w:rPr>
        <w:t xml:space="preserve">predicted </w:t>
      </w:r>
      <w:r w:rsidR="00D33678">
        <w:rPr>
          <w:lang w:val="en-GB" w:eastAsia="en-GB"/>
        </w:rPr>
        <w:t xml:space="preserve">risk of the </w:t>
      </w:r>
      <w:r w:rsidR="00B33DF5">
        <w:rPr>
          <w:lang w:val="en-GB" w:eastAsia="en-GB"/>
        </w:rPr>
        <w:t>outcome for each of the hypothetical patients</w:t>
      </w:r>
      <w:r w:rsidR="00D325AA">
        <w:rPr>
          <w:lang w:val="en-GB" w:eastAsia="en-GB"/>
        </w:rPr>
        <w:t>)</w:t>
      </w:r>
      <w:r w:rsidR="00B33DF5">
        <w:rPr>
          <w:lang w:val="en-GB" w:eastAsia="en-GB"/>
        </w:rPr>
        <w:t xml:space="preserve"> on </w:t>
      </w:r>
      <w:r w:rsidR="00D325AA">
        <w:rPr>
          <w:lang w:val="en-GB" w:eastAsia="en-GB"/>
        </w:rPr>
        <w:t xml:space="preserve">the patient-level </w:t>
      </w:r>
      <w:r w:rsidR="00B33DF5">
        <w:rPr>
          <w:lang w:val="en-GB" w:eastAsia="en-GB"/>
        </w:rPr>
        <w:t xml:space="preserve">and at the </w:t>
      </w:r>
      <w:r w:rsidR="00D33678">
        <w:rPr>
          <w:lang w:val="en-GB" w:eastAsia="en-GB"/>
        </w:rPr>
        <w:t xml:space="preserve">level of the </w:t>
      </w:r>
      <w:r w:rsidR="00B33DF5">
        <w:rPr>
          <w:lang w:val="en-GB" w:eastAsia="en-GB"/>
        </w:rPr>
        <w:t xml:space="preserve">validation set. </w:t>
      </w:r>
      <w:r w:rsidR="009E0479">
        <w:rPr>
          <w:lang w:val="en-GB" w:eastAsia="en-GB"/>
        </w:rPr>
        <w:t>At the observation level, we calculate prediction accuracy metrics. At the dataset level we compute discrimination and calibration metrics. Table 2 provides an overview of the performance measures</w:t>
      </w:r>
      <w:r>
        <w:rPr>
          <w:lang w:val="en-GB" w:eastAsia="en-GB"/>
        </w:rPr>
        <w:t xml:space="preserve">: (i) root mean squared error (RMSE) of the </w:t>
      </w:r>
      <w:r w:rsidR="0003748A">
        <w:rPr>
          <w:lang w:val="en-GB" w:eastAsia="en-GB"/>
        </w:rPr>
        <w:t>predicted risk</w:t>
      </w:r>
      <w:r>
        <w:rPr>
          <w:lang w:val="en-GB" w:eastAsia="en-GB"/>
        </w:rPr>
        <w:t>, (ii) brier score,</w:t>
      </w:r>
      <w:r w:rsidR="00C51D58">
        <w:rPr>
          <w:lang w:val="en-GB" w:eastAsia="en-GB"/>
        </w:rPr>
        <w:t xml:space="preserve"> (iii) mean absolute error,</w:t>
      </w:r>
      <w:r w:rsidR="00405A31">
        <w:rPr>
          <w:lang w:val="en-GB" w:eastAsia="en-GB"/>
        </w:rPr>
        <w:t xml:space="preserve"> </w:t>
      </w:r>
      <w:r>
        <w:rPr>
          <w:lang w:val="en-GB" w:eastAsia="en-GB"/>
        </w:rPr>
        <w:t>(i</w:t>
      </w:r>
      <w:r w:rsidR="00C51D58">
        <w:rPr>
          <w:lang w:val="en-GB" w:eastAsia="en-GB"/>
        </w:rPr>
        <w:t>v</w:t>
      </w:r>
      <w:r>
        <w:rPr>
          <w:lang w:val="en-GB" w:eastAsia="en-GB"/>
        </w:rPr>
        <w:t>) concordance (C-)</w:t>
      </w:r>
      <w:r w:rsidR="00460904">
        <w:rPr>
          <w:lang w:val="en-GB" w:eastAsia="en-GB"/>
        </w:rPr>
        <w:t xml:space="preserve"> </w:t>
      </w:r>
      <w:r>
        <w:rPr>
          <w:lang w:val="en-GB" w:eastAsia="en-GB"/>
        </w:rPr>
        <w:t>statistic, (v) calibration-in-the-large (CITL) and (v</w:t>
      </w:r>
      <w:r w:rsidR="00C51D58">
        <w:rPr>
          <w:lang w:val="en-GB" w:eastAsia="en-GB"/>
        </w:rPr>
        <w:t>i</w:t>
      </w:r>
      <w:r>
        <w:rPr>
          <w:lang w:val="en-GB" w:eastAsia="en-GB"/>
        </w:rPr>
        <w:t>) the calibration slope</w:t>
      </w:r>
      <w:r w:rsidR="009E0479">
        <w:rPr>
          <w:lang w:val="en-GB" w:eastAsia="en-GB"/>
        </w:rPr>
        <w:t>.</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882AF4">
        <w:trPr>
          <w:trHeight w:val="2268"/>
        </w:trPr>
        <w:tc>
          <w:tcPr>
            <w:tcW w:w="2155" w:type="dxa"/>
            <w:vMerge w:val="restart"/>
            <w:tcBorders>
              <w:top w:val="single" w:sz="4" w:space="0" w:color="auto"/>
              <w:left w:val="nil"/>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E76FCF1" w:rsidR="00935428" w:rsidRPr="008276E1" w:rsidRDefault="0093542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AD277B">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AD277B">
              <w:rPr>
                <w:rFonts w:ascii="Calibri Light" w:hAnsi="Calibri Light" w:cs="Calibri Light"/>
              </w:rPr>
              <w:t>(20)</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882AF4">
        <w:trPr>
          <w:trHeight w:val="2016"/>
        </w:trPr>
        <w:tc>
          <w:tcPr>
            <w:tcW w:w="2155" w:type="dxa"/>
            <w:vMerge/>
            <w:tcBorders>
              <w:left w:val="nil"/>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0C23AE03"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935428" w14:paraId="7FFE323E" w14:textId="77777777" w:rsidTr="00882AF4">
        <w:trPr>
          <w:trHeight w:val="2016"/>
        </w:trPr>
        <w:tc>
          <w:tcPr>
            <w:tcW w:w="2155" w:type="dxa"/>
            <w:vMerge/>
            <w:tcBorders>
              <w:left w:val="nil"/>
              <w:bottom w:val="single" w:sz="4" w:space="0" w:color="auto"/>
              <w:right w:val="nil"/>
            </w:tcBorders>
            <w:vAlign w:val="center"/>
          </w:tcPr>
          <w:p w14:paraId="4EE4258D" w14:textId="77777777" w:rsidR="00935428" w:rsidRPr="008276E1" w:rsidRDefault="00935428"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21817F52" w14:textId="09A4EAC1" w:rsidR="00935428" w:rsidRPr="008276E1" w:rsidRDefault="00935428" w:rsidP="00DD0666">
            <w:pPr>
              <w:pStyle w:val="NoSpacing"/>
              <w:spacing w:line="360" w:lineRule="auto"/>
              <w:rPr>
                <w:lang w:val="en-GB" w:eastAsia="en-GB"/>
              </w:rPr>
            </w:pPr>
            <w:r>
              <w:rPr>
                <w:lang w:val="en-GB" w:eastAsia="en-GB"/>
              </w:rPr>
              <w:t>Mean absolute error (MAE)</w:t>
            </w:r>
            <w:r w:rsidRPr="008276E1">
              <w:rPr>
                <w:lang w:val="en-GB" w:eastAsia="en-GB"/>
              </w:rPr>
              <w:t>.</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w:t>
            </w:r>
            <w:r>
              <w:rPr>
                <w:b w:val="0"/>
                <w:bCs w:val="0"/>
                <w:lang w:val="en-GB" w:eastAsia="en-GB"/>
              </w:rPr>
              <w:t>MAE is an</w:t>
            </w:r>
            <w:r w:rsidR="00F431AB">
              <w:rPr>
                <w:b w:val="0"/>
                <w:bCs w:val="0"/>
                <w:lang w:val="en-GB" w:eastAsia="en-GB"/>
              </w:rPr>
              <w:t>other</w:t>
            </w:r>
            <w:r>
              <w:rPr>
                <w:b w:val="0"/>
                <w:bCs w:val="0"/>
                <w:lang w:val="en-GB" w:eastAsia="en-GB"/>
              </w:rPr>
              <w:t xml:space="preserve"> </w:t>
            </w:r>
            <w:r w:rsidR="00EF338E">
              <w:rPr>
                <w:b w:val="0"/>
                <w:bCs w:val="0"/>
                <w:lang w:val="en-GB" w:eastAsia="en-GB"/>
              </w:rPr>
              <w:t xml:space="preserve">prediction-level </w:t>
            </w:r>
            <w:r>
              <w:rPr>
                <w:b w:val="0"/>
                <w:bCs w:val="0"/>
                <w:lang w:val="en-GB" w:eastAsia="en-GB"/>
              </w:rPr>
              <w:t>accuracy metri</w:t>
            </w:r>
            <w:r w:rsidR="007954A6">
              <w:rPr>
                <w:b w:val="0"/>
                <w:bCs w:val="0"/>
                <w:lang w:val="en-GB" w:eastAsia="en-GB"/>
              </w:rPr>
              <w:t>c</w:t>
            </w:r>
            <w:r w:rsidR="00F431AB">
              <w:rPr>
                <w:b w:val="0"/>
                <w:bCs w:val="0"/>
                <w:lang w:val="en-GB" w:eastAsia="en-GB"/>
              </w:rPr>
              <w:t>, similar to the RMSE</w:t>
            </w:r>
            <w:r>
              <w:rPr>
                <w:b w:val="0"/>
                <w:bCs w:val="0"/>
                <w:lang w:val="en-GB" w:eastAsia="en-GB"/>
              </w:rPr>
              <w:t>.</w:t>
            </w:r>
            <w:r w:rsidR="003C4ABA">
              <w:rPr>
                <w:b w:val="0"/>
                <w:bCs w:val="0"/>
                <w:lang w:val="en-GB" w:eastAsia="en-GB"/>
              </w:rPr>
              <w:t xml:space="preserve"> A lower mean absolute error suggests a better model</w:t>
            </w:r>
            <w:r w:rsidR="00D325B9">
              <w:rPr>
                <w:b w:val="0"/>
                <w:bCs w:val="0"/>
                <w:lang w:val="en-GB" w:eastAsia="en-GB"/>
              </w:rPr>
              <w:t xml:space="preserve"> [</w:t>
            </w:r>
            <w:commentRangeStart w:id="12"/>
            <w:r w:rsidR="00D325B9" w:rsidRPr="00D325B9">
              <w:rPr>
                <w:b w:val="0"/>
                <w:bCs w:val="0"/>
                <w:color w:val="FF0000"/>
                <w:lang w:val="en-GB" w:eastAsia="en-GB"/>
              </w:rPr>
              <w:t>REF</w:t>
            </w:r>
            <w:commentRangeEnd w:id="12"/>
            <w:r w:rsidR="00D325B9">
              <w:rPr>
                <w:rStyle w:val="CommentReference"/>
                <w:rFonts w:eastAsiaTheme="minorHAnsi"/>
                <w:b w:val="0"/>
                <w:bCs w:val="0"/>
              </w:rPr>
              <w:commentReference w:id="12"/>
            </w:r>
            <w:r w:rsidR="00D325B9">
              <w:rPr>
                <w:b w:val="0"/>
                <w:bCs w:val="0"/>
                <w:lang w:val="en-GB" w:eastAsia="en-GB"/>
              </w:rPr>
              <w:t>]</w:t>
            </w:r>
            <w:r w:rsidRPr="008276E1">
              <w:rPr>
                <w:b w:val="0"/>
                <w:bCs w:val="0"/>
                <w:lang w:val="en-GB" w:eastAsia="en-GB"/>
              </w:rPr>
              <w:t xml:space="preserve">. </w:t>
            </w:r>
          </w:p>
        </w:tc>
      </w:tr>
      <w:tr w:rsidR="00DD0666"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Calibration</w:t>
            </w:r>
          </w:p>
        </w:tc>
        <w:tc>
          <w:tcPr>
            <w:tcW w:w="7195" w:type="dxa"/>
            <w:tcBorders>
              <w:top w:val="single" w:sz="4" w:space="0" w:color="auto"/>
              <w:left w:val="nil"/>
              <w:bottom w:val="single" w:sz="4" w:space="0" w:color="auto"/>
              <w:right w:val="nil"/>
            </w:tcBorders>
            <w:vAlign w:val="center"/>
          </w:tcPr>
          <w:p w14:paraId="3F04175B" w14:textId="53292850"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Pr>
                <w:rFonts w:ascii="Calibri Light" w:hAnsi="Calibri Light" w:cs="Calibri Light"/>
              </w:rPr>
              <w:t>(21)</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265EFD9E"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1517102F" w14:textId="5410ABF9" w:rsidR="0035333B" w:rsidRDefault="0035333B">
      <w:pPr>
        <w:spacing w:after="160" w:line="259" w:lineRule="auto"/>
        <w:rPr>
          <w:shd w:val="clear" w:color="auto" w:fill="FFFFFF"/>
          <w:lang w:val="en-GB" w:eastAsia="en-GB"/>
        </w:rPr>
      </w:pPr>
    </w:p>
    <w:p w14:paraId="4D718A4F" w14:textId="326D21FD"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w:t>
      </w:r>
      <w:r w:rsidR="00B8707C">
        <w:rPr>
          <w:sz w:val="24"/>
          <w:szCs w:val="24"/>
          <w:shd w:val="clear" w:color="auto" w:fill="FFFFFF"/>
          <w:lang w:val="en-GB" w:eastAsia="en-GB"/>
        </w:rPr>
        <w:t>P</w:t>
      </w:r>
      <w:r>
        <w:rPr>
          <w:sz w:val="24"/>
          <w:szCs w:val="24"/>
          <w:shd w:val="clear" w:color="auto" w:fill="FFFFFF"/>
          <w:lang w:val="en-GB" w:eastAsia="en-GB"/>
        </w:rPr>
        <w:t>erformance measures</w:t>
      </w:r>
      <w:r w:rsidRPr="00AB5DC5">
        <w:rPr>
          <w:sz w:val="24"/>
          <w:szCs w:val="24"/>
          <w:shd w:val="clear" w:color="auto" w:fill="FFFFFF"/>
          <w:lang w:val="en-GB" w:eastAsia="en-GB"/>
        </w:rPr>
        <w:br w:type="page"/>
      </w:r>
    </w:p>
    <w:p w14:paraId="1C82FF1F" w14:textId="62B8BC7A" w:rsidR="003943BE" w:rsidRDefault="003943BE" w:rsidP="003943BE">
      <w:pPr>
        <w:spacing w:after="160" w:line="259" w:lineRule="auto"/>
        <w:rPr>
          <w:rStyle w:val="Heading1Char"/>
        </w:rPr>
      </w:pPr>
      <w:r w:rsidRPr="00FB0F8F">
        <w:rPr>
          <w:rStyle w:val="Heading1Char"/>
        </w:rPr>
        <w:lastRenderedPageBreak/>
        <w:t>Results</w:t>
      </w:r>
      <w:r w:rsidR="00E825CF">
        <w:rPr>
          <w:rStyle w:val="Heading1Char"/>
        </w:rPr>
        <w:t xml:space="preserve"> </w:t>
      </w:r>
      <w:r w:rsidR="00E825CF" w:rsidRPr="00E825CF">
        <w:rPr>
          <w:rStyle w:val="Heading1Char"/>
          <w:color w:val="FF0000"/>
        </w:rPr>
        <w:t>[work in progress]</w:t>
      </w:r>
    </w:p>
    <w:p w14:paraId="1B60D8CB" w14:textId="5F88BF5F" w:rsidR="0086275E" w:rsidRDefault="0086275E" w:rsidP="003943BE">
      <w:pPr>
        <w:spacing w:after="160" w:line="259" w:lineRule="auto"/>
        <w:rPr>
          <w:color w:val="FF0000"/>
          <w:lang w:val="en-GB"/>
        </w:rPr>
      </w:pPr>
      <w:r w:rsidRPr="0086275E">
        <w:rPr>
          <w:lang w:val="en-GB"/>
        </w:rPr>
        <w:t>Results of the simulation study are visualized in Figure x. Table XYZ presents average performances across simulations</w:t>
      </w:r>
      <w:r>
        <w:rPr>
          <w:lang w:val="en-GB"/>
        </w:rPr>
        <w:t xml:space="preserve">. </w:t>
      </w:r>
      <w:commentRangeStart w:id="13"/>
      <w:r w:rsidRPr="002137F9">
        <w:rPr>
          <w:strike/>
          <w:lang w:val="en-GB"/>
        </w:rPr>
        <w:t xml:space="preserve">To give a frame of reference </w:t>
      </w:r>
      <w:r w:rsidR="0020394A" w:rsidRPr="002137F9">
        <w:rPr>
          <w:strike/>
          <w:lang w:val="en-GB"/>
        </w:rPr>
        <w:t>for interpreting performances on the incomplete validation data, we first provide the performance of the two prediction models on the complete development data.</w:t>
      </w:r>
      <w:r>
        <w:rPr>
          <w:lang w:val="en-GB"/>
        </w:rPr>
        <w:t xml:space="preserve"> </w:t>
      </w:r>
      <w:commentRangeEnd w:id="13"/>
      <w:r w:rsidR="002137F9">
        <w:rPr>
          <w:rStyle w:val="CommentReference"/>
          <w:rFonts w:eastAsiaTheme="minorHAnsi"/>
        </w:rPr>
        <w:commentReference w:id="13"/>
      </w:r>
      <w:r w:rsidR="00003CC7" w:rsidRPr="00003CC7">
        <w:rPr>
          <w:color w:val="FF0000"/>
          <w:lang w:val="en-GB"/>
        </w:rPr>
        <w:t>[TODO: Think about logical order of the performance measure</w:t>
      </w:r>
      <w:r w:rsidR="0081665D">
        <w:rPr>
          <w:color w:val="FF0000"/>
          <w:lang w:val="en-GB"/>
        </w:rPr>
        <w:t>s</w:t>
      </w:r>
      <w:r w:rsidR="00003CC7" w:rsidRPr="00003CC7">
        <w:rPr>
          <w:color w:val="FF0000"/>
          <w:lang w:val="en-GB"/>
        </w:rPr>
        <w:t>]</w:t>
      </w:r>
    </w:p>
    <w:p w14:paraId="2C45EF38" w14:textId="77777777" w:rsidR="00995192" w:rsidRDefault="00995192" w:rsidP="003943BE">
      <w:pPr>
        <w:spacing w:after="160" w:line="259" w:lineRule="auto"/>
        <w:rPr>
          <w:sz w:val="24"/>
          <w:szCs w:val="24"/>
          <w:shd w:val="clear" w:color="auto" w:fill="FFFFFF"/>
          <w:lang w:val="en-GB" w:eastAsia="en-GB"/>
        </w:rPr>
      </w:pPr>
    </w:p>
    <w:p w14:paraId="77CEA632" w14:textId="77777777" w:rsidR="00591027" w:rsidRDefault="00995192" w:rsidP="003943BE">
      <w:pPr>
        <w:spacing w:after="160" w:line="259" w:lineRule="auto"/>
        <w:rPr>
          <w:b/>
          <w:bCs/>
          <w:sz w:val="24"/>
          <w:szCs w:val="24"/>
          <w:lang w:val="en-GB"/>
        </w:rPr>
      </w:pPr>
      <w:r w:rsidRPr="00995192">
        <w:drawing>
          <wp:inline distT="0" distB="0" distL="0" distR="0" wp14:anchorId="5751A955" wp14:editId="37738B78">
            <wp:extent cx="7496175" cy="4690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22174" cy="4706985"/>
                    </a:xfrm>
                    <a:prstGeom prst="rect">
                      <a:avLst/>
                    </a:prstGeom>
                  </pic:spPr>
                </pic:pic>
              </a:graphicData>
            </a:graphic>
          </wp:inline>
        </w:drawing>
      </w:r>
      <w:r w:rsidR="007F1353" w:rsidRPr="00123C85">
        <w:rPr>
          <w:b/>
          <w:bCs/>
          <w:sz w:val="24"/>
          <w:szCs w:val="24"/>
          <w:lang w:val="en-GB"/>
        </w:rPr>
        <w:t xml:space="preserve"> </w:t>
      </w:r>
    </w:p>
    <w:p w14:paraId="196A4C6B" w14:textId="5B2A10AD" w:rsidR="007F1353" w:rsidRDefault="007F1353" w:rsidP="003943BE">
      <w:pPr>
        <w:spacing w:after="160" w:line="259" w:lineRule="auto"/>
        <w:rPr>
          <w:sz w:val="18"/>
          <w:szCs w:val="18"/>
          <w:lang w:val="en-GB" w:eastAsia="en-GB"/>
        </w:rPr>
      </w:pPr>
      <w:commentRangeStart w:id="14"/>
      <w:commentRangeStart w:id="15"/>
      <w:commentRangeStart w:id="16"/>
      <w:r>
        <w:rPr>
          <w:b/>
          <w:bCs/>
          <w:sz w:val="24"/>
          <w:szCs w:val="24"/>
          <w:lang w:val="en-GB"/>
        </w:rPr>
        <w:t>Figure</w:t>
      </w:r>
      <w:r w:rsidRPr="005F6E15">
        <w:rPr>
          <w:b/>
          <w:bCs/>
          <w:sz w:val="24"/>
          <w:szCs w:val="24"/>
          <w:lang w:val="en-GB"/>
        </w:rPr>
        <w:t xml:space="preserve"> </w:t>
      </w:r>
      <w:commentRangeEnd w:id="14"/>
      <w:r>
        <w:rPr>
          <w:rStyle w:val="CommentReference"/>
          <w:rFonts w:eastAsiaTheme="minorHAnsi"/>
        </w:rPr>
        <w:commentReference w:id="14"/>
      </w:r>
      <w:commentRangeEnd w:id="15"/>
      <w:r w:rsidR="00EC0A7A">
        <w:rPr>
          <w:rStyle w:val="CommentReference"/>
          <w:rFonts w:eastAsiaTheme="minorHAnsi"/>
        </w:rPr>
        <w:commentReference w:id="15"/>
      </w:r>
      <w:r>
        <w:rPr>
          <w:b/>
          <w:bCs/>
          <w:sz w:val="24"/>
          <w:szCs w:val="24"/>
          <w:lang w:val="en-GB"/>
        </w:rPr>
        <w:t>x</w:t>
      </w:r>
      <w:r w:rsidRPr="005F6E15">
        <w:rPr>
          <w:b/>
          <w:bCs/>
          <w:sz w:val="24"/>
          <w:szCs w:val="24"/>
          <w:lang w:val="en-GB"/>
        </w:rPr>
        <w:t xml:space="preserve">. </w:t>
      </w:r>
      <w:r>
        <w:rPr>
          <w:sz w:val="24"/>
          <w:szCs w:val="24"/>
          <w:lang w:val="en-GB"/>
        </w:rPr>
        <w:t>Performance measures per method</w:t>
      </w:r>
      <w:r>
        <w:rPr>
          <w:sz w:val="18"/>
          <w:szCs w:val="18"/>
          <w:lang w:val="en-GB"/>
        </w:rPr>
        <w:br/>
        <w:t xml:space="preserve">Note.  </w:t>
      </w:r>
      <w:r>
        <w:rPr>
          <w:sz w:val="18"/>
          <w:szCs w:val="18"/>
          <w:lang w:val="en-GB" w:eastAsia="en-GB"/>
        </w:rPr>
        <w:t xml:space="preserve">CMI: conditional mean imputation; SDI: single </w:t>
      </w:r>
      <w:r>
        <w:rPr>
          <w:color w:val="FF0000"/>
          <w:sz w:val="18"/>
          <w:szCs w:val="18"/>
          <w:lang w:val="en-GB" w:eastAsia="en-GB"/>
        </w:rPr>
        <w:t>draw</w:t>
      </w:r>
      <w:r w:rsidRPr="00954A9B">
        <w:rPr>
          <w:color w:val="FF0000"/>
          <w:sz w:val="18"/>
          <w:szCs w:val="18"/>
          <w:lang w:val="en-GB" w:eastAsia="en-GB"/>
        </w:rPr>
        <w:t xml:space="preserve"> </w:t>
      </w:r>
      <w:r>
        <w:rPr>
          <w:sz w:val="18"/>
          <w:szCs w:val="18"/>
          <w:lang w:val="en-GB" w:eastAsia="en-GB"/>
        </w:rPr>
        <w:t xml:space="preserve">imputation; MDI: multiple </w:t>
      </w:r>
      <w:r>
        <w:rPr>
          <w:color w:val="FF0000"/>
          <w:sz w:val="18"/>
          <w:szCs w:val="18"/>
          <w:lang w:val="en-GB" w:eastAsia="en-GB"/>
        </w:rPr>
        <w:t>draw</w:t>
      </w:r>
      <w:r>
        <w:rPr>
          <w:sz w:val="18"/>
          <w:szCs w:val="18"/>
          <w:lang w:val="en-GB" w:eastAsia="en-GB"/>
        </w:rPr>
        <w:t xml:space="preserve"> imputation; BOS: bag of </w:t>
      </w:r>
      <w:proofErr w:type="spellStart"/>
      <w:r>
        <w:rPr>
          <w:sz w:val="18"/>
          <w:szCs w:val="18"/>
          <w:lang w:val="en-GB" w:eastAsia="en-GB"/>
        </w:rPr>
        <w:t>submodels</w:t>
      </w:r>
      <w:proofErr w:type="spellEnd"/>
      <w:r>
        <w:rPr>
          <w:sz w:val="18"/>
          <w:szCs w:val="18"/>
          <w:lang w:val="en-GB" w:eastAsia="en-GB"/>
        </w:rPr>
        <w:t>; SS: surrogate splits; AUC: area under the curve; MAE: mean absolute error; RMSE: root mean squared error; FLR: flexible logistic regression; RF: random forest</w:t>
      </w:r>
      <w:commentRangeEnd w:id="16"/>
      <w:r w:rsidR="002C7131">
        <w:rPr>
          <w:rStyle w:val="CommentReference"/>
          <w:rFonts w:eastAsiaTheme="minorHAnsi"/>
        </w:rPr>
        <w:commentReference w:id="16"/>
      </w:r>
    </w:p>
    <w:p w14:paraId="07D89F7F" w14:textId="66BA59AD" w:rsidR="00995192" w:rsidRDefault="00995192">
      <w:pPr>
        <w:spacing w:after="160" w:line="259" w:lineRule="auto"/>
        <w:rPr>
          <w:sz w:val="18"/>
          <w:szCs w:val="18"/>
          <w:lang w:val="en-GB" w:eastAsia="en-GB"/>
        </w:rPr>
      </w:pPr>
      <w:r>
        <w:rPr>
          <w:sz w:val="18"/>
          <w:szCs w:val="18"/>
          <w:lang w:val="en-GB" w:eastAsia="en-GB"/>
        </w:rPr>
        <w:br w:type="page"/>
      </w:r>
    </w:p>
    <w:p w14:paraId="160F2EF2" w14:textId="77777777" w:rsidR="009C5305" w:rsidRDefault="009C5305" w:rsidP="003943BE">
      <w:pPr>
        <w:spacing w:after="160" w:line="259" w:lineRule="auto"/>
        <w:rPr>
          <w:sz w:val="18"/>
          <w:szCs w:val="18"/>
          <w:lang w:val="en-GB" w:eastAsia="en-GB"/>
        </w:rPr>
      </w:pPr>
    </w:p>
    <w:tbl>
      <w:tblPr>
        <w:tblStyle w:val="TableGrid"/>
        <w:tblW w:w="0" w:type="auto"/>
        <w:tblLook w:val="04A0" w:firstRow="1" w:lastRow="0" w:firstColumn="1" w:lastColumn="0" w:noHBand="0" w:noVBand="1"/>
      </w:tblPr>
      <w:tblGrid>
        <w:gridCol w:w="1131"/>
        <w:gridCol w:w="1517"/>
        <w:gridCol w:w="1229"/>
        <w:gridCol w:w="1121"/>
        <w:gridCol w:w="1121"/>
        <w:gridCol w:w="1125"/>
        <w:gridCol w:w="1121"/>
        <w:gridCol w:w="985"/>
      </w:tblGrid>
      <w:tr w:rsidR="007F1353" w14:paraId="69911C3B" w14:textId="77777777" w:rsidTr="00BA0E0A">
        <w:tc>
          <w:tcPr>
            <w:tcW w:w="1131" w:type="dxa"/>
            <w:vAlign w:val="bottom"/>
          </w:tcPr>
          <w:p w14:paraId="3EAE3B25" w14:textId="012FCF28" w:rsidR="007F1353" w:rsidRDefault="00E47102" w:rsidP="00BA0E0A">
            <w:pPr>
              <w:pStyle w:val="NoSpacing"/>
              <w:rPr>
                <w:lang w:val="en-GB"/>
              </w:rPr>
            </w:pPr>
            <w:r>
              <w:rPr>
                <w:lang w:eastAsia="nl-NL"/>
              </w:rPr>
              <w:t>Model</w:t>
            </w:r>
          </w:p>
        </w:tc>
        <w:tc>
          <w:tcPr>
            <w:tcW w:w="1517" w:type="dxa"/>
            <w:vAlign w:val="bottom"/>
          </w:tcPr>
          <w:p w14:paraId="3D1FC8AB" w14:textId="77777777" w:rsidR="007F1353" w:rsidRDefault="007F1353" w:rsidP="00BA0E0A">
            <w:pPr>
              <w:pStyle w:val="NoSpacing"/>
              <w:rPr>
                <w:lang w:val="en-GB"/>
              </w:rPr>
            </w:pPr>
            <w:r>
              <w:rPr>
                <w:lang w:eastAsia="nl-NL"/>
              </w:rPr>
              <w:t>Method</w:t>
            </w:r>
          </w:p>
        </w:tc>
        <w:tc>
          <w:tcPr>
            <w:tcW w:w="1229" w:type="dxa"/>
            <w:vAlign w:val="bottom"/>
          </w:tcPr>
          <w:p w14:paraId="076213E1" w14:textId="77777777" w:rsidR="007F1353" w:rsidRDefault="007F1353" w:rsidP="00BA0E0A">
            <w:pPr>
              <w:pStyle w:val="NoSpacing"/>
              <w:rPr>
                <w:lang w:val="en-GB"/>
              </w:rPr>
            </w:pPr>
            <w:r>
              <w:rPr>
                <w:lang w:eastAsia="nl-NL"/>
              </w:rPr>
              <w:t>Intercept</w:t>
            </w:r>
          </w:p>
        </w:tc>
        <w:tc>
          <w:tcPr>
            <w:tcW w:w="1121" w:type="dxa"/>
            <w:vAlign w:val="bottom"/>
          </w:tcPr>
          <w:p w14:paraId="58A1445A" w14:textId="77777777" w:rsidR="007F1353" w:rsidRDefault="007F1353" w:rsidP="00BA0E0A">
            <w:pPr>
              <w:pStyle w:val="NoSpacing"/>
              <w:rPr>
                <w:lang w:val="en-GB"/>
              </w:rPr>
            </w:pPr>
            <w:r>
              <w:rPr>
                <w:lang w:eastAsia="nl-NL"/>
              </w:rPr>
              <w:t>Slope</w:t>
            </w:r>
          </w:p>
        </w:tc>
        <w:tc>
          <w:tcPr>
            <w:tcW w:w="1121" w:type="dxa"/>
            <w:vAlign w:val="bottom"/>
          </w:tcPr>
          <w:p w14:paraId="3DC81194" w14:textId="77777777" w:rsidR="007F1353" w:rsidRDefault="007F1353" w:rsidP="00BA0E0A">
            <w:pPr>
              <w:pStyle w:val="NoSpacing"/>
              <w:rPr>
                <w:lang w:val="en-GB"/>
              </w:rPr>
            </w:pPr>
            <w:r>
              <w:rPr>
                <w:lang w:eastAsia="nl-NL"/>
              </w:rPr>
              <w:t>AUC</w:t>
            </w:r>
          </w:p>
        </w:tc>
        <w:tc>
          <w:tcPr>
            <w:tcW w:w="1125" w:type="dxa"/>
            <w:vAlign w:val="bottom"/>
          </w:tcPr>
          <w:p w14:paraId="3F572F49" w14:textId="77777777" w:rsidR="007F1353" w:rsidRDefault="007F1353" w:rsidP="00BA0E0A">
            <w:pPr>
              <w:pStyle w:val="NoSpacing"/>
              <w:rPr>
                <w:lang w:val="en-GB"/>
              </w:rPr>
            </w:pPr>
            <w:r>
              <w:rPr>
                <w:lang w:eastAsia="nl-NL"/>
              </w:rPr>
              <w:t>RMSE</w:t>
            </w:r>
          </w:p>
        </w:tc>
        <w:tc>
          <w:tcPr>
            <w:tcW w:w="1121" w:type="dxa"/>
            <w:vAlign w:val="bottom"/>
          </w:tcPr>
          <w:p w14:paraId="0EBDD92A" w14:textId="77777777" w:rsidR="007F1353" w:rsidRDefault="007F1353" w:rsidP="00BA0E0A">
            <w:pPr>
              <w:pStyle w:val="NoSpacing"/>
              <w:rPr>
                <w:lang w:val="en-GB"/>
              </w:rPr>
            </w:pPr>
            <w:r>
              <w:rPr>
                <w:lang w:eastAsia="nl-NL"/>
              </w:rPr>
              <w:t>Brier</w:t>
            </w:r>
          </w:p>
        </w:tc>
        <w:tc>
          <w:tcPr>
            <w:tcW w:w="985" w:type="dxa"/>
            <w:vAlign w:val="center"/>
          </w:tcPr>
          <w:p w14:paraId="2440EB57" w14:textId="77777777" w:rsidR="007F1353" w:rsidRDefault="007F1353" w:rsidP="00BA0E0A">
            <w:pPr>
              <w:pStyle w:val="NoSpacing"/>
              <w:rPr>
                <w:lang w:eastAsia="nl-NL"/>
              </w:rPr>
            </w:pPr>
            <w:r>
              <w:rPr>
                <w:lang w:eastAsia="nl-NL"/>
              </w:rPr>
              <w:t>MAE</w:t>
            </w:r>
          </w:p>
        </w:tc>
      </w:tr>
      <w:tr w:rsidR="007F1353" w14:paraId="245A8AC6" w14:textId="77777777" w:rsidTr="00BA0E0A">
        <w:trPr>
          <w:trHeight w:val="432"/>
        </w:trPr>
        <w:tc>
          <w:tcPr>
            <w:tcW w:w="1131" w:type="dxa"/>
            <w:vMerge w:val="restart"/>
            <w:vAlign w:val="center"/>
          </w:tcPr>
          <w:p w14:paraId="7EF4E30A" w14:textId="77777777" w:rsidR="007F1353" w:rsidRPr="00F50D7F" w:rsidRDefault="007F1353" w:rsidP="00BA0E0A">
            <w:pPr>
              <w:pStyle w:val="NoSpacing"/>
              <w:rPr>
                <w:b w:val="0"/>
                <w:bCs w:val="0"/>
                <w:lang w:val="en-GB"/>
              </w:rPr>
            </w:pPr>
            <w:r w:rsidRPr="00F50D7F">
              <w:rPr>
                <w:b w:val="0"/>
                <w:bCs w:val="0"/>
                <w:lang w:eastAsia="nl-NL"/>
              </w:rPr>
              <w:t>FLR</w:t>
            </w:r>
          </w:p>
        </w:tc>
        <w:tc>
          <w:tcPr>
            <w:tcW w:w="1517" w:type="dxa"/>
            <w:vAlign w:val="center"/>
          </w:tcPr>
          <w:p w14:paraId="13B6EE25" w14:textId="77777777" w:rsidR="007F1353" w:rsidRPr="00F50D7F" w:rsidRDefault="007F1353" w:rsidP="00BA0E0A">
            <w:pPr>
              <w:pStyle w:val="NoSpacing"/>
              <w:rPr>
                <w:b w:val="0"/>
                <w:bCs w:val="0"/>
                <w:lang w:val="en-GB"/>
              </w:rPr>
            </w:pPr>
            <w:r w:rsidRPr="00F50D7F">
              <w:rPr>
                <w:b w:val="0"/>
                <w:bCs w:val="0"/>
                <w:lang w:val="en-GB"/>
              </w:rPr>
              <w:t>CMI</w:t>
            </w:r>
          </w:p>
        </w:tc>
        <w:tc>
          <w:tcPr>
            <w:tcW w:w="1229" w:type="dxa"/>
            <w:vAlign w:val="bottom"/>
          </w:tcPr>
          <w:p w14:paraId="6BDAD07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0.027</w:t>
            </w:r>
          </w:p>
        </w:tc>
        <w:tc>
          <w:tcPr>
            <w:tcW w:w="1121" w:type="dxa"/>
            <w:vAlign w:val="bottom"/>
          </w:tcPr>
          <w:p w14:paraId="447D3D73"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0.984</w:t>
            </w:r>
          </w:p>
        </w:tc>
        <w:tc>
          <w:tcPr>
            <w:tcW w:w="1121" w:type="dxa"/>
            <w:vAlign w:val="bottom"/>
          </w:tcPr>
          <w:p w14:paraId="13AB504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0.634</w:t>
            </w:r>
          </w:p>
        </w:tc>
        <w:tc>
          <w:tcPr>
            <w:tcW w:w="1125" w:type="dxa"/>
            <w:vAlign w:val="bottom"/>
          </w:tcPr>
          <w:p w14:paraId="2E34668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0.223</w:t>
            </w:r>
          </w:p>
        </w:tc>
        <w:tc>
          <w:tcPr>
            <w:tcW w:w="1121" w:type="dxa"/>
            <w:vAlign w:val="bottom"/>
          </w:tcPr>
          <w:p w14:paraId="2B4EFB20"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0.123</w:t>
            </w:r>
          </w:p>
        </w:tc>
        <w:tc>
          <w:tcPr>
            <w:tcW w:w="985" w:type="dxa"/>
            <w:vAlign w:val="bottom"/>
          </w:tcPr>
          <w:p w14:paraId="1004D48B"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0.149</w:t>
            </w:r>
          </w:p>
        </w:tc>
      </w:tr>
      <w:tr w:rsidR="007F1353" w14:paraId="6326BDB9" w14:textId="77777777" w:rsidTr="00BA0E0A">
        <w:trPr>
          <w:trHeight w:val="432"/>
        </w:trPr>
        <w:tc>
          <w:tcPr>
            <w:tcW w:w="1131" w:type="dxa"/>
            <w:vMerge/>
            <w:vAlign w:val="center"/>
          </w:tcPr>
          <w:p w14:paraId="408AA333" w14:textId="77777777" w:rsidR="007F1353" w:rsidRPr="00F50D7F" w:rsidRDefault="007F1353" w:rsidP="00BA0E0A">
            <w:pPr>
              <w:pStyle w:val="NoSpacing"/>
              <w:rPr>
                <w:b w:val="0"/>
                <w:bCs w:val="0"/>
                <w:lang w:val="en-GB"/>
              </w:rPr>
            </w:pPr>
          </w:p>
        </w:tc>
        <w:tc>
          <w:tcPr>
            <w:tcW w:w="1517" w:type="dxa"/>
            <w:vAlign w:val="center"/>
          </w:tcPr>
          <w:p w14:paraId="21A3AA21" w14:textId="77777777" w:rsidR="007F1353" w:rsidRPr="00F50D7F" w:rsidRDefault="007F1353" w:rsidP="00BA0E0A">
            <w:pPr>
              <w:pStyle w:val="NoSpacing"/>
              <w:rPr>
                <w:b w:val="0"/>
                <w:bCs w:val="0"/>
                <w:lang w:val="en-GB"/>
              </w:rPr>
            </w:pPr>
            <w:r w:rsidRPr="00F50D7F">
              <w:rPr>
                <w:b w:val="0"/>
                <w:bCs w:val="0"/>
                <w:lang w:eastAsia="nl-NL"/>
              </w:rPr>
              <w:t>SDI</w:t>
            </w:r>
          </w:p>
        </w:tc>
        <w:tc>
          <w:tcPr>
            <w:tcW w:w="1229" w:type="dxa"/>
            <w:vAlign w:val="bottom"/>
          </w:tcPr>
          <w:p w14:paraId="1EC27C3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0.105</w:t>
            </w:r>
          </w:p>
        </w:tc>
        <w:tc>
          <w:tcPr>
            <w:tcW w:w="1121" w:type="dxa"/>
            <w:vAlign w:val="bottom"/>
          </w:tcPr>
          <w:p w14:paraId="26244E1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0.297</w:t>
            </w:r>
          </w:p>
        </w:tc>
        <w:tc>
          <w:tcPr>
            <w:tcW w:w="1121" w:type="dxa"/>
            <w:vAlign w:val="bottom"/>
          </w:tcPr>
          <w:p w14:paraId="59D4380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0.581</w:t>
            </w:r>
          </w:p>
        </w:tc>
        <w:tc>
          <w:tcPr>
            <w:tcW w:w="1125" w:type="dxa"/>
            <w:vAlign w:val="bottom"/>
          </w:tcPr>
          <w:p w14:paraId="3D760117"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0.244</w:t>
            </w:r>
          </w:p>
        </w:tc>
        <w:tc>
          <w:tcPr>
            <w:tcW w:w="1121" w:type="dxa"/>
            <w:vAlign w:val="bottom"/>
          </w:tcPr>
          <w:p w14:paraId="7314B10F"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0.133</w:t>
            </w:r>
          </w:p>
        </w:tc>
        <w:tc>
          <w:tcPr>
            <w:tcW w:w="985" w:type="dxa"/>
            <w:vAlign w:val="bottom"/>
          </w:tcPr>
          <w:p w14:paraId="7BD98741"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0.168</w:t>
            </w:r>
          </w:p>
        </w:tc>
      </w:tr>
      <w:tr w:rsidR="007F1353" w14:paraId="0BB66D26" w14:textId="77777777" w:rsidTr="00BA0E0A">
        <w:trPr>
          <w:trHeight w:val="432"/>
        </w:trPr>
        <w:tc>
          <w:tcPr>
            <w:tcW w:w="1131" w:type="dxa"/>
            <w:vMerge/>
            <w:vAlign w:val="center"/>
          </w:tcPr>
          <w:p w14:paraId="60495ED0" w14:textId="77777777" w:rsidR="007F1353" w:rsidRPr="00F50D7F" w:rsidRDefault="007F1353" w:rsidP="00BA0E0A">
            <w:pPr>
              <w:pStyle w:val="NoSpacing"/>
              <w:rPr>
                <w:b w:val="0"/>
                <w:bCs w:val="0"/>
                <w:lang w:val="en-GB"/>
              </w:rPr>
            </w:pPr>
          </w:p>
        </w:tc>
        <w:tc>
          <w:tcPr>
            <w:tcW w:w="1517" w:type="dxa"/>
            <w:vAlign w:val="center"/>
          </w:tcPr>
          <w:p w14:paraId="79C72E05" w14:textId="77777777" w:rsidR="007F1353" w:rsidRPr="00F50D7F" w:rsidRDefault="007F1353" w:rsidP="00BA0E0A">
            <w:pPr>
              <w:pStyle w:val="NoSpacing"/>
              <w:rPr>
                <w:b w:val="0"/>
                <w:bCs w:val="0"/>
                <w:lang w:val="en-GB"/>
              </w:rPr>
            </w:pPr>
            <w:r w:rsidRPr="00F50D7F">
              <w:rPr>
                <w:b w:val="0"/>
                <w:bCs w:val="0"/>
                <w:lang w:eastAsia="nl-NL"/>
              </w:rPr>
              <w:t>MDI</w:t>
            </w:r>
          </w:p>
        </w:tc>
        <w:tc>
          <w:tcPr>
            <w:tcW w:w="1229" w:type="dxa"/>
            <w:vAlign w:val="bottom"/>
          </w:tcPr>
          <w:p w14:paraId="693D7B90"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0.009</w:t>
            </w:r>
          </w:p>
        </w:tc>
        <w:tc>
          <w:tcPr>
            <w:tcW w:w="1121" w:type="dxa"/>
            <w:vAlign w:val="bottom"/>
          </w:tcPr>
          <w:p w14:paraId="76BA25F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0.94</w:t>
            </w:r>
          </w:p>
        </w:tc>
        <w:tc>
          <w:tcPr>
            <w:tcW w:w="1121" w:type="dxa"/>
            <w:vAlign w:val="bottom"/>
          </w:tcPr>
          <w:p w14:paraId="5E506394"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0.631</w:t>
            </w:r>
          </w:p>
        </w:tc>
        <w:tc>
          <w:tcPr>
            <w:tcW w:w="1125" w:type="dxa"/>
            <w:vAlign w:val="bottom"/>
          </w:tcPr>
          <w:p w14:paraId="4D090A98"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0.222</w:t>
            </w:r>
          </w:p>
        </w:tc>
        <w:tc>
          <w:tcPr>
            <w:tcW w:w="1121" w:type="dxa"/>
            <w:vAlign w:val="bottom"/>
          </w:tcPr>
          <w:p w14:paraId="6EE83D4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0.123</w:t>
            </w:r>
          </w:p>
        </w:tc>
        <w:tc>
          <w:tcPr>
            <w:tcW w:w="985" w:type="dxa"/>
            <w:vAlign w:val="bottom"/>
          </w:tcPr>
          <w:p w14:paraId="5E841214"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0.159</w:t>
            </w:r>
          </w:p>
        </w:tc>
      </w:tr>
      <w:tr w:rsidR="007F1353" w14:paraId="490644E5" w14:textId="77777777" w:rsidTr="00BA0E0A">
        <w:trPr>
          <w:trHeight w:val="432"/>
        </w:trPr>
        <w:tc>
          <w:tcPr>
            <w:tcW w:w="1131" w:type="dxa"/>
            <w:vMerge/>
            <w:vAlign w:val="center"/>
          </w:tcPr>
          <w:p w14:paraId="70860326" w14:textId="77777777" w:rsidR="007F1353" w:rsidRPr="00F50D7F" w:rsidRDefault="007F1353" w:rsidP="00BA0E0A">
            <w:pPr>
              <w:pStyle w:val="NoSpacing"/>
              <w:rPr>
                <w:b w:val="0"/>
                <w:bCs w:val="0"/>
                <w:lang w:val="en-GB"/>
              </w:rPr>
            </w:pPr>
          </w:p>
        </w:tc>
        <w:tc>
          <w:tcPr>
            <w:tcW w:w="1517" w:type="dxa"/>
            <w:vAlign w:val="center"/>
          </w:tcPr>
          <w:p w14:paraId="6033B96C" w14:textId="77777777" w:rsidR="007F1353" w:rsidRPr="00F50D7F" w:rsidRDefault="007F1353" w:rsidP="00BA0E0A">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3B5D3E6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0.003</w:t>
            </w:r>
          </w:p>
        </w:tc>
        <w:tc>
          <w:tcPr>
            <w:tcW w:w="1121" w:type="dxa"/>
            <w:vAlign w:val="bottom"/>
          </w:tcPr>
          <w:p w14:paraId="032EB01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0.981</w:t>
            </w:r>
          </w:p>
        </w:tc>
        <w:tc>
          <w:tcPr>
            <w:tcW w:w="1121" w:type="dxa"/>
            <w:vAlign w:val="bottom"/>
          </w:tcPr>
          <w:p w14:paraId="3124F85B"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0.635</w:t>
            </w:r>
          </w:p>
        </w:tc>
        <w:tc>
          <w:tcPr>
            <w:tcW w:w="1125" w:type="dxa"/>
            <w:vAlign w:val="bottom"/>
          </w:tcPr>
          <w:p w14:paraId="72588AC8"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0.221</w:t>
            </w:r>
          </w:p>
        </w:tc>
        <w:tc>
          <w:tcPr>
            <w:tcW w:w="1121" w:type="dxa"/>
            <w:vAlign w:val="bottom"/>
          </w:tcPr>
          <w:p w14:paraId="49D115B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0.123</w:t>
            </w:r>
          </w:p>
        </w:tc>
        <w:tc>
          <w:tcPr>
            <w:tcW w:w="985" w:type="dxa"/>
            <w:vAlign w:val="bottom"/>
          </w:tcPr>
          <w:p w14:paraId="7539E4AA"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0.158</w:t>
            </w:r>
          </w:p>
        </w:tc>
      </w:tr>
      <w:tr w:rsidR="007F1353" w14:paraId="6DB0EC10" w14:textId="77777777" w:rsidTr="00BA0E0A">
        <w:trPr>
          <w:trHeight w:val="432"/>
        </w:trPr>
        <w:tc>
          <w:tcPr>
            <w:tcW w:w="1131" w:type="dxa"/>
            <w:vMerge w:val="restart"/>
            <w:vAlign w:val="center"/>
          </w:tcPr>
          <w:p w14:paraId="108DD7D7" w14:textId="77777777" w:rsidR="007F1353" w:rsidRPr="00F50D7F" w:rsidRDefault="007F1353" w:rsidP="00BA0E0A">
            <w:pPr>
              <w:pStyle w:val="NoSpacing"/>
              <w:rPr>
                <w:b w:val="0"/>
                <w:bCs w:val="0"/>
                <w:lang w:val="en-GB"/>
              </w:rPr>
            </w:pPr>
            <w:r>
              <w:rPr>
                <w:b w:val="0"/>
                <w:bCs w:val="0"/>
                <w:lang w:val="en-GB"/>
              </w:rPr>
              <w:t>RF</w:t>
            </w:r>
          </w:p>
        </w:tc>
        <w:tc>
          <w:tcPr>
            <w:tcW w:w="1517" w:type="dxa"/>
            <w:vAlign w:val="center"/>
          </w:tcPr>
          <w:p w14:paraId="2C9E13FF" w14:textId="77777777" w:rsidR="007F1353" w:rsidRPr="00F50D7F" w:rsidRDefault="007F1353" w:rsidP="00BA0E0A">
            <w:pPr>
              <w:pStyle w:val="NoSpacing"/>
              <w:rPr>
                <w:b w:val="0"/>
                <w:bCs w:val="0"/>
                <w:lang w:eastAsia="nl-NL"/>
              </w:rPr>
            </w:pPr>
            <w:r>
              <w:rPr>
                <w:b w:val="0"/>
                <w:bCs w:val="0"/>
                <w:lang w:eastAsia="nl-NL"/>
              </w:rPr>
              <w:t>CMI</w:t>
            </w:r>
          </w:p>
        </w:tc>
        <w:tc>
          <w:tcPr>
            <w:tcW w:w="1229" w:type="dxa"/>
            <w:vAlign w:val="bottom"/>
          </w:tcPr>
          <w:p w14:paraId="4771DCA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0.064</w:t>
            </w:r>
          </w:p>
        </w:tc>
        <w:tc>
          <w:tcPr>
            <w:tcW w:w="1121" w:type="dxa"/>
            <w:vAlign w:val="bottom"/>
          </w:tcPr>
          <w:p w14:paraId="762AC34A"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0.788</w:t>
            </w:r>
          </w:p>
        </w:tc>
        <w:tc>
          <w:tcPr>
            <w:tcW w:w="1121" w:type="dxa"/>
            <w:vAlign w:val="bottom"/>
          </w:tcPr>
          <w:p w14:paraId="6192D8CE"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0.627</w:t>
            </w:r>
          </w:p>
        </w:tc>
        <w:tc>
          <w:tcPr>
            <w:tcW w:w="1125" w:type="dxa"/>
            <w:vAlign w:val="bottom"/>
          </w:tcPr>
          <w:p w14:paraId="5994387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0.227</w:t>
            </w:r>
          </w:p>
        </w:tc>
        <w:tc>
          <w:tcPr>
            <w:tcW w:w="1121" w:type="dxa"/>
            <w:vAlign w:val="bottom"/>
          </w:tcPr>
          <w:p w14:paraId="2647211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0.125</w:t>
            </w:r>
          </w:p>
        </w:tc>
        <w:tc>
          <w:tcPr>
            <w:tcW w:w="985" w:type="dxa"/>
            <w:vAlign w:val="bottom"/>
          </w:tcPr>
          <w:p w14:paraId="11CC8257" w14:textId="77777777" w:rsidR="007F1353" w:rsidRPr="007B13E3" w:rsidRDefault="007F1353" w:rsidP="00BA0E0A">
            <w:pPr>
              <w:pStyle w:val="NoSpacing"/>
              <w:rPr>
                <w:b w:val="0"/>
                <w:bCs w:val="0"/>
              </w:rPr>
            </w:pPr>
            <w:r w:rsidRPr="007B13E3">
              <w:rPr>
                <w:rFonts w:ascii="Calibri" w:hAnsi="Calibri" w:cs="Calibri"/>
                <w:b w:val="0"/>
                <w:bCs w:val="0"/>
                <w:color w:val="000000"/>
              </w:rPr>
              <w:t>0.144</w:t>
            </w:r>
          </w:p>
        </w:tc>
      </w:tr>
      <w:tr w:rsidR="007F1353" w14:paraId="255C8C7D" w14:textId="77777777" w:rsidTr="00BA0E0A">
        <w:trPr>
          <w:trHeight w:val="432"/>
        </w:trPr>
        <w:tc>
          <w:tcPr>
            <w:tcW w:w="1131" w:type="dxa"/>
            <w:vMerge/>
            <w:vAlign w:val="center"/>
          </w:tcPr>
          <w:p w14:paraId="375D2550" w14:textId="77777777" w:rsidR="007F1353" w:rsidRPr="00F50D7F" w:rsidRDefault="007F1353" w:rsidP="00BA0E0A">
            <w:pPr>
              <w:pStyle w:val="NoSpacing"/>
              <w:rPr>
                <w:b w:val="0"/>
                <w:bCs w:val="0"/>
                <w:lang w:val="en-GB"/>
              </w:rPr>
            </w:pPr>
          </w:p>
        </w:tc>
        <w:tc>
          <w:tcPr>
            <w:tcW w:w="1517" w:type="dxa"/>
            <w:vAlign w:val="center"/>
          </w:tcPr>
          <w:p w14:paraId="0B6D3F83" w14:textId="77777777" w:rsidR="007F1353" w:rsidRPr="00F50D7F" w:rsidRDefault="007F1353" w:rsidP="00BA0E0A">
            <w:pPr>
              <w:pStyle w:val="NoSpacing"/>
              <w:rPr>
                <w:b w:val="0"/>
                <w:bCs w:val="0"/>
                <w:lang w:val="en-GB"/>
              </w:rPr>
            </w:pPr>
            <w:r w:rsidRPr="00F50D7F">
              <w:rPr>
                <w:b w:val="0"/>
                <w:bCs w:val="0"/>
                <w:lang w:eastAsia="nl-NL"/>
              </w:rPr>
              <w:t>SDI</w:t>
            </w:r>
          </w:p>
        </w:tc>
        <w:tc>
          <w:tcPr>
            <w:tcW w:w="1229" w:type="dxa"/>
            <w:vAlign w:val="bottom"/>
          </w:tcPr>
          <w:p w14:paraId="792A4912"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0.092</w:t>
            </w:r>
          </w:p>
        </w:tc>
        <w:tc>
          <w:tcPr>
            <w:tcW w:w="1121" w:type="dxa"/>
            <w:vAlign w:val="bottom"/>
          </w:tcPr>
          <w:p w14:paraId="6642387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0.355</w:t>
            </w:r>
          </w:p>
        </w:tc>
        <w:tc>
          <w:tcPr>
            <w:tcW w:w="1121" w:type="dxa"/>
            <w:vAlign w:val="bottom"/>
          </w:tcPr>
          <w:p w14:paraId="157E047B"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0.592</w:t>
            </w:r>
          </w:p>
        </w:tc>
        <w:tc>
          <w:tcPr>
            <w:tcW w:w="1125" w:type="dxa"/>
            <w:vAlign w:val="bottom"/>
          </w:tcPr>
          <w:p w14:paraId="1E7E99D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0.24</w:t>
            </w:r>
          </w:p>
        </w:tc>
        <w:tc>
          <w:tcPr>
            <w:tcW w:w="1121" w:type="dxa"/>
            <w:vAlign w:val="bottom"/>
          </w:tcPr>
          <w:p w14:paraId="79E04E3A"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0.131</w:t>
            </w:r>
          </w:p>
        </w:tc>
        <w:tc>
          <w:tcPr>
            <w:tcW w:w="985" w:type="dxa"/>
            <w:vAlign w:val="bottom"/>
          </w:tcPr>
          <w:p w14:paraId="2D25FCB6"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0.171</w:t>
            </w:r>
          </w:p>
        </w:tc>
      </w:tr>
      <w:tr w:rsidR="007F1353" w14:paraId="0CBBEC0B" w14:textId="77777777" w:rsidTr="00BA0E0A">
        <w:trPr>
          <w:trHeight w:val="432"/>
        </w:trPr>
        <w:tc>
          <w:tcPr>
            <w:tcW w:w="1131" w:type="dxa"/>
            <w:vMerge/>
            <w:vAlign w:val="center"/>
          </w:tcPr>
          <w:p w14:paraId="6A865DFE" w14:textId="77777777" w:rsidR="007F1353" w:rsidRPr="00F50D7F" w:rsidRDefault="007F1353" w:rsidP="00BA0E0A">
            <w:pPr>
              <w:pStyle w:val="NoSpacing"/>
              <w:rPr>
                <w:b w:val="0"/>
                <w:bCs w:val="0"/>
                <w:lang w:val="en-GB"/>
              </w:rPr>
            </w:pPr>
          </w:p>
        </w:tc>
        <w:tc>
          <w:tcPr>
            <w:tcW w:w="1517" w:type="dxa"/>
            <w:vAlign w:val="center"/>
          </w:tcPr>
          <w:p w14:paraId="3FD0B729" w14:textId="77777777" w:rsidR="007F1353" w:rsidRPr="00F50D7F" w:rsidRDefault="007F1353" w:rsidP="00BA0E0A">
            <w:pPr>
              <w:pStyle w:val="NoSpacing"/>
              <w:rPr>
                <w:b w:val="0"/>
                <w:bCs w:val="0"/>
                <w:lang w:val="en-GB"/>
              </w:rPr>
            </w:pPr>
            <w:r w:rsidRPr="00F50D7F">
              <w:rPr>
                <w:b w:val="0"/>
                <w:bCs w:val="0"/>
                <w:lang w:eastAsia="nl-NL"/>
              </w:rPr>
              <w:t>MDI</w:t>
            </w:r>
          </w:p>
        </w:tc>
        <w:tc>
          <w:tcPr>
            <w:tcW w:w="1229" w:type="dxa"/>
            <w:vAlign w:val="bottom"/>
          </w:tcPr>
          <w:p w14:paraId="450F6A3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-0.003</w:t>
            </w:r>
          </w:p>
        </w:tc>
        <w:tc>
          <w:tcPr>
            <w:tcW w:w="1121" w:type="dxa"/>
            <w:vAlign w:val="bottom"/>
          </w:tcPr>
          <w:p w14:paraId="7B6AEDBC"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0.951</w:t>
            </w:r>
          </w:p>
        </w:tc>
        <w:tc>
          <w:tcPr>
            <w:tcW w:w="1121" w:type="dxa"/>
            <w:vAlign w:val="bottom"/>
          </w:tcPr>
          <w:p w14:paraId="502F4E1E"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0.643</w:t>
            </w:r>
          </w:p>
        </w:tc>
        <w:tc>
          <w:tcPr>
            <w:tcW w:w="1125" w:type="dxa"/>
            <w:vAlign w:val="bottom"/>
          </w:tcPr>
          <w:p w14:paraId="41D4A273"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0.221</w:t>
            </w:r>
          </w:p>
        </w:tc>
        <w:tc>
          <w:tcPr>
            <w:tcW w:w="1121" w:type="dxa"/>
            <w:vAlign w:val="bottom"/>
          </w:tcPr>
          <w:p w14:paraId="1568EF8B"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0.122</w:t>
            </w:r>
          </w:p>
        </w:tc>
        <w:tc>
          <w:tcPr>
            <w:tcW w:w="985" w:type="dxa"/>
            <w:vAlign w:val="bottom"/>
          </w:tcPr>
          <w:p w14:paraId="75BA723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0.162</w:t>
            </w:r>
          </w:p>
        </w:tc>
      </w:tr>
      <w:tr w:rsidR="007F1353" w14:paraId="08BF0E27" w14:textId="77777777" w:rsidTr="00BA0E0A">
        <w:trPr>
          <w:trHeight w:val="432"/>
        </w:trPr>
        <w:tc>
          <w:tcPr>
            <w:tcW w:w="1131" w:type="dxa"/>
            <w:vMerge/>
            <w:vAlign w:val="center"/>
          </w:tcPr>
          <w:p w14:paraId="205B097C" w14:textId="77777777" w:rsidR="007F1353" w:rsidRPr="00F50D7F" w:rsidRDefault="007F1353" w:rsidP="00BA0E0A">
            <w:pPr>
              <w:pStyle w:val="NoSpacing"/>
              <w:rPr>
                <w:b w:val="0"/>
                <w:bCs w:val="0"/>
                <w:lang w:val="en-GB"/>
              </w:rPr>
            </w:pPr>
          </w:p>
        </w:tc>
        <w:tc>
          <w:tcPr>
            <w:tcW w:w="1517" w:type="dxa"/>
            <w:vAlign w:val="center"/>
          </w:tcPr>
          <w:p w14:paraId="5F87A952" w14:textId="77777777" w:rsidR="007F1353" w:rsidRPr="00F50D7F" w:rsidRDefault="007F1353" w:rsidP="00BA0E0A">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72778F5E"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0.085</w:t>
            </w:r>
          </w:p>
        </w:tc>
        <w:tc>
          <w:tcPr>
            <w:tcW w:w="1121" w:type="dxa"/>
            <w:vAlign w:val="bottom"/>
          </w:tcPr>
          <w:p w14:paraId="6FC40E85"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0.41</w:t>
            </w:r>
          </w:p>
        </w:tc>
        <w:tc>
          <w:tcPr>
            <w:tcW w:w="1121" w:type="dxa"/>
            <w:vAlign w:val="bottom"/>
          </w:tcPr>
          <w:p w14:paraId="4F6DEA71"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0.607</w:t>
            </w:r>
          </w:p>
        </w:tc>
        <w:tc>
          <w:tcPr>
            <w:tcW w:w="1125" w:type="dxa"/>
            <w:vAlign w:val="bottom"/>
          </w:tcPr>
          <w:p w14:paraId="46C7E11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0.237</w:t>
            </w:r>
          </w:p>
        </w:tc>
        <w:tc>
          <w:tcPr>
            <w:tcW w:w="1121" w:type="dxa"/>
            <w:vAlign w:val="bottom"/>
          </w:tcPr>
          <w:p w14:paraId="7D12383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3F039D8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0.167</w:t>
            </w:r>
          </w:p>
        </w:tc>
      </w:tr>
      <w:tr w:rsidR="007F1353" w14:paraId="071C1FF0" w14:textId="77777777" w:rsidTr="00BA0E0A">
        <w:trPr>
          <w:trHeight w:val="432"/>
        </w:trPr>
        <w:tc>
          <w:tcPr>
            <w:tcW w:w="1131" w:type="dxa"/>
            <w:vMerge/>
            <w:vAlign w:val="center"/>
          </w:tcPr>
          <w:p w14:paraId="248E93EF" w14:textId="77777777" w:rsidR="007F1353" w:rsidRPr="00F50D7F" w:rsidRDefault="007F1353" w:rsidP="00BA0E0A">
            <w:pPr>
              <w:pStyle w:val="NoSpacing"/>
              <w:rPr>
                <w:b w:val="0"/>
                <w:bCs w:val="0"/>
                <w:lang w:val="en-GB"/>
              </w:rPr>
            </w:pPr>
          </w:p>
        </w:tc>
        <w:tc>
          <w:tcPr>
            <w:tcW w:w="1517" w:type="dxa"/>
            <w:vAlign w:val="center"/>
          </w:tcPr>
          <w:p w14:paraId="0CCE0049" w14:textId="77777777" w:rsidR="007F1353" w:rsidRPr="00F50D7F" w:rsidRDefault="007F1353" w:rsidP="00BA0E0A">
            <w:pPr>
              <w:pStyle w:val="NoSpacing"/>
              <w:rPr>
                <w:b w:val="0"/>
                <w:bCs w:val="0"/>
                <w:lang w:eastAsia="nl-NL"/>
              </w:rPr>
            </w:pPr>
            <w:r>
              <w:rPr>
                <w:b w:val="0"/>
                <w:bCs w:val="0"/>
                <w:lang w:eastAsia="nl-NL"/>
              </w:rPr>
              <w:t>Surrogate splits</w:t>
            </w:r>
          </w:p>
        </w:tc>
        <w:tc>
          <w:tcPr>
            <w:tcW w:w="1229" w:type="dxa"/>
            <w:vAlign w:val="bottom"/>
          </w:tcPr>
          <w:p w14:paraId="55ED966F"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0.091</w:t>
            </w:r>
          </w:p>
        </w:tc>
        <w:tc>
          <w:tcPr>
            <w:tcW w:w="1121" w:type="dxa"/>
            <w:vAlign w:val="bottom"/>
          </w:tcPr>
          <w:p w14:paraId="16B0F6B8"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0.849</w:t>
            </w:r>
          </w:p>
        </w:tc>
        <w:tc>
          <w:tcPr>
            <w:tcW w:w="1121" w:type="dxa"/>
            <w:vAlign w:val="bottom"/>
          </w:tcPr>
          <w:p w14:paraId="1DF5B4E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0.617</w:t>
            </w:r>
          </w:p>
        </w:tc>
        <w:tc>
          <w:tcPr>
            <w:tcW w:w="1125" w:type="dxa"/>
            <w:vAlign w:val="bottom"/>
          </w:tcPr>
          <w:p w14:paraId="7628F2E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0.238</w:t>
            </w:r>
          </w:p>
        </w:tc>
        <w:tc>
          <w:tcPr>
            <w:tcW w:w="1121" w:type="dxa"/>
            <w:vAlign w:val="bottom"/>
          </w:tcPr>
          <w:p w14:paraId="1BFA8519"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74D0BE29" w14:textId="77777777" w:rsidR="007F1353" w:rsidRPr="007B13E3" w:rsidRDefault="007F1353" w:rsidP="00BA0E0A">
            <w:pPr>
              <w:pStyle w:val="NoSpacing"/>
              <w:rPr>
                <w:b w:val="0"/>
                <w:bCs w:val="0"/>
              </w:rPr>
            </w:pPr>
            <w:r w:rsidRPr="007B13E3">
              <w:rPr>
                <w:rFonts w:ascii="Calibri" w:hAnsi="Calibri" w:cs="Calibri"/>
                <w:b w:val="0"/>
                <w:bCs w:val="0"/>
                <w:color w:val="000000"/>
              </w:rPr>
              <w:t>0.136</w:t>
            </w:r>
          </w:p>
        </w:tc>
      </w:tr>
    </w:tbl>
    <w:p w14:paraId="409F95E0" w14:textId="3576D649" w:rsidR="007F1353" w:rsidRDefault="007F1353" w:rsidP="003943BE">
      <w:pPr>
        <w:spacing w:after="160" w:line="259" w:lineRule="auto"/>
        <w:rPr>
          <w:sz w:val="24"/>
          <w:szCs w:val="24"/>
          <w:shd w:val="clear" w:color="auto" w:fill="FFFFFF"/>
          <w:lang w:val="en-GB" w:eastAsia="en-GB"/>
        </w:rPr>
      </w:pPr>
    </w:p>
    <w:p w14:paraId="6881FD4F" w14:textId="71109004" w:rsidR="003943BE" w:rsidRPr="002137F9" w:rsidRDefault="003943BE" w:rsidP="003943BE">
      <w:pPr>
        <w:spacing w:line="360" w:lineRule="auto"/>
        <w:rPr>
          <w:b/>
          <w:bCs/>
          <w:strike/>
          <w:lang w:val="en-GB"/>
        </w:rPr>
      </w:pPr>
      <w:commentRangeStart w:id="17"/>
      <w:r w:rsidRPr="002137F9">
        <w:rPr>
          <w:b/>
          <w:bCs/>
          <w:strike/>
          <w:lang w:val="en-GB"/>
        </w:rPr>
        <w:t>Reference performance</w:t>
      </w:r>
    </w:p>
    <w:p w14:paraId="2371D367" w14:textId="792AE98A" w:rsidR="00563B73" w:rsidRPr="002137F9" w:rsidRDefault="00480F0E" w:rsidP="003943BE">
      <w:pPr>
        <w:spacing w:line="360" w:lineRule="auto"/>
        <w:rPr>
          <w:strike/>
          <w:lang w:val="en-GB"/>
        </w:rPr>
      </w:pPr>
      <w:r w:rsidRPr="002137F9">
        <w:rPr>
          <w:strike/>
          <w:lang w:val="en-GB"/>
        </w:rPr>
        <w:t>On the complete development data, f</w:t>
      </w:r>
      <w:r w:rsidR="00563B73" w:rsidRPr="002137F9">
        <w:rPr>
          <w:strike/>
          <w:lang w:val="en-GB"/>
        </w:rPr>
        <w:t xml:space="preserve">lexible logistic regression and random forest prediction models have </w:t>
      </w:r>
      <w:r w:rsidRPr="002137F9">
        <w:rPr>
          <w:strike/>
          <w:lang w:val="en-GB"/>
        </w:rPr>
        <w:t xml:space="preserve">more or less </w:t>
      </w:r>
      <w:r w:rsidR="00563B73" w:rsidRPr="002137F9">
        <w:rPr>
          <w:strike/>
          <w:lang w:val="en-GB"/>
        </w:rPr>
        <w:t xml:space="preserve">equivalent performances </w:t>
      </w:r>
      <w:r w:rsidRPr="002137F9">
        <w:rPr>
          <w:strike/>
          <w:lang w:val="en-GB"/>
        </w:rPr>
        <w:t>in terms of calibration</w:t>
      </w:r>
      <w:r w:rsidR="00563B73" w:rsidRPr="002137F9">
        <w:rPr>
          <w:strike/>
          <w:lang w:val="en-GB"/>
        </w:rPr>
        <w:t>.</w:t>
      </w:r>
      <w:r w:rsidRPr="002137F9">
        <w:rPr>
          <w:strike/>
          <w:lang w:val="en-GB"/>
        </w:rPr>
        <w:t xml:space="preserve"> </w:t>
      </w:r>
      <w:r w:rsidR="00563B73" w:rsidRPr="002137F9">
        <w:rPr>
          <w:strike/>
          <w:lang w:val="en-GB"/>
        </w:rPr>
        <w:t xml:space="preserve"> </w:t>
      </w:r>
      <w:r w:rsidR="002956AB" w:rsidRPr="002137F9">
        <w:rPr>
          <w:strike/>
          <w:color w:val="FF0000"/>
          <w:lang w:val="en-GB"/>
        </w:rPr>
        <w:t>[TODO: add other metrics</w:t>
      </w:r>
      <w:r w:rsidR="00FE1336" w:rsidRPr="002137F9">
        <w:rPr>
          <w:strike/>
          <w:color w:val="FF0000"/>
          <w:lang w:val="en-GB"/>
        </w:rPr>
        <w:t>, think about using a table, in-line values</w:t>
      </w:r>
      <w:r w:rsidR="007F1353" w:rsidRPr="002137F9">
        <w:rPr>
          <w:strike/>
          <w:color w:val="FF0000"/>
          <w:lang w:val="en-GB"/>
        </w:rPr>
        <w:t>,</w:t>
      </w:r>
      <w:r w:rsidR="00FE1336" w:rsidRPr="002137F9">
        <w:rPr>
          <w:strike/>
          <w:color w:val="FF0000"/>
          <w:lang w:val="en-GB"/>
        </w:rPr>
        <w:t xml:space="preserve"> or a figure like the one below.</w:t>
      </w:r>
      <w:r w:rsidR="002956AB" w:rsidRPr="002137F9">
        <w:rPr>
          <w:strike/>
          <w:color w:val="FF0000"/>
          <w:lang w:val="en-GB"/>
        </w:rPr>
        <w:t>]</w:t>
      </w:r>
    </w:p>
    <w:p w14:paraId="3DFEC3D5" w14:textId="54B450AB" w:rsidR="00480F0E" w:rsidRPr="00563B73" w:rsidRDefault="00480F0E" w:rsidP="003943BE">
      <w:pPr>
        <w:spacing w:line="360" w:lineRule="auto"/>
        <w:rPr>
          <w:lang w:val="en-GB"/>
        </w:rPr>
      </w:pPr>
      <w:r w:rsidRPr="00480F0E">
        <w:rPr>
          <w:noProof/>
        </w:rPr>
        <w:drawing>
          <wp:inline distT="0" distB="0" distL="0" distR="0" wp14:anchorId="24879A85" wp14:editId="5F8D71B8">
            <wp:extent cx="4591050" cy="2833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099" cy="2911397"/>
                    </a:xfrm>
                    <a:prstGeom prst="rect">
                      <a:avLst/>
                    </a:prstGeom>
                  </pic:spPr>
                </pic:pic>
              </a:graphicData>
            </a:graphic>
          </wp:inline>
        </w:drawing>
      </w:r>
      <w:commentRangeEnd w:id="17"/>
      <w:r w:rsidR="002137F9">
        <w:rPr>
          <w:rStyle w:val="CommentReference"/>
          <w:rFonts w:eastAsiaTheme="minorHAnsi"/>
        </w:rPr>
        <w:commentReference w:id="17"/>
      </w:r>
    </w:p>
    <w:p w14:paraId="59BEB867" w14:textId="77777777" w:rsidR="00F227E2" w:rsidRDefault="00F227E2" w:rsidP="003943BE">
      <w:pPr>
        <w:spacing w:line="360" w:lineRule="auto"/>
        <w:rPr>
          <w:b/>
          <w:bCs/>
          <w:lang w:val="en-GB"/>
        </w:rPr>
      </w:pPr>
    </w:p>
    <w:p w14:paraId="3481AA5F" w14:textId="77777777" w:rsidR="00F227E2" w:rsidRDefault="00F227E2" w:rsidP="003943BE">
      <w:pPr>
        <w:spacing w:line="360" w:lineRule="auto"/>
        <w:rPr>
          <w:b/>
          <w:bCs/>
          <w:lang w:val="en-GB"/>
        </w:rPr>
      </w:pPr>
    </w:p>
    <w:p w14:paraId="5DDFB09D" w14:textId="04B5260E" w:rsidR="003943BE" w:rsidRDefault="003943BE" w:rsidP="003943BE">
      <w:pPr>
        <w:spacing w:line="360" w:lineRule="auto"/>
        <w:rPr>
          <w:b/>
          <w:bCs/>
          <w:lang w:val="en-GB"/>
        </w:rPr>
      </w:pPr>
      <w:r>
        <w:rPr>
          <w:b/>
          <w:bCs/>
          <w:lang w:val="en-GB"/>
        </w:rPr>
        <w:lastRenderedPageBreak/>
        <w:t>Root mean squared error</w:t>
      </w:r>
    </w:p>
    <w:p w14:paraId="7AA10F2D" w14:textId="2D52ACE3" w:rsidR="00F30036" w:rsidRPr="00F30036" w:rsidRDefault="00303668" w:rsidP="003943BE">
      <w:pPr>
        <w:spacing w:line="360" w:lineRule="auto"/>
        <w:rPr>
          <w:lang w:val="en-GB"/>
        </w:rPr>
      </w:pPr>
      <w:r>
        <w:rPr>
          <w:lang w:val="en-GB"/>
        </w:rPr>
        <w:t xml:space="preserve">Root mean squared error (RMSE) tells us how well the </w:t>
      </w:r>
      <w:r w:rsidR="00DF0EC3">
        <w:rPr>
          <w:lang w:val="en-GB"/>
        </w:rPr>
        <w:t xml:space="preserve">original probability </w:t>
      </w:r>
      <w:r>
        <w:rPr>
          <w:lang w:val="en-GB"/>
        </w:rPr>
        <w:t>of Y c</w:t>
      </w:r>
      <w:r w:rsidR="0086275E">
        <w:rPr>
          <w:lang w:val="en-GB"/>
        </w:rPr>
        <w:t>ould</w:t>
      </w:r>
      <w:r>
        <w:rPr>
          <w:lang w:val="en-GB"/>
        </w:rPr>
        <w:t xml:space="preserve"> be recovered based on </w:t>
      </w:r>
      <w:r w:rsidR="0086275E">
        <w:rPr>
          <w:lang w:val="en-GB"/>
        </w:rPr>
        <w:t xml:space="preserve">the </w:t>
      </w:r>
      <w:r>
        <w:rPr>
          <w:lang w:val="en-GB"/>
        </w:rPr>
        <w:t>incomplete predictor information</w:t>
      </w:r>
      <w:r w:rsidR="0086275E">
        <w:rPr>
          <w:lang w:val="en-GB"/>
        </w:rPr>
        <w:t xml:space="preserve"> in the validation set</w:t>
      </w:r>
      <w:r>
        <w:rPr>
          <w:lang w:val="en-GB"/>
        </w:rPr>
        <w:t xml:space="preserve">. </w:t>
      </w:r>
      <w:r w:rsidR="00F30036">
        <w:rPr>
          <w:lang w:val="en-GB"/>
        </w:rPr>
        <w:t xml:space="preserve">Overall, imputation techniques for handling missing data show lower RMSEs than the non-imputation techniques (the box of </w:t>
      </w:r>
      <w:proofErr w:type="spellStart"/>
      <w:r w:rsidR="00F30036">
        <w:rPr>
          <w:lang w:val="en-GB"/>
        </w:rPr>
        <w:t>submodels</w:t>
      </w:r>
      <w:proofErr w:type="spellEnd"/>
      <w:r w:rsidR="00F30036">
        <w:rPr>
          <w:lang w:val="en-GB"/>
        </w:rPr>
        <w:t xml:space="preserve"> and surrogate splits). An exception to this is single draw imputation</w:t>
      </w:r>
      <w:r>
        <w:rPr>
          <w:lang w:val="en-GB"/>
        </w:rPr>
        <w:t>, which has the worst performance in terms of RMSE.</w:t>
      </w:r>
      <w:r w:rsidR="00F30036">
        <w:rPr>
          <w:lang w:val="en-GB"/>
        </w:rPr>
        <w:t xml:space="preserve"> </w:t>
      </w:r>
      <w:r w:rsidR="00DF0EC3">
        <w:rPr>
          <w:lang w:val="en-GB"/>
        </w:rPr>
        <w:t xml:space="preserve">The box of </w:t>
      </w:r>
      <w:proofErr w:type="spellStart"/>
      <w:r w:rsidR="00DF0EC3">
        <w:rPr>
          <w:lang w:val="en-GB"/>
        </w:rPr>
        <w:t>submodel</w:t>
      </w:r>
      <w:proofErr w:type="spellEnd"/>
      <w:r w:rsidR="00DF0EC3">
        <w:rPr>
          <w:lang w:val="en-GB"/>
        </w:rPr>
        <w:t xml:space="preserve"> technique (</w:t>
      </w:r>
      <w:r w:rsidR="00F30036">
        <w:rPr>
          <w:lang w:val="en-GB"/>
        </w:rPr>
        <w:t>BOS</w:t>
      </w:r>
      <w:r w:rsidR="00DF0EC3">
        <w:rPr>
          <w:lang w:val="en-GB"/>
        </w:rPr>
        <w:t>)</w:t>
      </w:r>
      <w:r w:rsidR="00F30036">
        <w:rPr>
          <w:lang w:val="en-GB"/>
        </w:rPr>
        <w:t xml:space="preserve"> seems to work well with flexible logistic regression, but less suited for a random forest prediction model. Surrogate splits show a wide range of RMSEs across simulations</w:t>
      </w:r>
      <w:r w:rsidR="00DF0EC3">
        <w:rPr>
          <w:lang w:val="en-GB"/>
        </w:rPr>
        <w:t>.</w:t>
      </w:r>
      <w:r w:rsidR="00003CC7">
        <w:rPr>
          <w:lang w:val="en-GB"/>
        </w:rPr>
        <w:t xml:space="preserve"> In short, the best missing data handling techniques for the flexible logistic regression prediction model are box of </w:t>
      </w:r>
      <w:proofErr w:type="spellStart"/>
      <w:r w:rsidR="00003CC7">
        <w:rPr>
          <w:lang w:val="en-GB"/>
        </w:rPr>
        <w:t>submodels</w:t>
      </w:r>
      <w:proofErr w:type="spellEnd"/>
      <w:r w:rsidR="00003CC7">
        <w:rPr>
          <w:lang w:val="en-GB"/>
        </w:rPr>
        <w:t>, multiple draw imputation and conditional mean imputation; the best technique for the random forest model is multiple draw imputation.</w:t>
      </w:r>
    </w:p>
    <w:p w14:paraId="69876CF8" w14:textId="417A430F" w:rsidR="003943BE" w:rsidRDefault="003943BE" w:rsidP="003943BE">
      <w:pPr>
        <w:spacing w:line="360" w:lineRule="auto"/>
        <w:rPr>
          <w:b/>
          <w:bCs/>
          <w:lang w:val="en-GB"/>
        </w:rPr>
      </w:pPr>
      <w:r>
        <w:rPr>
          <w:b/>
          <w:bCs/>
          <w:lang w:val="en-GB"/>
        </w:rPr>
        <w:t>Brier score</w:t>
      </w:r>
    </w:p>
    <w:p w14:paraId="0A6B7EE7" w14:textId="137DC060" w:rsidR="0086275E" w:rsidRPr="0086275E" w:rsidRDefault="0086275E" w:rsidP="003943BE">
      <w:pPr>
        <w:spacing w:line="360" w:lineRule="auto"/>
        <w:rPr>
          <w:lang w:val="en-GB"/>
        </w:rPr>
      </w:pPr>
      <w:r>
        <w:rPr>
          <w:lang w:val="en-GB"/>
        </w:rPr>
        <w:t xml:space="preserve">Brier score’s interpretations are similar to that of the RMSE, but </w:t>
      </w:r>
      <w:proofErr w:type="spellStart"/>
      <w:r>
        <w:rPr>
          <w:lang w:val="en-GB"/>
        </w:rPr>
        <w:t>than</w:t>
      </w:r>
      <w:proofErr w:type="spellEnd"/>
      <w:r>
        <w:rPr>
          <w:lang w:val="en-GB"/>
        </w:rPr>
        <w:t xml:space="preserve"> with respect to the observed binary realization of Y. Again, we see that single draw imputation is the least suited for recovering Y from the incomplete data. Multiple draw imputation has the best performance across the two prediction models</w:t>
      </w:r>
      <w:r w:rsidR="00003CC7">
        <w:rPr>
          <w:lang w:val="en-GB"/>
        </w:rPr>
        <w:t xml:space="preserve">, but box of </w:t>
      </w:r>
      <w:proofErr w:type="spellStart"/>
      <w:r w:rsidR="00003CC7">
        <w:rPr>
          <w:lang w:val="en-GB"/>
        </w:rPr>
        <w:t>submodels</w:t>
      </w:r>
      <w:proofErr w:type="spellEnd"/>
      <w:r w:rsidR="00003CC7">
        <w:rPr>
          <w:lang w:val="en-GB"/>
        </w:rPr>
        <w:t xml:space="preserve"> and conditional mean imputation work well with flexible logistic regression models as well.</w:t>
      </w:r>
    </w:p>
    <w:p w14:paraId="0B6C628E" w14:textId="5A49D3E0" w:rsidR="003943BE" w:rsidRDefault="003943BE" w:rsidP="003943BE">
      <w:pPr>
        <w:spacing w:line="360" w:lineRule="auto"/>
        <w:rPr>
          <w:b/>
          <w:bCs/>
          <w:lang w:val="en-GB"/>
        </w:rPr>
      </w:pPr>
      <w:r>
        <w:rPr>
          <w:b/>
          <w:bCs/>
          <w:lang w:val="en-GB"/>
        </w:rPr>
        <w:t>C-index</w:t>
      </w:r>
    </w:p>
    <w:p w14:paraId="5D5230A2" w14:textId="29A33EC0" w:rsidR="00003CC7" w:rsidRPr="00003CC7" w:rsidRDefault="00D2721B" w:rsidP="003943BE">
      <w:pPr>
        <w:spacing w:line="360" w:lineRule="auto"/>
        <w:rPr>
          <w:lang w:val="en-GB"/>
        </w:rPr>
      </w:pPr>
      <w:r w:rsidRPr="00D2721B">
        <w:rPr>
          <w:lang w:val="en-GB"/>
        </w:rPr>
        <w:t xml:space="preserve">The C-index is a </w:t>
      </w:r>
      <w:r>
        <w:rPr>
          <w:lang w:val="en-GB"/>
        </w:rPr>
        <w:t xml:space="preserve">performance </w:t>
      </w:r>
      <w:r w:rsidRPr="00D2721B">
        <w:rPr>
          <w:lang w:val="en-GB"/>
        </w:rPr>
        <w:t xml:space="preserve">measure </w:t>
      </w:r>
      <w:r>
        <w:rPr>
          <w:lang w:val="en-GB"/>
        </w:rPr>
        <w:t>quantifying the</w:t>
      </w:r>
      <w:r w:rsidRPr="00D2721B">
        <w:rPr>
          <w:lang w:val="en-GB"/>
        </w:rPr>
        <w:t xml:space="preserve"> discriminat</w:t>
      </w:r>
      <w:r>
        <w:rPr>
          <w:lang w:val="en-GB"/>
        </w:rPr>
        <w:t xml:space="preserve">ory ability of the different methods. </w:t>
      </w:r>
      <w:r w:rsidR="00470082">
        <w:rPr>
          <w:lang w:val="en-GB"/>
        </w:rPr>
        <w:t>Most of the methods have similar performance in terms of discrimination. Clear exception is the single draw imputation missingness technique in combination with both FLR and RF prediction models.</w:t>
      </w:r>
      <w:r w:rsidR="00C0364B">
        <w:rPr>
          <w:lang w:val="en-GB"/>
        </w:rPr>
        <w:t xml:space="preserve"> These methods do not seem able to discriminate between cases with and without the outcome (Y=1 and Y=0, respectively).</w:t>
      </w:r>
    </w:p>
    <w:p w14:paraId="1A6A4C04" w14:textId="4C8B049F" w:rsidR="003943BE" w:rsidRDefault="003943BE" w:rsidP="003943BE">
      <w:pPr>
        <w:spacing w:line="360" w:lineRule="auto"/>
        <w:rPr>
          <w:b/>
          <w:bCs/>
          <w:lang w:val="en-GB"/>
        </w:rPr>
      </w:pPr>
      <w:r>
        <w:rPr>
          <w:b/>
          <w:bCs/>
          <w:lang w:val="en-GB"/>
        </w:rPr>
        <w:t>Calibration-in-the-large</w:t>
      </w:r>
    </w:p>
    <w:p w14:paraId="0C3D3203" w14:textId="4B6DEE8A" w:rsidR="00794831" w:rsidRPr="00794831"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sidR="00794831" w:rsidRPr="00794831">
        <w:rPr>
          <w:lang w:val="en-GB"/>
        </w:rPr>
        <w:t>Calibration in-the-large</w:t>
      </w:r>
      <w:r w:rsidR="009C4CAD">
        <w:rPr>
          <w:lang w:val="en-GB"/>
        </w:rPr>
        <w:t xml:space="preserve"> </w:t>
      </w:r>
      <w:r w:rsidR="00EA1097">
        <w:rPr>
          <w:lang w:val="en-GB"/>
        </w:rPr>
        <w:t>has an optimal value of zero. The method closest to perfect calibration in-the-large is BOS in combination with FLR. Overall, multiple draw imputation works best.</w:t>
      </w:r>
    </w:p>
    <w:p w14:paraId="7AF2F0F1" w14:textId="77777777" w:rsidR="003943BE" w:rsidRDefault="003943BE" w:rsidP="003943BE">
      <w:pPr>
        <w:spacing w:line="360" w:lineRule="auto"/>
        <w:rPr>
          <w:b/>
          <w:bCs/>
          <w:lang w:val="en-GB"/>
        </w:rPr>
      </w:pPr>
      <w:r>
        <w:rPr>
          <w:b/>
          <w:bCs/>
          <w:lang w:val="en-GB"/>
        </w:rPr>
        <w:t>Calibration slope</w:t>
      </w:r>
    </w:p>
    <w:p w14:paraId="66CBB0AF" w14:textId="039F38A3" w:rsidR="00F50D7F" w:rsidRPr="00E825CF"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Ideally, t</w:t>
      </w:r>
      <w:r w:rsidR="00E825CF" w:rsidRPr="00E825CF">
        <w:rPr>
          <w:lang w:val="en-GB"/>
        </w:rPr>
        <w:t xml:space="preserve">he calibration slope </w:t>
      </w:r>
      <w:r>
        <w:rPr>
          <w:lang w:val="en-GB"/>
        </w:rPr>
        <w:t>is equal to one</w:t>
      </w:r>
      <w:r w:rsidR="00E825CF" w:rsidRPr="00E825CF">
        <w:rPr>
          <w:lang w:val="en-GB"/>
        </w:rPr>
        <w:t xml:space="preserve">. Just like the calibration in-the-large, BOS with FLR performs well, followed by multiple draw imputation with both prediction models. Now, we </w:t>
      </w:r>
      <w:r w:rsidR="00E825CF" w:rsidRPr="00E825CF">
        <w:rPr>
          <w:lang w:val="en-GB"/>
        </w:rPr>
        <w:lastRenderedPageBreak/>
        <w:t>also observe good calibration for conditional mean imputation with FLR. Single draw imputation and BOS with RF have terrible performance in terms of the calibration slope.</w:t>
      </w:r>
    </w:p>
    <w:p w14:paraId="31C62894" w14:textId="77777777" w:rsidR="007F1353" w:rsidRDefault="007F1353" w:rsidP="003943BE">
      <w:pPr>
        <w:spacing w:line="360" w:lineRule="auto"/>
        <w:rPr>
          <w:sz w:val="18"/>
          <w:szCs w:val="18"/>
          <w:lang w:val="en-GB"/>
        </w:rPr>
      </w:pPr>
    </w:p>
    <w:p w14:paraId="5512564B" w14:textId="2F462A01" w:rsidR="007F1353" w:rsidRPr="00123C85" w:rsidRDefault="007F1353" w:rsidP="003943BE">
      <w:pPr>
        <w:spacing w:line="360" w:lineRule="auto"/>
        <w:rPr>
          <w:sz w:val="18"/>
          <w:szCs w:val="18"/>
          <w:lang w:val="en-GB"/>
        </w:rPr>
        <w:sectPr w:rsidR="007F1353" w:rsidRPr="00123C85">
          <w:pgSz w:w="12240" w:h="15840"/>
          <w:pgMar w:top="1440" w:right="1440" w:bottom="1440" w:left="1440" w:header="0" w:footer="0" w:gutter="0"/>
          <w:cols w:space="720"/>
          <w:formProt w:val="0"/>
          <w:docGrid w:linePitch="360" w:charSpace="4096"/>
        </w:sectPr>
      </w:pPr>
    </w:p>
    <w:p w14:paraId="7C3605DF" w14:textId="3C62A10B" w:rsidR="003943BE" w:rsidRPr="00A47040" w:rsidRDefault="003943BE" w:rsidP="003943BE">
      <w:pPr>
        <w:pStyle w:val="Heading1"/>
        <w:rPr>
          <w:lang w:val="en-GB"/>
        </w:rPr>
      </w:pPr>
      <w:commentRangeStart w:id="18"/>
      <w:r>
        <w:rPr>
          <w:lang w:val="en-GB"/>
        </w:rPr>
        <w:lastRenderedPageBreak/>
        <w:t>Discussion</w:t>
      </w:r>
      <w:commentRangeEnd w:id="18"/>
      <w:r w:rsidR="00F0591E">
        <w:rPr>
          <w:rStyle w:val="CommentReference"/>
          <w:rFonts w:eastAsiaTheme="minorHAnsi" w:cstheme="minorBidi"/>
          <w:b w:val="0"/>
        </w:rPr>
        <w:commentReference w:id="18"/>
      </w:r>
    </w:p>
    <w:p w14:paraId="514E6A93" w14:textId="6C737B81"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proofErr w:type="spellStart"/>
      <w:r>
        <w:rPr>
          <w:shd w:val="clear" w:color="auto" w:fill="FFFFFF"/>
          <w:lang w:val="en-GB" w:eastAsia="en-GB"/>
        </w:rPr>
        <w:t>submodels</w:t>
      </w:r>
      <w:proofErr w:type="spellEnd"/>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The box of </w:t>
      </w:r>
      <w:proofErr w:type="spellStart"/>
      <w:r w:rsidR="009B3713">
        <w:rPr>
          <w:shd w:val="clear" w:color="auto" w:fill="FFFFFF"/>
          <w:lang w:val="en-GB" w:eastAsia="en-GB"/>
        </w:rPr>
        <w:t>submodels</w:t>
      </w:r>
      <w:proofErr w:type="spellEnd"/>
      <w:r w:rsidR="009B3713">
        <w:rPr>
          <w:shd w:val="clear" w:color="auto" w:fill="FFFFFF"/>
          <w:lang w:val="en-GB" w:eastAsia="en-GB"/>
        </w:rPr>
        <w:t xml:space="preserve"> technique seems better suited for use with a flexible logistic regression prediction model than with random forests. Overall, JMI showed the best performance (although varying with the specific choice of imputations).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w:t>
      </w:r>
      <w:commentRangeStart w:id="19"/>
      <w:r w:rsidR="00803EF8">
        <w:rPr>
          <w:shd w:val="clear" w:color="auto" w:fill="FFFFFF"/>
          <w:lang w:val="en-GB" w:eastAsia="en-GB"/>
        </w:rPr>
        <w:t>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commentRangeEnd w:id="19"/>
      <w:r w:rsidR="00920992">
        <w:rPr>
          <w:rStyle w:val="CommentReference"/>
          <w:rFonts w:eastAsiaTheme="minorHAnsi"/>
        </w:rPr>
        <w:commentReference w:id="19"/>
      </w:r>
    </w:p>
    <w:p w14:paraId="2BEAA6E9" w14:textId="76BD6E5D" w:rsidR="00D239AD" w:rsidRDefault="00D239AD" w:rsidP="00D239AD">
      <w:pPr>
        <w:rPr>
          <w:shd w:val="clear" w:color="auto" w:fill="FFFFFF"/>
          <w:lang w:val="en-GB" w:eastAsia="en-GB"/>
        </w:rPr>
      </w:pPr>
      <w:r>
        <w:rPr>
          <w:shd w:val="clear" w:color="auto" w:fill="FFFFFF"/>
          <w:lang w:val="en-GB" w:eastAsia="en-GB"/>
        </w:rPr>
        <w:t xml:space="preserve">The performance of </w:t>
      </w:r>
      <w:r w:rsidR="00920992">
        <w:rPr>
          <w:shd w:val="clear" w:color="auto" w:fill="FFFFFF"/>
          <w:lang w:val="en-GB" w:eastAsia="en-GB"/>
        </w:rPr>
        <w:t xml:space="preserve">JMI </w:t>
      </w:r>
      <w:r>
        <w:rPr>
          <w:shd w:val="clear" w:color="auto" w:fill="FFFFFF"/>
          <w:lang w:val="en-GB" w:eastAsia="en-GB"/>
        </w:rPr>
        <w:t xml:space="preserve">for each of the modelling techniques depends </w:t>
      </w:r>
      <w:commentRangeStart w:id="20"/>
      <w:r>
        <w:rPr>
          <w:shd w:val="clear" w:color="auto" w:fill="FFFFFF"/>
          <w:lang w:val="en-GB" w:eastAsia="en-GB"/>
        </w:rPr>
        <w:t>on the method of implementation</w:t>
      </w:r>
      <w:commentRangeEnd w:id="20"/>
      <w:r w:rsidR="00C005EC">
        <w:rPr>
          <w:rStyle w:val="CommentReference"/>
          <w:rFonts w:eastAsiaTheme="minorHAnsi"/>
        </w:rPr>
        <w:commentReference w:id="20"/>
      </w:r>
      <w:r>
        <w:rPr>
          <w:shd w:val="clear" w:color="auto" w:fill="FFFFFF"/>
          <w:lang w:val="en-GB" w:eastAsia="en-GB"/>
        </w:rPr>
        <w:t xml:space="preserve">. </w:t>
      </w:r>
      <w:r w:rsidR="00C7077A">
        <w:rPr>
          <w:shd w:val="clear" w:color="auto" w:fill="FFFFFF"/>
          <w:lang w:val="en-GB" w:eastAsia="en-GB"/>
        </w:rPr>
        <w:t>C</w:t>
      </w:r>
      <w:r>
        <w:rPr>
          <w:shd w:val="clear" w:color="auto" w:fill="FFFFFF"/>
          <w:lang w:val="en-GB" w:eastAsia="en-GB"/>
        </w:rPr>
        <w:t xml:space="preserve">onditional mean </w:t>
      </w:r>
      <w:r w:rsidR="00C7077A">
        <w:rPr>
          <w:shd w:val="clear" w:color="auto" w:fill="FFFFFF"/>
          <w:lang w:val="en-GB" w:eastAsia="en-GB"/>
        </w:rPr>
        <w:t xml:space="preserve">imputation and </w:t>
      </w:r>
      <w:r>
        <w:rPr>
          <w:shd w:val="clear" w:color="auto" w:fill="FFFFFF"/>
          <w:lang w:val="en-GB" w:eastAsia="en-GB"/>
        </w:rPr>
        <w:t>multiple imputation (i.e., average over multiple draws) both performed</w:t>
      </w:r>
      <w:commentRangeStart w:id="21"/>
      <w:r>
        <w:rPr>
          <w:shd w:val="clear" w:color="auto" w:fill="FFFFFF"/>
          <w:lang w:val="en-GB" w:eastAsia="en-GB"/>
        </w:rPr>
        <w:t>, in terms of calibration and discrimination,</w:t>
      </w:r>
      <w:commentRangeEnd w:id="21"/>
      <w:r w:rsidR="00C7077A">
        <w:rPr>
          <w:rStyle w:val="CommentReference"/>
          <w:rFonts w:eastAsiaTheme="minorHAnsi"/>
        </w:rPr>
        <w:commentReference w:id="21"/>
      </w:r>
      <w:r>
        <w:rPr>
          <w:shd w:val="clear" w:color="auto" w:fill="FFFFFF"/>
          <w:lang w:val="en-GB" w:eastAsia="en-GB"/>
        </w:rPr>
        <w:t xml:space="preserve"> much better than the single imputation variant. </w:t>
      </w:r>
      <w:r w:rsidR="006228C5">
        <w:rPr>
          <w:shd w:val="clear" w:color="auto" w:fill="FFFFFF"/>
          <w:lang w:val="en-GB" w:eastAsia="en-GB"/>
        </w:rPr>
        <w:t xml:space="preserve">With a random forest as prediction model, </w:t>
      </w:r>
      <w:r>
        <w:rPr>
          <w:shd w:val="clear" w:color="auto" w:fill="FFFFFF"/>
          <w:lang w:val="en-GB" w:eastAsia="en-GB"/>
        </w:rPr>
        <w:t xml:space="preserve">multiple imputation performed more consistently, in terms of calibration and discrimination, than </w:t>
      </w:r>
      <w:r w:rsidR="006228C5">
        <w:rPr>
          <w:shd w:val="clear" w:color="auto" w:fill="FFFFFF"/>
          <w:lang w:val="en-GB" w:eastAsia="en-GB"/>
        </w:rPr>
        <w:t xml:space="preserve">imputing </w:t>
      </w:r>
      <w:r>
        <w:rPr>
          <w:shd w:val="clear" w:color="auto" w:fill="FFFFFF"/>
          <w:lang w:val="en-GB" w:eastAsia="en-GB"/>
        </w:rPr>
        <w:t xml:space="preserve">the conditional mean. The difference in performance between the multiple imputation and conditional mean variant, when used for a random forest, may be explained by the congeniality, </w:t>
      </w:r>
      <w:commentRangeStart w:id="22"/>
      <w:commentRangeStart w:id="23"/>
      <w:r>
        <w:rPr>
          <w:shd w:val="clear" w:color="auto" w:fill="FFFFFF"/>
          <w:lang w:val="en-GB" w:eastAsia="en-GB"/>
        </w:rPr>
        <w:t>or compatibility</w:t>
      </w:r>
      <w:commentRangeEnd w:id="22"/>
      <w:r w:rsidR="00F342E6">
        <w:rPr>
          <w:rStyle w:val="CommentReference"/>
          <w:rFonts w:eastAsiaTheme="minorHAnsi"/>
        </w:rPr>
        <w:commentReference w:id="22"/>
      </w:r>
      <w:commentRangeEnd w:id="23"/>
      <w:r w:rsidR="003B3B5D">
        <w:rPr>
          <w:rStyle w:val="CommentReference"/>
          <w:rFonts w:eastAsiaTheme="minorHAnsi"/>
        </w:rPr>
        <w:commentReference w:id="23"/>
      </w:r>
      <w:r>
        <w:rPr>
          <w:shd w:val="clear" w:color="auto" w:fill="FFFFFF"/>
          <w:lang w:val="en-GB" w:eastAsia="en-GB"/>
        </w:rPr>
        <w:t xml:space="preserve">, of the imputation model. Briefly, it means that the random forest, when compared to the flexible logistic regression, may be better at </w:t>
      </w:r>
      <w:commentRangeStart w:id="24"/>
      <w:r>
        <w:rPr>
          <w:shd w:val="clear" w:color="auto" w:fill="FFFFFF"/>
          <w:lang w:val="en-GB" w:eastAsia="en-GB"/>
        </w:rPr>
        <w:t>surmising the information provided to it as (non-linear) input from the completed data</w:t>
      </w:r>
      <w:commentRangeEnd w:id="24"/>
      <w:r w:rsidR="00E53D6D">
        <w:rPr>
          <w:rStyle w:val="CommentReference"/>
          <w:rFonts w:eastAsiaTheme="minorHAnsi"/>
        </w:rPr>
        <w:commentReference w:id="24"/>
      </w:r>
      <w:r>
        <w:rPr>
          <w:shd w:val="clear" w:color="auto" w:fill="FFFFFF"/>
          <w:lang w:val="en-GB" w:eastAsia="en-GB"/>
        </w:rPr>
        <w:t>. When compared to conditional mean</w:t>
      </w:r>
      <w:r w:rsidR="00307FE5">
        <w:rPr>
          <w:shd w:val="clear" w:color="auto" w:fill="FFFFFF"/>
          <w:lang w:val="en-GB" w:eastAsia="en-GB"/>
        </w:rPr>
        <w:t xml:space="preserve"> imputation</w:t>
      </w:r>
      <w:r>
        <w:rPr>
          <w:shd w:val="clear" w:color="auto" w:fill="FFFFFF"/>
          <w:lang w:val="en-GB" w:eastAsia="en-GB"/>
        </w:rPr>
        <w:t xml:space="preserve">, multiple imputation </w:t>
      </w:r>
      <w:r w:rsidR="00307FE5">
        <w:rPr>
          <w:shd w:val="clear" w:color="auto" w:fill="FFFFFF"/>
          <w:lang w:val="en-GB" w:eastAsia="en-GB"/>
        </w:rPr>
        <w:t>is</w:t>
      </w:r>
      <w:r>
        <w:rPr>
          <w:shd w:val="clear" w:color="auto" w:fill="FFFFFF"/>
          <w:lang w:val="en-GB" w:eastAsia="en-GB"/>
        </w:rPr>
        <w:t xml:space="preserve"> ultimately less (parametrically) restrictive and allow for more variability and as such play more to the strength of a random forest.</w:t>
      </w:r>
    </w:p>
    <w:p w14:paraId="67E7208F" w14:textId="4AEDC683" w:rsidR="00D239AD" w:rsidRDefault="00803EF8" w:rsidP="00D239AD">
      <w:pPr>
        <w:rPr>
          <w:shd w:val="clear" w:color="auto" w:fill="FFFFFF"/>
          <w:lang w:val="en-GB" w:eastAsia="en-GB"/>
        </w:rPr>
      </w:pPr>
      <w:r>
        <w:rPr>
          <w:shd w:val="clear" w:color="auto" w:fill="FFFFFF"/>
          <w:lang w:val="en-GB" w:eastAsia="en-GB"/>
        </w:rPr>
        <w:lastRenderedPageBreak/>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Since highly correlated variables are unlikely to all be used in the same prediction model it is likely that, when only predictor values are used</w:t>
      </w:r>
      <w:r w:rsidR="00920992">
        <w:rPr>
          <w:shd w:val="clear" w:color="auto" w:fill="FFFFFF"/>
          <w:lang w:val="en-GB" w:eastAsia="en-GB"/>
        </w:rPr>
        <w:t xml:space="preserve"> to inform the imputation procedure</w:t>
      </w:r>
      <w:r w:rsidR="00D239AD">
        <w:rPr>
          <w:shd w:val="clear" w:color="auto" w:fill="FFFFFF"/>
          <w:lang w:val="en-GB" w:eastAsia="en-GB"/>
        </w:rPr>
        <w:t xml:space="preserve">, the accuracy of JMI </w:t>
      </w:r>
      <w:r w:rsidR="00920992">
        <w:rPr>
          <w:shd w:val="clear" w:color="auto" w:fill="FFFFFF"/>
          <w:lang w:val="en-GB" w:eastAsia="en-GB"/>
        </w:rPr>
        <w:t>is</w:t>
      </w:r>
      <w:r w:rsidR="00D239AD">
        <w:rPr>
          <w:shd w:val="clear" w:color="auto" w:fill="FFFFFF"/>
          <w:lang w:val="en-GB" w:eastAsia="en-GB"/>
        </w:rPr>
        <w:t xml:space="preserve"> 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564AD396"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sidR="00031BF8">
        <w:rPr>
          <w:shd w:val="clear" w:color="auto" w:fill="FFFFFF"/>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sidR="00031BF8">
        <w:rPr>
          <w:noProof/>
          <w:shd w:val="clear" w:color="auto" w:fill="FFFFFF"/>
          <w:lang w:val="en-GB" w:eastAsia="en-GB"/>
        </w:rPr>
        <w:t>(22)</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39245F">
        <w:rPr>
          <w:shd w:val="clear" w:color="auto" w:fill="FFFFFF"/>
          <w:lang w:val="en-GB" w:eastAsia="en-GB"/>
        </w:rPr>
        <w:t>a sequence</w:t>
      </w:r>
      <w:r w:rsidR="00FA33A2">
        <w:rPr>
          <w:shd w:val="clear" w:color="auto" w:fill="FFFFFF"/>
          <w:lang w:val="en-GB" w:eastAsia="en-GB"/>
        </w:rPr>
        <w:t xml:space="preserve"> </w:t>
      </w:r>
      <w:r w:rsidR="0039245F">
        <w:rPr>
          <w:shd w:val="clear" w:color="auto" w:fill="FFFFFF"/>
          <w:lang w:val="en-GB" w:eastAsia="en-GB"/>
        </w:rPr>
        <w:t>of</w:t>
      </w:r>
      <w:r w:rsidR="00252296">
        <w:rPr>
          <w:shd w:val="clear" w:color="auto" w:fill="FFFFFF"/>
          <w:lang w:val="en-GB" w:eastAsia="en-GB"/>
        </w:rPr>
        <w:t xml:space="preserve"> singular surrogate attribute</w:t>
      </w:r>
      <w:r w:rsidR="0039245F">
        <w:rPr>
          <w:shd w:val="clear" w:color="auto" w:fill="FFFFFF"/>
          <w:lang w:val="en-GB" w:eastAsia="en-GB"/>
        </w:rPr>
        <w:t>s for each of the nodes with a missing predictor value, whereas JMI draws from the full conditional of the missing predictor</w:t>
      </w:r>
      <w:r w:rsidR="00252296">
        <w:rPr>
          <w:shd w:val="clear" w:color="auto" w:fill="FFFFFF"/>
          <w:lang w:val="en-GB" w:eastAsia="en-GB"/>
        </w:rPr>
        <w:t xml:space="preserv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133FE163" w:rsidR="00803EF8" w:rsidRDefault="00816205" w:rsidP="00D239AD">
      <w:pPr>
        <w:rPr>
          <w:shd w:val="clear" w:color="auto" w:fill="FFFFFF"/>
          <w:lang w:val="en-GB" w:eastAsia="en-GB"/>
        </w:rPr>
      </w:pPr>
      <w:commentRangeStart w:id="25"/>
      <w:commentRangeStart w:id="26"/>
      <w:r>
        <w:rPr>
          <w:shd w:val="clear" w:color="auto" w:fill="FFFFFF"/>
          <w:lang w:val="en-GB" w:eastAsia="en-GB"/>
        </w:rPr>
        <w:t xml:space="preserve">The use of </w:t>
      </w:r>
      <w:proofErr w:type="spellStart"/>
      <w:r>
        <w:rPr>
          <w:shd w:val="clear" w:color="auto" w:fill="FFFFFF"/>
          <w:lang w:val="en-GB" w:eastAsia="en-GB"/>
        </w:rPr>
        <w:t>submodels</w:t>
      </w:r>
      <w:proofErr w:type="spellEnd"/>
      <w:r>
        <w:rPr>
          <w:shd w:val="clear" w:color="auto" w:fill="FFFFFF"/>
          <w:lang w:val="en-GB" w:eastAsia="en-GB"/>
        </w:rPr>
        <w:t xml:space="preserve"> seem</w:t>
      </w:r>
      <w:r w:rsidR="00920992">
        <w:rPr>
          <w:shd w:val="clear" w:color="auto" w:fill="FFFFFF"/>
          <w:lang w:val="en-GB" w:eastAsia="en-GB"/>
        </w:rPr>
        <w:t>s</w:t>
      </w:r>
      <w:r>
        <w:rPr>
          <w:shd w:val="clear" w:color="auto" w:fill="FFFFFF"/>
          <w:lang w:val="en-GB" w:eastAsia="en-GB"/>
        </w:rPr>
        <w:t xml:space="preserve"> to work well for both modelling techniques</w:t>
      </w:r>
      <w:r w:rsidR="004B25B3">
        <w:rPr>
          <w:shd w:val="clear" w:color="auto" w:fill="FFFFFF"/>
          <w:lang w:val="en-GB" w:eastAsia="en-GB"/>
        </w:rPr>
        <w:t xml:space="preserve"> and results in optimal calibration in the presence of mining predictor values</w:t>
      </w:r>
      <w:commentRangeEnd w:id="25"/>
      <w:r w:rsidR="00E303B8">
        <w:rPr>
          <w:rStyle w:val="CommentReference"/>
          <w:rFonts w:eastAsiaTheme="minorHAnsi"/>
        </w:rPr>
        <w:commentReference w:id="25"/>
      </w:r>
      <w:commentRangeEnd w:id="26"/>
      <w:r w:rsidR="006F2DF9">
        <w:rPr>
          <w:rStyle w:val="CommentReference"/>
          <w:rFonts w:eastAsiaTheme="minorHAnsi"/>
        </w:rPr>
        <w:commentReference w:id="26"/>
      </w:r>
      <w:r>
        <w:rPr>
          <w:shd w:val="clear" w:color="auto" w:fill="FFFFFF"/>
          <w:lang w:val="en-GB" w:eastAsia="en-GB"/>
        </w:rPr>
        <w:t xml:space="preserve">. Given that a </w:t>
      </w:r>
      <w:proofErr w:type="spellStart"/>
      <w:r>
        <w:rPr>
          <w:shd w:val="clear" w:color="auto" w:fill="FFFFFF"/>
          <w:lang w:val="en-GB" w:eastAsia="en-GB"/>
        </w:rPr>
        <w:t>submodel</w:t>
      </w:r>
      <w:proofErr w:type="spellEnd"/>
      <w:r>
        <w:rPr>
          <w:shd w:val="clear" w:color="auto" w:fill="FFFFFF"/>
          <w:lang w:val="en-GB" w:eastAsia="en-GB"/>
        </w:rPr>
        <w:t xml:space="preserve">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r w:rsidR="00920992">
        <w:rPr>
          <w:shd w:val="clear" w:color="auto" w:fill="FFFFFF"/>
          <w:lang w:val="en-GB" w:eastAsia="en-GB"/>
        </w:rPr>
        <w:t>When used for a random forest however, the performance is much worse, in terms of calibration and discrimination. This may be explained by the fact that less predictors ultimately restrict how much a random forest may vary between each tree</w:t>
      </w:r>
      <w:r w:rsidR="00F0591E">
        <w:rPr>
          <w:shd w:val="clear" w:color="auto" w:fill="FFFFFF"/>
          <w:lang w:val="en-GB" w:eastAsia="en-GB"/>
        </w:rPr>
        <w:t xml:space="preserve"> </w:t>
      </w:r>
      <w:r w:rsidR="00F0591E">
        <w:rPr>
          <w:shd w:val="clear" w:color="auto" w:fill="FFFFFF"/>
          <w:lang w:val="en-GB" w:eastAsia="en-GB"/>
        </w:rPr>
        <w:fldChar w:fldCharType="begin"/>
      </w:r>
      <w:r w:rsidR="00031BF8">
        <w:rPr>
          <w:shd w:val="clear" w:color="auto" w:fill="FFFFFF"/>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F0591E">
        <w:rPr>
          <w:shd w:val="clear" w:color="auto" w:fill="FFFFFF"/>
          <w:lang w:val="en-GB" w:eastAsia="en-GB"/>
        </w:rPr>
        <w:fldChar w:fldCharType="separate"/>
      </w:r>
      <w:r w:rsidR="00031BF8">
        <w:rPr>
          <w:noProof/>
          <w:shd w:val="clear" w:color="auto" w:fill="FFFFFF"/>
          <w:lang w:val="en-GB" w:eastAsia="en-GB"/>
        </w:rPr>
        <w:t>(23)</w:t>
      </w:r>
      <w:r w:rsidR="00F0591E">
        <w:rPr>
          <w:shd w:val="clear" w:color="auto" w:fill="FFFFFF"/>
          <w:lang w:val="en-GB" w:eastAsia="en-GB"/>
        </w:rPr>
        <w:fldChar w:fldCharType="end"/>
      </w:r>
      <w:r w:rsidR="00920992">
        <w:rPr>
          <w:shd w:val="clear" w:color="auto" w:fill="FFFFFF"/>
          <w:lang w:val="en-GB" w:eastAsia="en-GB"/>
        </w:rPr>
        <w:t xml:space="preserve">. </w:t>
      </w:r>
      <w:r w:rsidR="00F0591E">
        <w:rPr>
          <w:shd w:val="clear" w:color="auto" w:fill="FFFFFF"/>
          <w:lang w:val="en-GB" w:eastAsia="en-GB"/>
        </w:rPr>
        <w:t xml:space="preserve">Briefly, random forests use a combination of a random subspace method (i.e., random combinations of </w:t>
      </w:r>
      <w:r w:rsidR="00F0591E">
        <w:rPr>
          <w:shd w:val="clear" w:color="auto" w:fill="FFFFFF"/>
          <w:lang w:val="en-GB" w:eastAsia="en-GB"/>
        </w:rPr>
        <w:lastRenderedPageBreak/>
        <w:t xml:space="preserve">features) and bagging (i.e., random sample of observations). </w:t>
      </w:r>
      <w:r w:rsidR="00920992">
        <w:rPr>
          <w:shd w:val="clear" w:color="auto" w:fill="FFFFFF"/>
          <w:lang w:val="en-GB" w:eastAsia="en-GB"/>
        </w:rPr>
        <w:t xml:space="preserve">In other words, </w:t>
      </w:r>
      <w:r w:rsidR="00F0591E">
        <w:rPr>
          <w:shd w:val="clear" w:color="auto" w:fill="FFFFFF"/>
          <w:lang w:val="en-GB" w:eastAsia="en-GB"/>
        </w:rPr>
        <w:t xml:space="preserve">if there are </w:t>
      </w:r>
      <w:r w:rsidR="00920992">
        <w:rPr>
          <w:shd w:val="clear" w:color="auto" w:fill="FFFFFF"/>
          <w:lang w:val="en-GB" w:eastAsia="en-GB"/>
        </w:rPr>
        <w:t>less features</w:t>
      </w:r>
      <w:r w:rsidR="00F0591E">
        <w:rPr>
          <w:shd w:val="clear" w:color="auto" w:fill="FFFFFF"/>
          <w:lang w:val="en-GB" w:eastAsia="en-GB"/>
        </w:rPr>
        <w:t xml:space="preserve"> available, as is the case in a </w:t>
      </w:r>
      <w:proofErr w:type="spellStart"/>
      <w:r w:rsidR="00F0591E">
        <w:rPr>
          <w:shd w:val="clear" w:color="auto" w:fill="FFFFFF"/>
          <w:lang w:val="en-GB" w:eastAsia="en-GB"/>
        </w:rPr>
        <w:t>submodel</w:t>
      </w:r>
      <w:proofErr w:type="spellEnd"/>
      <w:r w:rsidR="00F0591E">
        <w:rPr>
          <w:shd w:val="clear" w:color="auto" w:fill="FFFFFF"/>
          <w:lang w:val="en-GB" w:eastAsia="en-GB"/>
        </w:rPr>
        <w:t xml:space="preserve"> approach, the number of possible trees is limited.</w:t>
      </w:r>
      <w:r w:rsidR="00920992">
        <w:rPr>
          <w:shd w:val="clear" w:color="auto" w:fill="FFFFFF"/>
          <w:lang w:val="en-GB" w:eastAsia="en-GB"/>
        </w:rPr>
        <w:t xml:space="preserve">   </w:t>
      </w:r>
    </w:p>
    <w:p w14:paraId="70398F86" w14:textId="222AF26C" w:rsidR="00AA0DDA" w:rsidRPr="00252BCA"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[TODO: Laatste alinea met pa</w:t>
      </w:r>
      <w:r w:rsidR="00E47102">
        <w:rPr>
          <w:color w:val="FF0000"/>
          <w:sz w:val="24"/>
          <w:szCs w:val="24"/>
          <w:shd w:val="clear" w:color="auto" w:fill="FFFFFF"/>
          <w:lang w:val="nl-NL" w:eastAsia="en-GB"/>
        </w:rPr>
        <w:t>k</w:t>
      </w:r>
      <w:r w:rsidRPr="00252BCA">
        <w:rPr>
          <w:color w:val="FF0000"/>
          <w:sz w:val="24"/>
          <w:szCs w:val="24"/>
          <w:shd w:val="clear" w:color="auto" w:fill="FFFFFF"/>
          <w:lang w:val="nl-NL" w:eastAsia="en-GB"/>
        </w:rPr>
        <w:t>kende uitsmijter toevoegen]</w:t>
      </w:r>
    </w:p>
    <w:p w14:paraId="16FA4605" w14:textId="77777777" w:rsidR="00B87463" w:rsidRPr="00252BCA" w:rsidRDefault="00B87463" w:rsidP="00FC1962">
      <w:pPr>
        <w:rPr>
          <w:b/>
          <w:bCs/>
          <w:sz w:val="24"/>
          <w:szCs w:val="24"/>
          <w:shd w:val="clear" w:color="auto" w:fill="FFFFFF"/>
          <w:lang w:val="nl-NL" w:eastAsia="en-GB"/>
        </w:rPr>
      </w:pPr>
    </w:p>
    <w:p w14:paraId="31BBC8E4" w14:textId="5D33AA7C" w:rsidR="00FC1962" w:rsidRPr="00252BCA" w:rsidRDefault="00FC1962" w:rsidP="00FC1962">
      <w:pPr>
        <w:rPr>
          <w:b/>
          <w:bCs/>
          <w:color w:val="FF0000"/>
          <w:sz w:val="24"/>
          <w:szCs w:val="24"/>
          <w:shd w:val="clear" w:color="auto" w:fill="FFFFFF"/>
          <w:lang w:val="en-GB" w:eastAsia="en-GB"/>
        </w:rPr>
      </w:pPr>
      <w:r w:rsidRPr="00252BCA">
        <w:rPr>
          <w:b/>
          <w:bCs/>
          <w:color w:val="FF0000"/>
          <w:sz w:val="24"/>
          <w:szCs w:val="24"/>
          <w:shd w:val="clear" w:color="auto" w:fill="FFFFFF"/>
          <w:lang w:val="en-GB" w:eastAsia="en-GB"/>
        </w:rPr>
        <w:t>May be added, depending on the results:</w:t>
      </w:r>
    </w:p>
    <w:p w14:paraId="22202EF1" w14:textId="2EA4D75D" w:rsidR="00F0591E" w:rsidRPr="00252BCA" w:rsidRDefault="00F0591E" w:rsidP="00F0591E">
      <w:pPr>
        <w:pStyle w:val="ListParagraph"/>
        <w:numPr>
          <w:ilvl w:val="0"/>
          <w:numId w:val="22"/>
        </w:numPr>
        <w:rPr>
          <w:color w:val="FF0000"/>
          <w:sz w:val="24"/>
          <w:szCs w:val="24"/>
          <w:shd w:val="clear" w:color="auto" w:fill="FFFFFF"/>
          <w:lang w:val="en-GB" w:eastAsia="en-GB"/>
        </w:rPr>
      </w:pPr>
      <w:proofErr w:type="spellStart"/>
      <w:r w:rsidRPr="00252BCA">
        <w:rPr>
          <w:color w:val="FF0000"/>
          <w:sz w:val="24"/>
          <w:szCs w:val="24"/>
          <w:shd w:val="clear" w:color="auto" w:fill="FFFFFF"/>
          <w:lang w:val="en-GB" w:eastAsia="en-GB"/>
        </w:rPr>
        <w:t>Gelaagd</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complexiteit</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toevoegen</w:t>
      </w:r>
      <w:proofErr w:type="spellEnd"/>
    </w:p>
    <w:p w14:paraId="2F0B9B46" w14:textId="0BF3C88D" w:rsidR="00F0591E" w:rsidRPr="00252BCA" w:rsidRDefault="00F0591E" w:rsidP="00F0591E">
      <w:pPr>
        <w:pStyle w:val="ListParagraph"/>
        <w:numPr>
          <w:ilvl w:val="0"/>
          <w:numId w:val="22"/>
        </w:numPr>
        <w:rPr>
          <w:color w:val="FF0000"/>
          <w:sz w:val="24"/>
          <w:szCs w:val="24"/>
          <w:shd w:val="clear" w:color="auto" w:fill="FFFFFF"/>
          <w:lang w:val="en-GB" w:eastAsia="en-GB"/>
        </w:rPr>
      </w:pPr>
      <w:r w:rsidRPr="00252BCA">
        <w:rPr>
          <w:color w:val="FF0000"/>
          <w:sz w:val="24"/>
          <w:szCs w:val="24"/>
          <w:shd w:val="clear" w:color="auto" w:fill="FFFFFF"/>
          <w:lang w:val="en-GB" w:eastAsia="en-GB"/>
        </w:rPr>
        <w:t xml:space="preserve">MNAR </w:t>
      </w:r>
      <w:proofErr w:type="spellStart"/>
      <w:r w:rsidRPr="00252BCA">
        <w:rPr>
          <w:color w:val="FF0000"/>
          <w:sz w:val="24"/>
          <w:szCs w:val="24"/>
          <w:shd w:val="clear" w:color="auto" w:fill="FFFFFF"/>
          <w:lang w:val="en-GB" w:eastAsia="en-GB"/>
        </w:rPr>
        <w:t>simulatie</w:t>
      </w:r>
      <w:proofErr w:type="spellEnd"/>
    </w:p>
    <w:p w14:paraId="1A68C4F3" w14:textId="77777777" w:rsidR="00F0591E" w:rsidRPr="00430374" w:rsidRDefault="00F0591E" w:rsidP="00FC1962">
      <w:pPr>
        <w:rPr>
          <w:b/>
          <w:bCs/>
          <w:sz w:val="24"/>
          <w:szCs w:val="24"/>
          <w:shd w:val="clear" w:color="auto" w:fill="FFFFFF"/>
          <w:lang w:val="en-GB" w:eastAsia="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proofErr w:type="spellStart"/>
      <w:r w:rsidRPr="005A3D67">
        <w:rPr>
          <w:lang w:val="nl-NL"/>
        </w:rPr>
        <w:lastRenderedPageBreak/>
        <w:t>References</w:t>
      </w:r>
      <w:proofErr w:type="spellEnd"/>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27" w:name="Bookmark6"/>
      <w:r w:rsidR="00031BF8" w:rsidRPr="00031BF8">
        <w:rPr>
          <w:rFonts w:ascii="Calibri Light" w:hAnsi="Calibri Light" w:cs="Calibri Light"/>
          <w:lang w:val="nl-NL"/>
        </w:rPr>
        <w:t xml:space="preserve">1. </w:t>
      </w:r>
      <w:r w:rsidR="00031BF8" w:rsidRPr="00031BF8">
        <w:rPr>
          <w:rFonts w:ascii="Calibri Light" w:hAnsi="Calibri Light" w:cs="Calibri Light"/>
          <w:lang w:val="nl-NL"/>
        </w:rPr>
        <w:tab/>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0D2A32">
        <w:rPr>
          <w:rFonts w:ascii="Calibri Light" w:hAnsi="Calibri Light" w:cs="Calibri Light"/>
          <w:lang w:val="en-GB"/>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4. </w:t>
      </w:r>
      <w:r w:rsidRPr="000D2A32">
        <w:rPr>
          <w:rFonts w:ascii="Calibri Light" w:hAnsi="Calibri Light" w:cs="Calibri Light"/>
          <w:lang w:val="en-GB"/>
        </w:rPr>
        <w:tab/>
        <w:t xml:space="preserve">Dorresteijn JAN, Visseren FLJ, Wassink AMJ, Gondrie MJA, Steyerberg EW, Ridker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0D2A32">
        <w:rPr>
          <w:rFonts w:ascii="Calibri Light" w:hAnsi="Calibri Light" w:cs="Calibri Light"/>
          <w:lang w:val="en-GB"/>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12. </w:t>
      </w:r>
      <w:r w:rsidRPr="000D2A32">
        <w:rPr>
          <w:rFonts w:ascii="Calibri Light" w:hAnsi="Calibri Light" w:cs="Calibri Light"/>
          <w:lang w:val="en-GB"/>
        </w:rPr>
        <w:tab/>
        <w:t xml:space="preserve">Nijman SWJ, Hoogland J, Groenhof TKJ, Brandjes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0D2A32">
        <w:rPr>
          <w:rFonts w:ascii="Calibri Light" w:hAnsi="Calibri Light" w:cs="Calibri Light"/>
          <w:lang w:val="en-GB"/>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15. </w:t>
      </w:r>
      <w:r w:rsidRPr="000D2A32">
        <w:rPr>
          <w:rFonts w:ascii="Calibri Light" w:hAnsi="Calibri Light" w:cs="Calibri Light"/>
          <w:lang w:val="en-GB"/>
        </w:rPr>
        <w:tab/>
        <w:t xml:space="preserve">Hoogland J, Barreveld M, Debray TPA, Reitsma JB, Verstraelen TE, Dijkgraaf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rPr>
        <w:t xml:space="preserve">18. </w:t>
      </w:r>
      <w:r w:rsidRPr="000D2A32">
        <w:rPr>
          <w:rFonts w:ascii="Calibri Light" w:hAnsi="Calibri Light" w:cs="Calibri Light"/>
        </w:rPr>
        <w:tab/>
        <w:t xml:space="preserve">Jones AE, Trzeciak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566302" w:rsidR="0023499B" w:rsidRPr="00043D69" w:rsidRDefault="002214DA" w:rsidP="00163BD3">
      <w:pPr>
        <w:pStyle w:val="Bibliography"/>
        <w:rPr>
          <w:lang w:val="en-GB"/>
        </w:rPr>
      </w:pPr>
      <w:r w:rsidRPr="00043D69">
        <w:rPr>
          <w:lang w:val="en-GB"/>
        </w:rPr>
        <w:fldChar w:fldCharType="end"/>
      </w:r>
      <w:bookmarkEnd w:id="27"/>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0A6BAA" w:rsidRDefault="000A6BAA">
      <w:pPr>
        <w:pStyle w:val="CommentText"/>
      </w:pPr>
      <w:r>
        <w:rPr>
          <w:rStyle w:val="CommentReference"/>
        </w:rPr>
        <w:annotationRef/>
      </w:r>
      <w:r>
        <w:t>Of</w:t>
      </w:r>
    </w:p>
    <w:p w14:paraId="07E401E4" w14:textId="77777777" w:rsidR="000A6BAA" w:rsidRDefault="000A6BAA">
      <w:pPr>
        <w:pStyle w:val="CommentText"/>
      </w:pPr>
    </w:p>
    <w:p w14:paraId="29B5509C" w14:textId="77777777" w:rsidR="000A6BAA" w:rsidRDefault="000A6BAA">
      <w:pPr>
        <w:pStyle w:val="CommentText"/>
      </w:pPr>
      <w:r>
        <w:t>On the fly imputation in statistical learning: a comparison of methods</w:t>
      </w:r>
    </w:p>
    <w:p w14:paraId="1FFE7B8B" w14:textId="77777777" w:rsidR="000A6BAA" w:rsidRDefault="000A6BAA">
      <w:pPr>
        <w:pStyle w:val="CommentText"/>
      </w:pPr>
    </w:p>
    <w:p w14:paraId="6565713D" w14:textId="77777777" w:rsidR="000A6BAA" w:rsidRDefault="000A6BAA">
      <w:pPr>
        <w:pStyle w:val="CommentText"/>
      </w:pPr>
      <w:r>
        <w:t>Real-time imputation in statistical learning: a comparison of methods</w:t>
      </w:r>
    </w:p>
    <w:p w14:paraId="08C1EECB" w14:textId="77777777" w:rsidR="000A6BAA" w:rsidRDefault="000A6BAA">
      <w:pPr>
        <w:pStyle w:val="CommentText"/>
      </w:pPr>
    </w:p>
    <w:p w14:paraId="258E4B4E" w14:textId="77777777" w:rsidR="000A6BAA" w:rsidRDefault="000A6BAA">
      <w:pPr>
        <w:pStyle w:val="CommentText"/>
      </w:pPr>
      <w:r>
        <w:t>On the fly handling of missing data in statistical learning: a comparison of real-time methods</w:t>
      </w:r>
    </w:p>
    <w:p w14:paraId="1352DA66" w14:textId="77777777" w:rsidR="000A6BAA" w:rsidRDefault="000A6BAA">
      <w:pPr>
        <w:pStyle w:val="CommentText"/>
      </w:pPr>
    </w:p>
    <w:p w14:paraId="39D7BBA1" w14:textId="00685949" w:rsidR="000A6BAA" w:rsidRPr="00D808BD" w:rsidRDefault="000A6BAA">
      <w:pPr>
        <w:pStyle w:val="CommentText"/>
        <w:rPr>
          <w:lang w:val="nl-NL"/>
        </w:rPr>
      </w:pPr>
      <w:r w:rsidRPr="00D808BD">
        <w:rPr>
          <w:lang w:val="nl-NL"/>
        </w:rPr>
        <w:t>Voorkeur?</w:t>
      </w:r>
    </w:p>
  </w:comment>
  <w:comment w:id="1" w:author="Nijman, S.W.J. (Steven)" w:date="2021-03-31T11:53:00Z" w:initials="NS(">
    <w:p w14:paraId="71460B1A" w14:textId="45F236B7" w:rsidR="000A6BAA" w:rsidRPr="00D808BD" w:rsidRDefault="000A6BAA">
      <w:pPr>
        <w:pStyle w:val="CommentText"/>
        <w:rPr>
          <w:lang w:val="nl-NL"/>
        </w:rPr>
      </w:pPr>
      <w:r>
        <w:rPr>
          <w:rStyle w:val="CommentReference"/>
        </w:rPr>
        <w:annotationRef/>
      </w:r>
      <w:r w:rsidRPr="00D808BD">
        <w:rPr>
          <w:lang w:val="nl-NL"/>
        </w:rPr>
        <w:t xml:space="preserve">Order </w:t>
      </w:r>
      <w:proofErr w:type="spellStart"/>
      <w:r w:rsidRPr="00D808BD">
        <w:rPr>
          <w:lang w:val="nl-NL"/>
        </w:rPr>
        <w:t>to</w:t>
      </w:r>
      <w:proofErr w:type="spellEnd"/>
      <w:r w:rsidRPr="00D808BD">
        <w:rPr>
          <w:lang w:val="nl-NL"/>
        </w:rPr>
        <w:t xml:space="preserve"> </w:t>
      </w:r>
      <w:proofErr w:type="spellStart"/>
      <w:r w:rsidRPr="00D808BD">
        <w:rPr>
          <w:lang w:val="nl-NL"/>
        </w:rPr>
        <w:t>be</w:t>
      </w:r>
      <w:proofErr w:type="spellEnd"/>
      <w:r w:rsidRPr="00D808BD">
        <w:rPr>
          <w:lang w:val="nl-NL"/>
        </w:rPr>
        <w:t xml:space="preserve"> </w:t>
      </w:r>
      <w:proofErr w:type="spellStart"/>
      <w:r w:rsidRPr="00D808BD">
        <w:rPr>
          <w:lang w:val="nl-NL"/>
        </w:rPr>
        <w:t>decided</w:t>
      </w:r>
      <w:proofErr w:type="spellEnd"/>
    </w:p>
  </w:comment>
  <w:comment w:id="2" w:author="Smeden, M. van (Maarten)" w:date="2021-11-03T11:09:00Z" w:initials="SMv(">
    <w:p w14:paraId="19F4C685" w14:textId="795DA900" w:rsidR="000A6BAA" w:rsidRPr="002C7131" w:rsidRDefault="000A6BAA">
      <w:pPr>
        <w:pStyle w:val="CommentText"/>
        <w:rPr>
          <w:lang w:val="nl-NL"/>
        </w:rPr>
      </w:pPr>
      <w:r>
        <w:rPr>
          <w:rStyle w:val="CommentReference"/>
        </w:rPr>
        <w:annotationRef/>
      </w:r>
      <w:r w:rsidRPr="002C7131">
        <w:rPr>
          <w:lang w:val="nl-NL"/>
        </w:rPr>
        <w:t xml:space="preserve">Er zijn ook enkele </w:t>
      </w:r>
      <w:r>
        <w:rPr>
          <w:lang w:val="nl-NL"/>
        </w:rPr>
        <w:t>MNAR situaties</w:t>
      </w:r>
    </w:p>
  </w:comment>
  <w:comment w:id="3" w:author="Oberman, H.I. (Hanne)" w:date="2021-09-13T17:25:00Z" w:initials="OH(">
    <w:p w14:paraId="4D4ED9AF" w14:textId="77777777" w:rsidR="000A6BAA" w:rsidRPr="007272B1" w:rsidRDefault="000A6BAA" w:rsidP="00BD559F">
      <w:pPr>
        <w:pStyle w:val="CommentText"/>
        <w:rPr>
          <w:lang w:val="nl-NL"/>
        </w:rPr>
      </w:pPr>
      <w:r>
        <w:rPr>
          <w:rStyle w:val="CommentReference"/>
        </w:rPr>
        <w:annotationRef/>
      </w:r>
      <w:r w:rsidRPr="007272B1">
        <w:rPr>
          <w:lang w:val="nl-NL"/>
        </w:rPr>
        <w:t xml:space="preserve">Voor extra referenties over </w:t>
      </w:r>
      <w:proofErr w:type="spellStart"/>
      <w:r w:rsidRPr="007272B1">
        <w:rPr>
          <w:lang w:val="nl-NL"/>
        </w:rPr>
        <w:t>s</w:t>
      </w:r>
      <w:r>
        <w:rPr>
          <w:lang w:val="nl-NL"/>
        </w:rPr>
        <w:t>urrogate</w:t>
      </w:r>
      <w:proofErr w:type="spellEnd"/>
      <w:r>
        <w:rPr>
          <w:lang w:val="nl-NL"/>
        </w:rPr>
        <w:t xml:space="preserve"> </w:t>
      </w:r>
      <w:proofErr w:type="spellStart"/>
      <w:r>
        <w:rPr>
          <w:lang w:val="nl-NL"/>
        </w:rPr>
        <w:t>splitting</w:t>
      </w:r>
      <w:proofErr w:type="spellEnd"/>
      <w:r>
        <w:rPr>
          <w:lang w:val="nl-NL"/>
        </w:rPr>
        <w:t xml:space="preserve"> en </w:t>
      </w:r>
      <w:proofErr w:type="spellStart"/>
      <w:r>
        <w:rPr>
          <w:lang w:val="nl-NL"/>
        </w:rPr>
        <w:t>pattern</w:t>
      </w:r>
      <w:proofErr w:type="spellEnd"/>
      <w:r>
        <w:rPr>
          <w:lang w:val="nl-NL"/>
        </w:rPr>
        <w:t xml:space="preserve"> mixture, zie e-mail van vanmiddag.</w:t>
      </w:r>
    </w:p>
  </w:comment>
  <w:comment w:id="4" w:author="Smeden, M. van (Maarten)" w:date="2021-10-19T12:08:00Z" w:initials="SMv(">
    <w:p w14:paraId="6177D315" w14:textId="50DF13D1" w:rsidR="000A6BAA" w:rsidRPr="007361EC" w:rsidRDefault="000A6BAA">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5" w:author="Oberman, H.I. (Hanne)" w:date="2021-10-28T17:49:00Z" w:initials="OH(">
    <w:p w14:paraId="2C37912D" w14:textId="5B4FB4C3" w:rsidR="000A6BAA" w:rsidRPr="008D6ECD" w:rsidRDefault="000A6BAA">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6" w:author="Nijman, S.W.J. (Steven)" w:date="2021-08-16T14:32:00Z" w:initials="NS(">
    <w:p w14:paraId="1E5CD68B" w14:textId="77777777" w:rsidR="000A6BAA" w:rsidRPr="00667FE8" w:rsidRDefault="000A6BAA" w:rsidP="00A11084">
      <w:pPr>
        <w:pStyle w:val="CommentText"/>
      </w:pPr>
      <w:r>
        <w:rPr>
          <w:rStyle w:val="CommentReference"/>
        </w:rPr>
        <w:annotationRef/>
      </w:r>
      <w:r w:rsidRPr="00667FE8">
        <w:t>To be updated (similar style to others)</w:t>
      </w:r>
    </w:p>
  </w:comment>
  <w:comment w:id="7" w:author="Nijman, S.W.J. (Steven)" w:date="2021-10-29T13:23:00Z" w:initials="NS(">
    <w:p w14:paraId="199AA0EC" w14:textId="0198AA2A" w:rsidR="000A6BAA" w:rsidRPr="006F7B32" w:rsidRDefault="000A6BAA">
      <w:pPr>
        <w:pStyle w:val="CommentText"/>
        <w:rPr>
          <w:lang w:val="nl-NL"/>
        </w:rPr>
      </w:pPr>
      <w:r>
        <w:rPr>
          <w:rStyle w:val="CommentReference"/>
        </w:rPr>
        <w:annotationRef/>
      </w:r>
      <w:r w:rsidRPr="006F7B32">
        <w:rPr>
          <w:lang w:val="nl-NL"/>
        </w:rPr>
        <w:t>Mogelijke toevoeging MNAR</w:t>
      </w:r>
    </w:p>
  </w:comment>
  <w:comment w:id="8" w:author="Oberman, H.I. (Hanne)" w:date="2021-11-12T14:42:00Z" w:initials="OH(">
    <w:p w14:paraId="6ACC081A" w14:textId="109AFD76" w:rsidR="00915649" w:rsidRPr="00915649" w:rsidRDefault="00915649">
      <w:pPr>
        <w:pStyle w:val="CommentText"/>
        <w:rPr>
          <w:lang w:val="nl-NL"/>
        </w:rPr>
      </w:pPr>
      <w:r>
        <w:rPr>
          <w:rStyle w:val="CommentReference"/>
        </w:rPr>
        <w:annotationRef/>
      </w:r>
      <w:r w:rsidRPr="00915649">
        <w:rPr>
          <w:lang w:val="nl-NL"/>
        </w:rPr>
        <w:t xml:space="preserve">MNAR geeft </w:t>
      </w:r>
      <w:r>
        <w:rPr>
          <w:lang w:val="nl-NL"/>
        </w:rPr>
        <w:t xml:space="preserve">exact </w:t>
      </w:r>
      <w:r w:rsidRPr="00915649">
        <w:rPr>
          <w:lang w:val="nl-NL"/>
        </w:rPr>
        <w:t xml:space="preserve">hetzelfde </w:t>
      </w:r>
      <w:r>
        <w:rPr>
          <w:lang w:val="nl-NL"/>
        </w:rPr>
        <w:t xml:space="preserve">beeld </w:t>
      </w:r>
      <w:r w:rsidRPr="00915649">
        <w:rPr>
          <w:lang w:val="nl-NL"/>
        </w:rPr>
        <w:t>maar i</w:t>
      </w:r>
      <w:r>
        <w:rPr>
          <w:lang w:val="nl-NL"/>
        </w:rPr>
        <w:t xml:space="preserve">ets extremere verschillen tussen methodes/iets slechtere prestaties overall </w:t>
      </w:r>
    </w:p>
  </w:comment>
  <w:comment w:id="9" w:author="Oberman, H.I. (Hanne)" w:date="2021-11-02T18:40:00Z" w:initials="OH(">
    <w:p w14:paraId="2276EB56" w14:textId="77777777" w:rsidR="000A6BAA" w:rsidRDefault="000A6BAA"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0A6BAA" w:rsidRDefault="000A6BAA">
      <w:pPr>
        <w:pStyle w:val="CommentText"/>
      </w:pPr>
    </w:p>
  </w:comment>
  <w:comment w:id="10" w:author="Oberman, H.I. (Hanne)" w:date="2021-11-12T14:05:00Z" w:initials="OH(">
    <w:p w14:paraId="05681475" w14:textId="3B488EEB" w:rsidR="00F71E92" w:rsidRPr="00F71E92" w:rsidRDefault="00F71E92">
      <w:pPr>
        <w:pStyle w:val="CommentText"/>
      </w:pPr>
      <w:r>
        <w:rPr>
          <w:rStyle w:val="CommentReference"/>
        </w:rPr>
        <w:annotationRef/>
      </w:r>
      <w:r>
        <w:t xml:space="preserve">FLR: </w:t>
      </w:r>
      <w:proofErr w:type="spellStart"/>
      <w:r w:rsidR="00A42134">
        <w:t>glm</w:t>
      </w:r>
      <w:proofErr w:type="spellEnd"/>
      <w:r w:rsidR="00A42134">
        <w:t xml:space="preserve">() with </w:t>
      </w:r>
      <w:r>
        <w:t>natural spline with 3 degrees of freedom.</w:t>
      </w:r>
      <w:r>
        <w:br/>
      </w:r>
      <w:r w:rsidRPr="00F71E92">
        <w:t xml:space="preserve">RF: </w:t>
      </w:r>
      <w:r w:rsidR="00A42134">
        <w:t>ranger::</w:t>
      </w:r>
      <w:r w:rsidRPr="00F71E92">
        <w:t>ranger</w:t>
      </w:r>
      <w:r w:rsidR="00A42134">
        <w:t>()</w:t>
      </w:r>
      <w:r w:rsidRPr="00F71E92">
        <w:t xml:space="preserve"> with </w:t>
      </w:r>
      <w:r w:rsidR="00A42134">
        <w:t>defaults (</w:t>
      </w:r>
      <w:r w:rsidRPr="00F71E92">
        <w:t>500 trees</w:t>
      </w:r>
      <w:r w:rsidR="00B23070">
        <w:t xml:space="preserve"> and</w:t>
      </w:r>
      <w:r w:rsidRPr="00F71E92">
        <w:t xml:space="preserve"> 3 </w:t>
      </w:r>
      <w:r w:rsidRPr="00F71E92">
        <w:t>predictors considered for each split</w:t>
      </w:r>
      <w:r w:rsidR="00A42134">
        <w:t>), party::</w:t>
      </w:r>
      <w:proofErr w:type="spellStart"/>
      <w:r w:rsidR="00A42134">
        <w:t>cforest</w:t>
      </w:r>
      <w:proofErr w:type="spellEnd"/>
      <w:r w:rsidR="00A42134">
        <w:t xml:space="preserve">() with </w:t>
      </w:r>
      <w:r w:rsidR="00AD599C">
        <w:t>defaults (</w:t>
      </w:r>
      <w:r w:rsidR="00AD599C" w:rsidRPr="00F71E92">
        <w:t>500 trees</w:t>
      </w:r>
      <w:r w:rsidR="00552740">
        <w:t>,</w:t>
      </w:r>
      <w:r w:rsidR="00AD599C" w:rsidRPr="00F71E92">
        <w:t xml:space="preserve"> </w:t>
      </w:r>
      <w:r w:rsidR="00AD599C">
        <w:t>5</w:t>
      </w:r>
      <w:r w:rsidR="00AD599C" w:rsidRPr="00F71E92">
        <w:t xml:space="preserve"> predictors considered for each split</w:t>
      </w:r>
      <w:r w:rsidR="00552740">
        <w:t>, and 3 surrogate variables considered for each split with missingness</w:t>
      </w:r>
      <w:r w:rsidR="00AD599C">
        <w:t>)</w:t>
      </w:r>
      <w:r w:rsidR="009502E3">
        <w:t>.</w:t>
      </w:r>
    </w:p>
  </w:comment>
  <w:comment w:id="11" w:author="Smeden, M. van (Maarten)" w:date="2021-10-19T13:38:00Z" w:initials="SMv(">
    <w:p w14:paraId="42C7C270" w14:textId="28119A9F" w:rsidR="000A6BAA" w:rsidRPr="00F71E92" w:rsidRDefault="000A6BAA">
      <w:pPr>
        <w:pStyle w:val="CommentText"/>
        <w:rPr>
          <w:lang w:val="nl-NL"/>
        </w:rPr>
      </w:pPr>
      <w:r>
        <w:rPr>
          <w:rStyle w:val="CommentReference"/>
        </w:rPr>
        <w:annotationRef/>
      </w:r>
      <w:r w:rsidRPr="00F71E92">
        <w:rPr>
          <w:lang w:val="nl-NL"/>
        </w:rPr>
        <w:t xml:space="preserve">Wat zijn de </w:t>
      </w:r>
      <w:proofErr w:type="spellStart"/>
      <w:r w:rsidRPr="00F71E92">
        <w:rPr>
          <w:lang w:val="nl-NL"/>
        </w:rPr>
        <w:t>tuning</w:t>
      </w:r>
      <w:proofErr w:type="spellEnd"/>
      <w:r w:rsidRPr="00F71E92">
        <w:rPr>
          <w:lang w:val="nl-NL"/>
        </w:rPr>
        <w:t xml:space="preserve"> details van random </w:t>
      </w:r>
      <w:proofErr w:type="spellStart"/>
      <w:r w:rsidRPr="00F71E92">
        <w:rPr>
          <w:lang w:val="nl-NL"/>
        </w:rPr>
        <w:t>forest</w:t>
      </w:r>
      <w:proofErr w:type="spellEnd"/>
      <w:r w:rsidRPr="00F71E92">
        <w:rPr>
          <w:lang w:val="nl-NL"/>
        </w:rPr>
        <w:t>?</w:t>
      </w:r>
    </w:p>
  </w:comment>
  <w:comment w:id="12" w:author="Oberman, H.I. (Hanne)" w:date="2021-11-12T13:23:00Z" w:initials="OH(">
    <w:p w14:paraId="58E0DC58" w14:textId="008D71CD" w:rsidR="00D325B9" w:rsidRDefault="00D325B9">
      <w:pPr>
        <w:pStyle w:val="CommentText"/>
      </w:pPr>
      <w:r>
        <w:rPr>
          <w:rStyle w:val="CommentReference"/>
        </w:rPr>
        <w:annotationRef/>
      </w:r>
      <w:proofErr w:type="spellStart"/>
      <w:r>
        <w:t>Bijv</w:t>
      </w:r>
      <w:proofErr w:type="spellEnd"/>
      <w:r>
        <w:t xml:space="preserve"> DOI:</w:t>
      </w:r>
      <w:r w:rsidRPr="00D325B9">
        <w:rPr>
          <w:rFonts w:ascii="Source Sans Pro" w:hAnsi="Source Sans Pro"/>
          <w:color w:val="333333"/>
          <w:spacing w:val="4"/>
          <w:sz w:val="21"/>
          <w:szCs w:val="21"/>
          <w:shd w:val="clear" w:color="auto" w:fill="FCFCFC"/>
        </w:rPr>
        <w:t xml:space="preserve"> </w:t>
      </w:r>
      <w:r>
        <w:rPr>
          <w:rFonts w:ascii="Source Sans Pro" w:hAnsi="Source Sans Pro"/>
          <w:color w:val="333333"/>
          <w:spacing w:val="4"/>
          <w:sz w:val="21"/>
          <w:szCs w:val="21"/>
          <w:shd w:val="clear" w:color="auto" w:fill="FCFCFC"/>
        </w:rPr>
        <w:t>10.1007/978-0-387-30164-8_525</w:t>
      </w:r>
    </w:p>
  </w:comment>
  <w:comment w:id="13" w:author="Oberman, H.I. (Hanne)" w:date="2021-11-12T14:39:00Z" w:initials="OH(">
    <w:p w14:paraId="3C73057A" w14:textId="7F81229B" w:rsidR="002137F9" w:rsidRDefault="002137F9">
      <w:pPr>
        <w:pStyle w:val="CommentText"/>
      </w:pPr>
      <w:r>
        <w:rPr>
          <w:rStyle w:val="CommentReference"/>
        </w:rPr>
        <w:annotationRef/>
      </w:r>
      <w:r>
        <w:t>Is this necessary? Maybe just add this in the (online) supplement with tuning details?</w:t>
      </w:r>
    </w:p>
  </w:comment>
  <w:comment w:id="14" w:author="Nijman, S.W.J. (Steven)" w:date="2021-10-29T11:12:00Z" w:initials="NS(">
    <w:p w14:paraId="2A042B8D" w14:textId="77777777" w:rsidR="000A6BAA" w:rsidRDefault="000A6BAA" w:rsidP="007F1353">
      <w:pPr>
        <w:pStyle w:val="CommentText"/>
        <w:numPr>
          <w:ilvl w:val="0"/>
          <w:numId w:val="23"/>
        </w:numPr>
        <w:rPr>
          <w:lang w:val="nl-NL"/>
        </w:rPr>
      </w:pPr>
      <w:r w:rsidRPr="002137F9">
        <w:t xml:space="preserve"> </w:t>
      </w:r>
      <w:r>
        <w:rPr>
          <w:rStyle w:val="CommentReference"/>
        </w:rPr>
        <w:annotationRef/>
      </w:r>
      <w:r w:rsidRPr="00F0591E">
        <w:rPr>
          <w:lang w:val="nl-NL"/>
        </w:rPr>
        <w:t>Waarom MAE SS zo la</w:t>
      </w:r>
      <w:r>
        <w:rPr>
          <w:lang w:val="nl-NL"/>
        </w:rPr>
        <w:t>ag?</w:t>
      </w:r>
    </w:p>
    <w:p w14:paraId="7D079869" w14:textId="77777777" w:rsidR="000A6BAA" w:rsidRPr="00F0591E" w:rsidRDefault="000A6BAA" w:rsidP="007F1353">
      <w:pPr>
        <w:pStyle w:val="CommentText"/>
        <w:numPr>
          <w:ilvl w:val="0"/>
          <w:numId w:val="23"/>
        </w:numPr>
        <w:rPr>
          <w:lang w:val="nl-NL"/>
        </w:rPr>
      </w:pPr>
      <w:r>
        <w:rPr>
          <w:lang w:val="nl-NL"/>
        </w:rPr>
        <w:t xml:space="preserve"> Waarom single en multiple imputatie bij RF zoveel overeenkomsten?</w:t>
      </w:r>
    </w:p>
  </w:comment>
  <w:comment w:id="15" w:author="Oberman, H.I. (Hanne)" w:date="2021-11-02T18:41:00Z" w:initials="OH(">
    <w:p w14:paraId="5FD7516E" w14:textId="4466F287" w:rsidR="002137F9" w:rsidRDefault="002137F9" w:rsidP="002137F9">
      <w:pPr>
        <w:pStyle w:val="CommentText"/>
        <w:ind w:left="360"/>
        <w:rPr>
          <w:lang w:val="nl-NL"/>
        </w:rPr>
      </w:pPr>
      <w:r>
        <w:rPr>
          <w:lang w:val="nl-NL"/>
        </w:rPr>
        <w:t>- Goeie vraag</w:t>
      </w:r>
    </w:p>
    <w:p w14:paraId="2387D331" w14:textId="625BDFCC" w:rsidR="000A6BAA" w:rsidRPr="00EC0A7A" w:rsidRDefault="002137F9" w:rsidP="002137F9">
      <w:pPr>
        <w:pStyle w:val="CommentText"/>
        <w:ind w:left="360"/>
        <w:rPr>
          <w:lang w:val="nl-NL"/>
        </w:rPr>
      </w:pPr>
      <w:r>
        <w:rPr>
          <w:lang w:val="nl-NL"/>
        </w:rPr>
        <w:t xml:space="preserve">- </w:t>
      </w:r>
      <w:r w:rsidR="000A6BAA">
        <w:rPr>
          <w:rStyle w:val="CommentReference"/>
        </w:rPr>
        <w:annotationRef/>
      </w:r>
      <w:r w:rsidR="000A6BAA" w:rsidRPr="00EC0A7A">
        <w:rPr>
          <w:lang w:val="nl-NL"/>
        </w:rPr>
        <w:t xml:space="preserve">Ik zie vooral overeenkomsten tussen single &amp; </w:t>
      </w:r>
      <w:proofErr w:type="spellStart"/>
      <w:r w:rsidR="000A6BAA" w:rsidRPr="00EC0A7A">
        <w:rPr>
          <w:lang w:val="nl-NL"/>
        </w:rPr>
        <w:t>mean</w:t>
      </w:r>
      <w:proofErr w:type="spellEnd"/>
      <w:r w:rsidR="000A6BAA" w:rsidRPr="00EC0A7A">
        <w:rPr>
          <w:lang w:val="nl-NL"/>
        </w:rPr>
        <w:t xml:space="preserve"> </w:t>
      </w:r>
      <w:proofErr w:type="spellStart"/>
      <w:r w:rsidR="000A6BAA" w:rsidRPr="00EC0A7A">
        <w:rPr>
          <w:lang w:val="nl-NL"/>
        </w:rPr>
        <w:t>imputation</w:t>
      </w:r>
      <w:proofErr w:type="spellEnd"/>
      <w:r w:rsidR="000A6BAA" w:rsidRPr="00EC0A7A">
        <w:rPr>
          <w:lang w:val="nl-NL"/>
        </w:rPr>
        <w:t xml:space="preserve"> </w:t>
      </w:r>
      <w:r w:rsidR="000A6BAA">
        <w:rPr>
          <w:lang w:val="nl-NL"/>
        </w:rPr>
        <w:t>bij RF</w:t>
      </w:r>
    </w:p>
  </w:comment>
  <w:comment w:id="16" w:author="Smeden, M. van (Maarten)" w:date="2021-11-03T11:14:00Z" w:initials="SMv(">
    <w:p w14:paraId="0293E691" w14:textId="04E858FC" w:rsidR="000A6BAA" w:rsidRDefault="000A6BAA">
      <w:pPr>
        <w:pStyle w:val="CommentText"/>
        <w:rPr>
          <w:lang w:val="nl-NL"/>
        </w:rPr>
      </w:pPr>
      <w:r>
        <w:rPr>
          <w:rStyle w:val="CommentReference"/>
        </w:rPr>
        <w:annotationRef/>
      </w:r>
      <w:r w:rsidRPr="002C7131">
        <w:rPr>
          <w:lang w:val="nl-NL"/>
        </w:rPr>
        <w:t>Paar dingen die me hier opvallen:</w:t>
      </w:r>
    </w:p>
    <w:p w14:paraId="60AA668E" w14:textId="71FCBB2B" w:rsidR="000A6BAA" w:rsidRPr="002C7131" w:rsidRDefault="000A6BAA" w:rsidP="009810A2">
      <w:pPr>
        <w:pStyle w:val="CommentText"/>
        <w:numPr>
          <w:ilvl w:val="0"/>
          <w:numId w:val="25"/>
        </w:numPr>
        <w:rPr>
          <w:lang w:val="nl-NL"/>
        </w:rPr>
      </w:pPr>
      <w:r>
        <w:rPr>
          <w:lang w:val="nl-NL"/>
        </w:rPr>
        <w:t xml:space="preserve"> Zitten we hier te kijken naar een combinatie van MAR en MNAR?</w:t>
      </w:r>
    </w:p>
    <w:p w14:paraId="78C0D6B0" w14:textId="77777777" w:rsidR="000A6BAA" w:rsidRDefault="000A6BAA" w:rsidP="002C7131">
      <w:pPr>
        <w:pStyle w:val="CommentText"/>
        <w:numPr>
          <w:ilvl w:val="0"/>
          <w:numId w:val="25"/>
        </w:numPr>
        <w:rPr>
          <w:lang w:val="nl-NL"/>
        </w:rPr>
      </w:pPr>
      <w:r>
        <w:rPr>
          <w:lang w:val="nl-NL"/>
        </w:rPr>
        <w:t xml:space="preserve"> Inderdaad, de MAE SS is opvallend laag. Kunnen we dat verklaren?</w:t>
      </w:r>
    </w:p>
    <w:p w14:paraId="137F2D36" w14:textId="0CA588C5" w:rsidR="000A6BAA" w:rsidRDefault="000A6BAA" w:rsidP="002C7131">
      <w:pPr>
        <w:pStyle w:val="CommentText"/>
        <w:numPr>
          <w:ilvl w:val="0"/>
          <w:numId w:val="25"/>
        </w:numPr>
        <w:rPr>
          <w:lang w:val="nl-NL"/>
        </w:rPr>
      </w:pPr>
      <w:r>
        <w:rPr>
          <w:lang w:val="nl-NL"/>
        </w:rPr>
        <w:t xml:space="preserve"> Ik verbaas me over de slechte performance van SDI. Een </w:t>
      </w:r>
      <w:proofErr w:type="spellStart"/>
      <w:r>
        <w:rPr>
          <w:lang w:val="nl-NL"/>
        </w:rPr>
        <w:t>slope</w:t>
      </w:r>
      <w:proofErr w:type="spellEnd"/>
      <w:r>
        <w:rPr>
          <w:lang w:val="nl-NL"/>
        </w:rPr>
        <w:t xml:space="preserve"> van 0.25 gemiddeld? Verklaring?</w:t>
      </w:r>
    </w:p>
    <w:p w14:paraId="632DB84B" w14:textId="53E71916" w:rsidR="000A6BAA" w:rsidRPr="009810A2" w:rsidRDefault="000A6BAA" w:rsidP="009810A2">
      <w:pPr>
        <w:pStyle w:val="CommentText"/>
        <w:numPr>
          <w:ilvl w:val="0"/>
          <w:numId w:val="25"/>
        </w:numPr>
        <w:rPr>
          <w:lang w:val="nl-NL"/>
        </w:rPr>
      </w:pPr>
      <w:r>
        <w:rPr>
          <w:lang w:val="nl-NL"/>
        </w:rPr>
        <w:t xml:space="preserve"> De goede performance van MDI verbaast me ook: dit zou toch </w:t>
      </w:r>
      <w:proofErr w:type="spellStart"/>
      <w:r>
        <w:rPr>
          <w:lang w:val="nl-NL"/>
        </w:rPr>
        <w:t>underfitting</w:t>
      </w:r>
      <w:proofErr w:type="spellEnd"/>
      <w:r>
        <w:rPr>
          <w:lang w:val="nl-NL"/>
        </w:rPr>
        <w:t xml:space="preserve"> moeten opleveren, immers alle voorspellingen worden getrokken richting het gemiddelde van de imputatie. Verklaring?</w:t>
      </w:r>
    </w:p>
  </w:comment>
  <w:comment w:id="17" w:author="Oberman, H.I. (Hanne)" w:date="2021-11-12T14:40:00Z" w:initials="OH(">
    <w:p w14:paraId="181984B4" w14:textId="2D902004" w:rsidR="002137F9" w:rsidRDefault="002137F9">
      <w:pPr>
        <w:pStyle w:val="CommentText"/>
      </w:pPr>
      <w:r>
        <w:rPr>
          <w:rStyle w:val="CommentReference"/>
        </w:rPr>
        <w:annotationRef/>
      </w:r>
      <w:r>
        <w:t>See comment about usefulness of this in the manuscript itself (instead of with tuning details).</w:t>
      </w:r>
    </w:p>
  </w:comment>
  <w:comment w:id="18" w:author="Nijman, S.W.J. (Steven)" w:date="2021-10-29T11:12:00Z" w:initials="NS(">
    <w:p w14:paraId="22617103" w14:textId="35FBC8C4" w:rsidR="000A6BAA" w:rsidRPr="00F0591E" w:rsidRDefault="000A6BAA">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 w:id="19" w:author="Nijman, S.W.J. (Steven)" w:date="2021-10-29T10:55:00Z" w:initials="NS(">
    <w:p w14:paraId="68D6F194" w14:textId="74B84B75" w:rsidR="000A6BAA" w:rsidRPr="00920992" w:rsidRDefault="000A6BAA">
      <w:pPr>
        <w:pStyle w:val="CommentText"/>
        <w:rPr>
          <w:lang w:val="nl-NL"/>
        </w:rPr>
      </w:pPr>
      <w:r>
        <w:rPr>
          <w:rStyle w:val="CommentReference"/>
        </w:rPr>
        <w:annotationRef/>
      </w:r>
      <w:r w:rsidRPr="00920992">
        <w:rPr>
          <w:lang w:val="nl-NL"/>
        </w:rPr>
        <w:t>Dit was</w:t>
      </w:r>
      <w:r>
        <w:rPr>
          <w:lang w:val="nl-NL"/>
        </w:rPr>
        <w:t xml:space="preserve"> op basis van de eerste </w:t>
      </w:r>
      <w:proofErr w:type="spellStart"/>
      <w:r>
        <w:rPr>
          <w:lang w:val="nl-NL"/>
        </w:rPr>
        <w:t>calibratie</w:t>
      </w:r>
      <w:proofErr w:type="spellEnd"/>
      <w:r>
        <w:rPr>
          <w:lang w:val="nl-NL"/>
        </w:rPr>
        <w:t xml:space="preserve"> plots. Deze zijn nog niet </w:t>
      </w:r>
      <w:proofErr w:type="spellStart"/>
      <w:r>
        <w:rPr>
          <w:lang w:val="nl-NL"/>
        </w:rPr>
        <w:t>geupdate</w:t>
      </w:r>
      <w:proofErr w:type="spellEnd"/>
      <w:r>
        <w:rPr>
          <w:lang w:val="nl-NL"/>
        </w:rPr>
        <w:t>, maar zouden niet heel anders moeten zijn.</w:t>
      </w:r>
    </w:p>
  </w:comment>
  <w:comment w:id="20" w:author="Oberman, H.I. (Hanne)" w:date="2021-11-02T18:25:00Z" w:initials="OH(">
    <w:p w14:paraId="55329317" w14:textId="3C50768C" w:rsidR="000A6BAA" w:rsidRPr="002C7131" w:rsidRDefault="000A6BAA">
      <w:pPr>
        <w:pStyle w:val="CommentText"/>
      </w:pPr>
      <w:r>
        <w:rPr>
          <w:rStyle w:val="CommentReference"/>
        </w:rPr>
        <w:annotationRef/>
      </w:r>
      <w:r w:rsidRPr="002C7131">
        <w:t>?</w:t>
      </w:r>
    </w:p>
  </w:comment>
  <w:comment w:id="21" w:author="Oberman, H.I. (Hanne)" w:date="2021-11-02T18:26:00Z" w:initials="OH(">
    <w:p w14:paraId="64EA77DE" w14:textId="5AE72D28" w:rsidR="000A6BAA" w:rsidRPr="002C7131" w:rsidRDefault="000A6BAA">
      <w:pPr>
        <w:pStyle w:val="CommentText"/>
      </w:pPr>
      <w:r>
        <w:rPr>
          <w:rStyle w:val="CommentReference"/>
        </w:rPr>
        <w:annotationRef/>
      </w:r>
      <w:r w:rsidRPr="002C7131">
        <w:t>Necessary to add?</w:t>
      </w:r>
    </w:p>
  </w:comment>
  <w:comment w:id="22" w:author="Oberman, H.I. (Hanne)" w:date="2021-11-02T18:28:00Z" w:initials="OH(">
    <w:p w14:paraId="46347808" w14:textId="307AFF48" w:rsidR="000A6BAA" w:rsidRPr="00F342E6" w:rsidRDefault="000A6BAA">
      <w:pPr>
        <w:pStyle w:val="CommentText"/>
      </w:pPr>
      <w:r>
        <w:rPr>
          <w:rStyle w:val="CommentReference"/>
        </w:rPr>
        <w:annotationRef/>
      </w:r>
      <w:r w:rsidRPr="00F342E6">
        <w:t xml:space="preserve">There is a slight </w:t>
      </w:r>
      <w:r>
        <w:t>difference, see stefvanbuuren.name/</w:t>
      </w:r>
      <w:proofErr w:type="spellStart"/>
      <w:r>
        <w:t>fimd</w:t>
      </w:r>
      <w:proofErr w:type="spellEnd"/>
      <w:r>
        <w:t xml:space="preserve"> section 4.5.4</w:t>
      </w:r>
    </w:p>
  </w:comment>
  <w:comment w:id="23" w:author="Oberman, H.I. (Hanne)" w:date="2021-11-02T18:29:00Z" w:initials="OH(">
    <w:p w14:paraId="3053D9C7" w14:textId="21B57421" w:rsidR="000A6BAA" w:rsidRDefault="000A6BAA">
      <w:pPr>
        <w:pStyle w:val="CommentText"/>
      </w:pPr>
      <w:r>
        <w:rPr>
          <w:rStyle w:val="CommentReference"/>
        </w:rPr>
        <w:annotationRef/>
      </w:r>
      <w:r>
        <w:t>Also, add Meng (1994) reference</w:t>
      </w:r>
    </w:p>
  </w:comment>
  <w:comment w:id="24" w:author="Oberman, H.I. (Hanne)" w:date="2021-11-02T18:29:00Z" w:initials="OH(">
    <w:p w14:paraId="66CF87E6" w14:textId="28C77DBB" w:rsidR="000A6BAA" w:rsidRDefault="000A6BAA">
      <w:pPr>
        <w:pStyle w:val="CommentText"/>
      </w:pPr>
      <w:r>
        <w:rPr>
          <w:rStyle w:val="CommentReference"/>
        </w:rPr>
        <w:annotationRef/>
      </w:r>
      <w:r>
        <w:t>?</w:t>
      </w:r>
    </w:p>
  </w:comment>
  <w:comment w:id="25" w:author="Oberman, H.I. (Hanne)" w:date="2021-11-02T18:34:00Z" w:initials="OH(">
    <w:p w14:paraId="5CA719BB" w14:textId="30AEC2A8" w:rsidR="000A6BAA" w:rsidRDefault="000A6BAA">
      <w:pPr>
        <w:pStyle w:val="CommentText"/>
      </w:pPr>
      <w:r>
        <w:rPr>
          <w:rStyle w:val="CommentReference"/>
        </w:rPr>
        <w:annotationRef/>
      </w:r>
      <w:r>
        <w:t>Not true. This may have to do with the incorrect labeling after adding the surrogate split method to the rest of the results. My bad!</w:t>
      </w:r>
    </w:p>
  </w:comment>
  <w:comment w:id="26" w:author="Oberman, H.I. (Hanne)" w:date="2021-11-02T18:35:00Z" w:initials="OH(">
    <w:p w14:paraId="3B6E799B" w14:textId="38CC34AD" w:rsidR="000A6BAA" w:rsidRDefault="000A6BAA">
      <w:pPr>
        <w:pStyle w:val="CommentText"/>
      </w:pPr>
      <w:r>
        <w:rPr>
          <w:rStyle w:val="CommentReference"/>
        </w:rPr>
        <w:annotationRef/>
      </w:r>
      <w:proofErr w:type="spellStart"/>
      <w:r>
        <w:t>Nevermind</w:t>
      </w:r>
      <w:proofErr w:type="spellEnd"/>
      <w:r>
        <w:t xml:space="preserve">, the second part of this </w:t>
      </w:r>
      <w:proofErr w:type="spellStart"/>
      <w:r>
        <w:t>alinea</w:t>
      </w:r>
      <w:proofErr w:type="spellEnd"/>
      <w:r>
        <w:t xml:space="preserve"> is in line with the result! Namely, that BOS works well with FLR but not as much with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19F4C685" w15:done="0"/>
  <w15:commentEx w15:paraId="4D4ED9AF" w15:done="0"/>
  <w15:commentEx w15:paraId="6177D315" w15:done="0"/>
  <w15:commentEx w15:paraId="2C37912D" w15:done="0"/>
  <w15:commentEx w15:paraId="1E5CD68B" w15:done="0"/>
  <w15:commentEx w15:paraId="199AA0EC" w15:done="0"/>
  <w15:commentEx w15:paraId="6ACC081A" w15:paraIdParent="199AA0EC" w15:done="0"/>
  <w15:commentEx w15:paraId="7CA26819" w15:done="0"/>
  <w15:commentEx w15:paraId="05681475" w15:done="0"/>
  <w15:commentEx w15:paraId="42C7C270" w15:done="0"/>
  <w15:commentEx w15:paraId="58E0DC58" w15:done="0"/>
  <w15:commentEx w15:paraId="3C73057A" w15:done="0"/>
  <w15:commentEx w15:paraId="7D079869" w15:done="0"/>
  <w15:commentEx w15:paraId="2387D331" w15:paraIdParent="7D079869" w15:done="0"/>
  <w15:commentEx w15:paraId="632DB84B" w15:done="0"/>
  <w15:commentEx w15:paraId="181984B4" w15:done="0"/>
  <w15:commentEx w15:paraId="22617103" w15:done="0"/>
  <w15:commentEx w15:paraId="68D6F194" w15:done="0"/>
  <w15:commentEx w15:paraId="55329317" w15:done="0"/>
  <w15:commentEx w15:paraId="64EA77DE" w15:done="0"/>
  <w15:commentEx w15:paraId="46347808" w15:done="0"/>
  <w15:commentEx w15:paraId="3053D9C7" w15:paraIdParent="46347808" w15:done="0"/>
  <w15:commentEx w15:paraId="66CF87E6" w15:done="0"/>
  <w15:commentEx w15:paraId="5CA719BB" w15:done="0"/>
  <w15:commentEx w15:paraId="3B6E799B" w15:paraIdParent="5CA71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52CEC52" w16cex:dateUtc="2021-11-03T10:09:00Z"/>
  <w16cex:commentExtensible w16cex:durableId="24EA080B" w16cex:dateUtc="2021-09-13T15:25:00Z"/>
  <w16cex:commentExtensible w16cex:durableId="251933C7" w16cex:dateUtc="2021-10-19T10:08:00Z"/>
  <w16cex:commentExtensible w16cex:durableId="25256144" w16cex:dateUtc="2021-10-28T15:49:00Z"/>
  <w16cex:commentExtensible w16cex:durableId="24C4F562" w16cex:dateUtc="2021-08-16T12:32:00Z"/>
  <w16cex:commentExtensible w16cex:durableId="25267444" w16cex:dateUtc="2021-10-29T11:23:00Z"/>
  <w16cex:commentExtensible w16cex:durableId="2538FBBC" w16cex:dateUtc="2021-11-12T13:42:00Z"/>
  <w16cex:commentExtensible w16cex:durableId="252C04B0" w16cex:dateUtc="2021-11-02T17:40:00Z"/>
  <w16cex:commentExtensible w16cex:durableId="2538F30E" w16cex:dateUtc="2021-11-12T13:05:00Z"/>
  <w16cex:commentExtensible w16cex:durableId="251948D7" w16cex:dateUtc="2021-10-19T11:38:00Z"/>
  <w16cex:commentExtensible w16cex:durableId="2538E969" w16cex:dateUtc="2021-11-12T12:23:00Z"/>
  <w16cex:commentExtensible w16cex:durableId="2538FB31" w16cex:dateUtc="2021-11-12T13:39:00Z"/>
  <w16cex:commentExtensible w16cex:durableId="252655B9" w16cex:dateUtc="2021-10-29T09:12:00Z"/>
  <w16cex:commentExtensible w16cex:durableId="252C04F7" w16cex:dateUtc="2021-11-02T17:41:00Z"/>
  <w16cex:commentExtensible w16cex:durableId="252CED97" w16cex:dateUtc="2021-11-03T10:14:00Z"/>
  <w16cex:commentExtensible w16cex:durableId="2538FB4F" w16cex:dateUtc="2021-11-12T13:40:00Z"/>
  <w16cex:commentExtensible w16cex:durableId="25265584" w16cex:dateUtc="2021-10-29T09:12:00Z"/>
  <w16cex:commentExtensible w16cex:durableId="25265187" w16cex:dateUtc="2021-10-29T08:55:00Z"/>
  <w16cex:commentExtensible w16cex:durableId="252C0117" w16cex:dateUtc="2021-11-02T17:25:00Z"/>
  <w16cex:commentExtensible w16cex:durableId="252C0153" w16cex:dateUtc="2021-11-02T17:26:00Z"/>
  <w16cex:commentExtensible w16cex:durableId="252C01B3" w16cex:dateUtc="2021-11-02T17:28:00Z"/>
  <w16cex:commentExtensible w16cex:durableId="252C0200" w16cex:dateUtc="2021-11-02T17:29:00Z"/>
  <w16cex:commentExtensible w16cex:durableId="252C0226" w16cex:dateUtc="2021-11-02T17:29:00Z"/>
  <w16cex:commentExtensible w16cex:durableId="252C0325" w16cex:dateUtc="2021-11-02T17:34:00Z"/>
  <w16cex:commentExtensible w16cex:durableId="252C0386" w16cex:dateUtc="2021-11-0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19F4C685" w16cid:durableId="252CEC52"/>
  <w16cid:commentId w16cid:paraId="4D4ED9AF" w16cid:durableId="24EA080B"/>
  <w16cid:commentId w16cid:paraId="6177D315" w16cid:durableId="251933C7"/>
  <w16cid:commentId w16cid:paraId="2C37912D" w16cid:durableId="25256144"/>
  <w16cid:commentId w16cid:paraId="1E5CD68B" w16cid:durableId="24C4F562"/>
  <w16cid:commentId w16cid:paraId="199AA0EC" w16cid:durableId="25267444"/>
  <w16cid:commentId w16cid:paraId="6ACC081A" w16cid:durableId="2538FBBC"/>
  <w16cid:commentId w16cid:paraId="7CA26819" w16cid:durableId="252C04B0"/>
  <w16cid:commentId w16cid:paraId="05681475" w16cid:durableId="2538F30E"/>
  <w16cid:commentId w16cid:paraId="42C7C270" w16cid:durableId="251948D7"/>
  <w16cid:commentId w16cid:paraId="58E0DC58" w16cid:durableId="2538E969"/>
  <w16cid:commentId w16cid:paraId="3C73057A" w16cid:durableId="2538FB31"/>
  <w16cid:commentId w16cid:paraId="7D079869" w16cid:durableId="252655B9"/>
  <w16cid:commentId w16cid:paraId="2387D331" w16cid:durableId="252C04F7"/>
  <w16cid:commentId w16cid:paraId="632DB84B" w16cid:durableId="252CED97"/>
  <w16cid:commentId w16cid:paraId="181984B4" w16cid:durableId="2538FB4F"/>
  <w16cid:commentId w16cid:paraId="22617103" w16cid:durableId="25265584"/>
  <w16cid:commentId w16cid:paraId="68D6F194" w16cid:durableId="25265187"/>
  <w16cid:commentId w16cid:paraId="55329317" w16cid:durableId="252C0117"/>
  <w16cid:commentId w16cid:paraId="64EA77DE" w16cid:durableId="252C0153"/>
  <w16cid:commentId w16cid:paraId="46347808" w16cid:durableId="252C01B3"/>
  <w16cid:commentId w16cid:paraId="3053D9C7" w16cid:durableId="252C0200"/>
  <w16cid:commentId w16cid:paraId="66CF87E6" w16cid:durableId="252C0226"/>
  <w16cid:commentId w16cid:paraId="5CA719BB" w16cid:durableId="252C0325"/>
  <w16cid:commentId w16cid:paraId="3B6E799B" w16cid:durableId="252C0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4"/>
  </w:num>
  <w:num w:numId="16">
    <w:abstractNumId w:val="2"/>
  </w:num>
  <w:num w:numId="17">
    <w:abstractNumId w:val="5"/>
  </w:num>
  <w:num w:numId="18">
    <w:abstractNumId w:val="25"/>
  </w:num>
  <w:num w:numId="19">
    <w:abstractNumId w:val="22"/>
  </w:num>
  <w:num w:numId="20">
    <w:abstractNumId w:val="0"/>
  </w:num>
  <w:num w:numId="21">
    <w:abstractNumId w:val="3"/>
  </w:num>
  <w:num w:numId="22">
    <w:abstractNumId w:val="23"/>
  </w:num>
  <w:num w:numId="23">
    <w:abstractNumId w:val="6"/>
  </w:num>
  <w:num w:numId="24">
    <w:abstractNumId w:val="17"/>
  </w:num>
  <w:num w:numId="25">
    <w:abstractNumId w:val="12"/>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Smeden, M. van (Maarten)">
    <w15:presenceInfo w15:providerId="AD" w15:userId="S::m.vansmeden@umcutrecht.nl::9a250992-94d3-40ed-88f5-d6b3daf5d05b"/>
  </w15:person>
  <w15:person w15:author="Oberman, H.I. (Hanne)">
    <w15:presenceInfo w15:providerId="AD" w15:userId="S::h.i.oberman@uu.nl::e27d1978-6ace-4e0e-9109-4f58c8b6a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qwUAaBdZlSw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A6BAA"/>
    <w:rsid w:val="000B0A2D"/>
    <w:rsid w:val="000B5934"/>
    <w:rsid w:val="000C1D6F"/>
    <w:rsid w:val="000C1F90"/>
    <w:rsid w:val="000C20B9"/>
    <w:rsid w:val="000C265D"/>
    <w:rsid w:val="000C32A6"/>
    <w:rsid w:val="000D2A32"/>
    <w:rsid w:val="000D4D88"/>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497F"/>
    <w:rsid w:val="00115EE0"/>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214DA"/>
    <w:rsid w:val="00223DE9"/>
    <w:rsid w:val="002254DF"/>
    <w:rsid w:val="002254F4"/>
    <w:rsid w:val="00226DAA"/>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70C87"/>
    <w:rsid w:val="00272B14"/>
    <w:rsid w:val="0027322C"/>
    <w:rsid w:val="002732B1"/>
    <w:rsid w:val="0027332F"/>
    <w:rsid w:val="002746A5"/>
    <w:rsid w:val="00275190"/>
    <w:rsid w:val="00275ECE"/>
    <w:rsid w:val="002776E6"/>
    <w:rsid w:val="002803F9"/>
    <w:rsid w:val="002874B0"/>
    <w:rsid w:val="0028794F"/>
    <w:rsid w:val="00290302"/>
    <w:rsid w:val="002911AB"/>
    <w:rsid w:val="002946E3"/>
    <w:rsid w:val="00294DC5"/>
    <w:rsid w:val="002956AB"/>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28B"/>
    <w:rsid w:val="002D306D"/>
    <w:rsid w:val="002D4701"/>
    <w:rsid w:val="002D5856"/>
    <w:rsid w:val="002D7E01"/>
    <w:rsid w:val="002E123A"/>
    <w:rsid w:val="002E4402"/>
    <w:rsid w:val="002E44B2"/>
    <w:rsid w:val="002E631B"/>
    <w:rsid w:val="002F776C"/>
    <w:rsid w:val="0030041A"/>
    <w:rsid w:val="003014D3"/>
    <w:rsid w:val="00301A5E"/>
    <w:rsid w:val="00302B5F"/>
    <w:rsid w:val="00303668"/>
    <w:rsid w:val="003042CC"/>
    <w:rsid w:val="00306B98"/>
    <w:rsid w:val="00306D6F"/>
    <w:rsid w:val="00307E31"/>
    <w:rsid w:val="00307FE5"/>
    <w:rsid w:val="00310118"/>
    <w:rsid w:val="00310F51"/>
    <w:rsid w:val="003120C2"/>
    <w:rsid w:val="00315F18"/>
    <w:rsid w:val="00316223"/>
    <w:rsid w:val="003164D1"/>
    <w:rsid w:val="00316B2B"/>
    <w:rsid w:val="0032058E"/>
    <w:rsid w:val="003228F6"/>
    <w:rsid w:val="00324356"/>
    <w:rsid w:val="00330B39"/>
    <w:rsid w:val="00330D09"/>
    <w:rsid w:val="00331000"/>
    <w:rsid w:val="00331E6E"/>
    <w:rsid w:val="00341D8D"/>
    <w:rsid w:val="0034221E"/>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E49"/>
    <w:rsid w:val="003C10D8"/>
    <w:rsid w:val="003C134C"/>
    <w:rsid w:val="003C1BD1"/>
    <w:rsid w:val="003C2403"/>
    <w:rsid w:val="003C389C"/>
    <w:rsid w:val="003C4509"/>
    <w:rsid w:val="003C4ABA"/>
    <w:rsid w:val="003C64B4"/>
    <w:rsid w:val="003C7FBC"/>
    <w:rsid w:val="003D1A9E"/>
    <w:rsid w:val="003D35A6"/>
    <w:rsid w:val="003D460D"/>
    <w:rsid w:val="003D4933"/>
    <w:rsid w:val="003D5367"/>
    <w:rsid w:val="003D702B"/>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57990"/>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3FF2"/>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2EAB"/>
    <w:rsid w:val="004D4202"/>
    <w:rsid w:val="004D58F8"/>
    <w:rsid w:val="004D6E0C"/>
    <w:rsid w:val="004D71D9"/>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52740"/>
    <w:rsid w:val="00563713"/>
    <w:rsid w:val="00563980"/>
    <w:rsid w:val="00563B73"/>
    <w:rsid w:val="00564C99"/>
    <w:rsid w:val="00572CAB"/>
    <w:rsid w:val="00574C1B"/>
    <w:rsid w:val="005756BE"/>
    <w:rsid w:val="00575F50"/>
    <w:rsid w:val="00581828"/>
    <w:rsid w:val="005848A5"/>
    <w:rsid w:val="00584E1C"/>
    <w:rsid w:val="005878B5"/>
    <w:rsid w:val="005903E2"/>
    <w:rsid w:val="00591027"/>
    <w:rsid w:val="00591886"/>
    <w:rsid w:val="00591F1F"/>
    <w:rsid w:val="0059459B"/>
    <w:rsid w:val="00596B9B"/>
    <w:rsid w:val="00596E67"/>
    <w:rsid w:val="005A0103"/>
    <w:rsid w:val="005A22D9"/>
    <w:rsid w:val="005A3158"/>
    <w:rsid w:val="005A3D67"/>
    <w:rsid w:val="005A5DEB"/>
    <w:rsid w:val="005A6E49"/>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08A"/>
    <w:rsid w:val="00607A70"/>
    <w:rsid w:val="00611CB8"/>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2B9A"/>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4B3A"/>
    <w:rsid w:val="006A6B9B"/>
    <w:rsid w:val="006B17DA"/>
    <w:rsid w:val="006B1916"/>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2DF9"/>
    <w:rsid w:val="006F490E"/>
    <w:rsid w:val="006F4FF0"/>
    <w:rsid w:val="006F5213"/>
    <w:rsid w:val="006F636F"/>
    <w:rsid w:val="006F6AEC"/>
    <w:rsid w:val="006F6D26"/>
    <w:rsid w:val="006F6E98"/>
    <w:rsid w:val="006F7B32"/>
    <w:rsid w:val="0070005D"/>
    <w:rsid w:val="00703282"/>
    <w:rsid w:val="00704671"/>
    <w:rsid w:val="0070532A"/>
    <w:rsid w:val="00705994"/>
    <w:rsid w:val="007061A3"/>
    <w:rsid w:val="00706877"/>
    <w:rsid w:val="00711A68"/>
    <w:rsid w:val="007120BF"/>
    <w:rsid w:val="007123FC"/>
    <w:rsid w:val="007204AE"/>
    <w:rsid w:val="00721724"/>
    <w:rsid w:val="00721C8C"/>
    <w:rsid w:val="007248DF"/>
    <w:rsid w:val="00725093"/>
    <w:rsid w:val="00726703"/>
    <w:rsid w:val="007272B1"/>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6126F"/>
    <w:rsid w:val="00763B16"/>
    <w:rsid w:val="00764798"/>
    <w:rsid w:val="0076500F"/>
    <w:rsid w:val="00767A54"/>
    <w:rsid w:val="00772119"/>
    <w:rsid w:val="00780D32"/>
    <w:rsid w:val="007874BB"/>
    <w:rsid w:val="00787D97"/>
    <w:rsid w:val="00791C20"/>
    <w:rsid w:val="00791F3F"/>
    <w:rsid w:val="00794831"/>
    <w:rsid w:val="00794EB9"/>
    <w:rsid w:val="007954A6"/>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00E0"/>
    <w:rsid w:val="007E1191"/>
    <w:rsid w:val="007E35A1"/>
    <w:rsid w:val="007E5C79"/>
    <w:rsid w:val="007F0977"/>
    <w:rsid w:val="007F1096"/>
    <w:rsid w:val="007F1353"/>
    <w:rsid w:val="007F7897"/>
    <w:rsid w:val="007F7C35"/>
    <w:rsid w:val="00800E6B"/>
    <w:rsid w:val="00801A07"/>
    <w:rsid w:val="00803EF8"/>
    <w:rsid w:val="00807957"/>
    <w:rsid w:val="00815CA9"/>
    <w:rsid w:val="00816205"/>
    <w:rsid w:val="0081665D"/>
    <w:rsid w:val="008226EA"/>
    <w:rsid w:val="008234C5"/>
    <w:rsid w:val="00823BCF"/>
    <w:rsid w:val="008276E1"/>
    <w:rsid w:val="008317DF"/>
    <w:rsid w:val="00834826"/>
    <w:rsid w:val="00834E07"/>
    <w:rsid w:val="00835DA8"/>
    <w:rsid w:val="00836713"/>
    <w:rsid w:val="00837753"/>
    <w:rsid w:val="00842AF4"/>
    <w:rsid w:val="00842B29"/>
    <w:rsid w:val="00842CA8"/>
    <w:rsid w:val="00850D69"/>
    <w:rsid w:val="0085153B"/>
    <w:rsid w:val="00851A51"/>
    <w:rsid w:val="00857BDE"/>
    <w:rsid w:val="00857D7B"/>
    <w:rsid w:val="00861965"/>
    <w:rsid w:val="0086275E"/>
    <w:rsid w:val="00863268"/>
    <w:rsid w:val="00864D6C"/>
    <w:rsid w:val="008723BC"/>
    <w:rsid w:val="00873F86"/>
    <w:rsid w:val="0087452B"/>
    <w:rsid w:val="00874945"/>
    <w:rsid w:val="008749A8"/>
    <w:rsid w:val="00877EAB"/>
    <w:rsid w:val="00880185"/>
    <w:rsid w:val="00882452"/>
    <w:rsid w:val="00885E3A"/>
    <w:rsid w:val="00886036"/>
    <w:rsid w:val="0088641A"/>
    <w:rsid w:val="008A40A1"/>
    <w:rsid w:val="008B0F6C"/>
    <w:rsid w:val="008B1CA8"/>
    <w:rsid w:val="008B2945"/>
    <w:rsid w:val="008B4808"/>
    <w:rsid w:val="008B5721"/>
    <w:rsid w:val="008B57BB"/>
    <w:rsid w:val="008B61B1"/>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B3C"/>
    <w:rsid w:val="00906F0C"/>
    <w:rsid w:val="00907FE2"/>
    <w:rsid w:val="0091248A"/>
    <w:rsid w:val="00912953"/>
    <w:rsid w:val="00912D73"/>
    <w:rsid w:val="00913A1F"/>
    <w:rsid w:val="00915649"/>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428"/>
    <w:rsid w:val="00935FB1"/>
    <w:rsid w:val="00941006"/>
    <w:rsid w:val="009422CC"/>
    <w:rsid w:val="00942E0E"/>
    <w:rsid w:val="00950043"/>
    <w:rsid w:val="009502E3"/>
    <w:rsid w:val="0095420B"/>
    <w:rsid w:val="00954A9B"/>
    <w:rsid w:val="009565B7"/>
    <w:rsid w:val="009612C6"/>
    <w:rsid w:val="00967047"/>
    <w:rsid w:val="009675A4"/>
    <w:rsid w:val="00970DD7"/>
    <w:rsid w:val="009775C1"/>
    <w:rsid w:val="00980868"/>
    <w:rsid w:val="009810A2"/>
    <w:rsid w:val="00982304"/>
    <w:rsid w:val="00983A84"/>
    <w:rsid w:val="00985FE4"/>
    <w:rsid w:val="00991ACD"/>
    <w:rsid w:val="00992203"/>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D044D"/>
    <w:rsid w:val="009D37D2"/>
    <w:rsid w:val="009D679E"/>
    <w:rsid w:val="009E0479"/>
    <w:rsid w:val="009E4466"/>
    <w:rsid w:val="009E6515"/>
    <w:rsid w:val="009E7D0C"/>
    <w:rsid w:val="009F07E8"/>
    <w:rsid w:val="009F0D4D"/>
    <w:rsid w:val="009F2D44"/>
    <w:rsid w:val="009F314C"/>
    <w:rsid w:val="009F3854"/>
    <w:rsid w:val="00A0036E"/>
    <w:rsid w:val="00A02356"/>
    <w:rsid w:val="00A02E21"/>
    <w:rsid w:val="00A056E2"/>
    <w:rsid w:val="00A11084"/>
    <w:rsid w:val="00A20FA9"/>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2134"/>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635"/>
    <w:rsid w:val="00AC2E89"/>
    <w:rsid w:val="00AC4075"/>
    <w:rsid w:val="00AC6920"/>
    <w:rsid w:val="00AD0445"/>
    <w:rsid w:val="00AD277B"/>
    <w:rsid w:val="00AD334C"/>
    <w:rsid w:val="00AD599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3070"/>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071"/>
    <w:rsid w:val="00B668E1"/>
    <w:rsid w:val="00B66F43"/>
    <w:rsid w:val="00B714A8"/>
    <w:rsid w:val="00B80135"/>
    <w:rsid w:val="00B80A15"/>
    <w:rsid w:val="00B815D3"/>
    <w:rsid w:val="00B82E7C"/>
    <w:rsid w:val="00B846DF"/>
    <w:rsid w:val="00B84848"/>
    <w:rsid w:val="00B84DE3"/>
    <w:rsid w:val="00B86DE5"/>
    <w:rsid w:val="00B8707C"/>
    <w:rsid w:val="00B87463"/>
    <w:rsid w:val="00B931E7"/>
    <w:rsid w:val="00B9469C"/>
    <w:rsid w:val="00B959D5"/>
    <w:rsid w:val="00B96F85"/>
    <w:rsid w:val="00BA0E0A"/>
    <w:rsid w:val="00BA537C"/>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05EC"/>
    <w:rsid w:val="00C0364B"/>
    <w:rsid w:val="00C06462"/>
    <w:rsid w:val="00C11505"/>
    <w:rsid w:val="00C12EDD"/>
    <w:rsid w:val="00C149AA"/>
    <w:rsid w:val="00C21C1A"/>
    <w:rsid w:val="00C221A1"/>
    <w:rsid w:val="00C2523A"/>
    <w:rsid w:val="00C25803"/>
    <w:rsid w:val="00C32455"/>
    <w:rsid w:val="00C324F8"/>
    <w:rsid w:val="00C33DA2"/>
    <w:rsid w:val="00C404E3"/>
    <w:rsid w:val="00C41151"/>
    <w:rsid w:val="00C43818"/>
    <w:rsid w:val="00C50E72"/>
    <w:rsid w:val="00C51D58"/>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A6883"/>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5B4C"/>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2721B"/>
    <w:rsid w:val="00D30547"/>
    <w:rsid w:val="00D325AA"/>
    <w:rsid w:val="00D325B9"/>
    <w:rsid w:val="00D33678"/>
    <w:rsid w:val="00D336E1"/>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102"/>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25C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6957"/>
    <w:rsid w:val="00EF1428"/>
    <w:rsid w:val="00EF338E"/>
    <w:rsid w:val="00EF4896"/>
    <w:rsid w:val="00EF5E0C"/>
    <w:rsid w:val="00F02446"/>
    <w:rsid w:val="00F0591E"/>
    <w:rsid w:val="00F12489"/>
    <w:rsid w:val="00F1630C"/>
    <w:rsid w:val="00F2001F"/>
    <w:rsid w:val="00F227E2"/>
    <w:rsid w:val="00F22D7A"/>
    <w:rsid w:val="00F24219"/>
    <w:rsid w:val="00F24F53"/>
    <w:rsid w:val="00F30036"/>
    <w:rsid w:val="00F31814"/>
    <w:rsid w:val="00F31FC4"/>
    <w:rsid w:val="00F341D9"/>
    <w:rsid w:val="00F342E6"/>
    <w:rsid w:val="00F35D56"/>
    <w:rsid w:val="00F368D2"/>
    <w:rsid w:val="00F378C1"/>
    <w:rsid w:val="00F37C3B"/>
    <w:rsid w:val="00F37DB8"/>
    <w:rsid w:val="00F42282"/>
    <w:rsid w:val="00F42294"/>
    <w:rsid w:val="00F431AB"/>
    <w:rsid w:val="00F447C5"/>
    <w:rsid w:val="00F45286"/>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1E92"/>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E1079"/>
    <w:rsid w:val="00FE1336"/>
    <w:rsid w:val="00FE5222"/>
    <w:rsid w:val="00FF08C0"/>
    <w:rsid w:val="00FF1FE8"/>
    <w:rsid w:val="00FF3A68"/>
    <w:rsid w:val="00FF3B91"/>
    <w:rsid w:val="00FF4700"/>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16970</Words>
  <Characters>93340</Characters>
  <Application>Microsoft Office Word</Application>
  <DocSecurity>0</DocSecurity>
  <Lines>777</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74</cp:revision>
  <dcterms:created xsi:type="dcterms:W3CDTF">2021-11-11T14:04:00Z</dcterms:created>
  <dcterms:modified xsi:type="dcterms:W3CDTF">2021-11-12T14:28:00Z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