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D09B" w14:textId="77777777" w:rsidR="001E7893" w:rsidRDefault="001E7893" w:rsidP="001E7893">
      <w:pPr>
        <w:pStyle w:val="Heading"/>
        <w:numPr>
          <w:ilvl w:val="0"/>
          <w:numId w:val="0"/>
        </w:numPr>
        <w:rPr>
          <w:shd w:val="clear" w:color="auto" w:fill="FFFFFF"/>
        </w:rPr>
      </w:pPr>
      <w:bookmarkStart w:id="0" w:name="_Toc96267622"/>
      <w:r>
        <w:rPr>
          <w:shd w:val="clear" w:color="auto" w:fill="FFFFFF"/>
        </w:rPr>
        <w:t>Real-time handling of missing data in the application of prediction models: a comparison of methods</w:t>
      </w:r>
      <w:bookmarkEnd w:id="0"/>
    </w:p>
    <w:p w14:paraId="47C8A56C" w14:textId="77777777" w:rsidR="001E7893" w:rsidRPr="00022D6D" w:rsidRDefault="001E7893" w:rsidP="001E7893">
      <w:pPr>
        <w:rPr>
          <w:vertAlign w:val="superscript"/>
        </w:rPr>
      </w:pPr>
      <w:r w:rsidRPr="00022D6D">
        <w:t xml:space="preserve">Nijman </w:t>
      </w:r>
      <w:proofErr w:type="spellStart"/>
      <w:r w:rsidRPr="00022D6D">
        <w:t>SWJ</w:t>
      </w:r>
      <w:r w:rsidRPr="00022D6D">
        <w:rPr>
          <w:vertAlign w:val="superscript"/>
        </w:rPr>
        <w:t>a</w:t>
      </w:r>
      <w:proofErr w:type="spellEnd"/>
      <w:r w:rsidRPr="00022D6D">
        <w:rPr>
          <w:vertAlign w:val="superscript"/>
        </w:rPr>
        <w:t>, 1</w:t>
      </w:r>
      <w:r w:rsidRPr="00022D6D">
        <w:t xml:space="preserve">, Oberman </w:t>
      </w:r>
      <w:proofErr w:type="spellStart"/>
      <w:r w:rsidRPr="00022D6D">
        <w:t>HI</w:t>
      </w:r>
      <w:r w:rsidRPr="00022D6D">
        <w:rPr>
          <w:vertAlign w:val="superscript"/>
        </w:rPr>
        <w:t>b</w:t>
      </w:r>
      <w:proofErr w:type="spellEnd"/>
      <w:r w:rsidRPr="00022D6D">
        <w:rPr>
          <w:vertAlign w:val="superscript"/>
        </w:rPr>
        <w:t>, 1</w:t>
      </w:r>
      <w:r w:rsidRPr="00022D6D">
        <w:t xml:space="preserve">, Bots </w:t>
      </w:r>
      <w:proofErr w:type="spellStart"/>
      <w:r w:rsidRPr="00022D6D">
        <w:t>ML</w:t>
      </w:r>
      <w:r w:rsidRPr="00022D6D">
        <w:rPr>
          <w:vertAlign w:val="superscript"/>
        </w:rPr>
        <w:t>a</w:t>
      </w:r>
      <w:proofErr w:type="spellEnd"/>
      <w:r w:rsidRPr="00022D6D">
        <w:t xml:space="preserve">, </w:t>
      </w:r>
      <w:proofErr w:type="spellStart"/>
      <w:r w:rsidRPr="00022D6D">
        <w:t>Asselbergs</w:t>
      </w:r>
      <w:proofErr w:type="spellEnd"/>
      <w:r w:rsidRPr="00022D6D">
        <w:t xml:space="preserve"> </w:t>
      </w:r>
      <w:proofErr w:type="spellStart"/>
      <w:r w:rsidRPr="00022D6D">
        <w:t>FW</w:t>
      </w:r>
      <w:r w:rsidRPr="00022D6D">
        <w:rPr>
          <w:vertAlign w:val="superscript"/>
        </w:rPr>
        <w:t>cde</w:t>
      </w:r>
      <w:proofErr w:type="spellEnd"/>
      <w:r w:rsidRPr="00022D6D">
        <w:t xml:space="preserve">, Moons </w:t>
      </w:r>
      <w:proofErr w:type="spellStart"/>
      <w:r w:rsidRPr="00022D6D">
        <w:t>KGM</w:t>
      </w:r>
      <w:r w:rsidRPr="00022D6D">
        <w:rPr>
          <w:vertAlign w:val="superscript"/>
        </w:rPr>
        <w:t>a</w:t>
      </w:r>
      <w:proofErr w:type="spellEnd"/>
      <w:r w:rsidRPr="00022D6D">
        <w:t>, Vink G</w:t>
      </w:r>
      <w:r w:rsidRPr="00022D6D">
        <w:rPr>
          <w:vertAlign w:val="superscript"/>
        </w:rPr>
        <w:t>b</w:t>
      </w:r>
      <w:r w:rsidRPr="00022D6D">
        <w:t xml:space="preserve">, Debray </w:t>
      </w:r>
      <w:proofErr w:type="spellStart"/>
      <w:r w:rsidRPr="00022D6D">
        <w:t>TPA</w:t>
      </w:r>
      <w:r w:rsidRPr="00022D6D">
        <w:rPr>
          <w:vertAlign w:val="superscript"/>
        </w:rPr>
        <w:t>ae</w:t>
      </w:r>
      <w:proofErr w:type="spellEnd"/>
      <w:r w:rsidRPr="00022D6D">
        <w:t>, Smeden van M</w:t>
      </w:r>
      <w:r w:rsidRPr="00022D6D">
        <w:rPr>
          <w:vertAlign w:val="superscript"/>
        </w:rPr>
        <w:t>a</w:t>
      </w:r>
    </w:p>
    <w:p w14:paraId="777EF546" w14:textId="77777777" w:rsidR="001E7893" w:rsidRDefault="001E7893" w:rsidP="001E7893">
      <w:r>
        <w:t xml:space="preserve">a Julius </w:t>
      </w:r>
      <w:proofErr w:type="spellStart"/>
      <w:r>
        <w:t>Center</w:t>
      </w:r>
      <w:proofErr w:type="spellEnd"/>
      <w:r>
        <w:t xml:space="preserve"> for Health Sciences and Primary Care, University Medical </w:t>
      </w:r>
      <w:proofErr w:type="spellStart"/>
      <w:r>
        <w:t>Center</w:t>
      </w:r>
      <w:proofErr w:type="spellEnd"/>
      <w:r>
        <w:t xml:space="preserve"> Utrecht, Utrecht University, Utrecht, The Netherlands;</w:t>
      </w:r>
    </w:p>
    <w:p w14:paraId="5C9484DA" w14:textId="77777777" w:rsidR="001E7893" w:rsidRDefault="001E7893" w:rsidP="001E7893">
      <w:r>
        <w:t>b Department of Methodology and Statistics, Utrecht University, Utrecht, the Netherlands</w:t>
      </w:r>
    </w:p>
    <w:p w14:paraId="48B973F0" w14:textId="77777777" w:rsidR="001E7893" w:rsidRDefault="001E7893" w:rsidP="001E7893">
      <w:r>
        <w:t xml:space="preserve">c Department of Cardiology, University Medical </w:t>
      </w:r>
      <w:proofErr w:type="spellStart"/>
      <w:r>
        <w:t>Center</w:t>
      </w:r>
      <w:proofErr w:type="spellEnd"/>
      <w:r>
        <w:t xml:space="preserve"> Utrecht, Utrecht University, The Netherlands; </w:t>
      </w:r>
    </w:p>
    <w:p w14:paraId="0DA1A8BD" w14:textId="77777777" w:rsidR="001E7893" w:rsidRDefault="001E7893" w:rsidP="001E7893">
      <w:r>
        <w:t>d Institute of Cardiovascular Science, Faculty of Population Health Sciences, University College London, London, United Kingdom;</w:t>
      </w:r>
    </w:p>
    <w:p w14:paraId="0DD31961" w14:textId="77777777" w:rsidR="001E7893" w:rsidRDefault="001E7893" w:rsidP="001E7893">
      <w:r>
        <w:t>e Health Data Research UK, Institute of Health Informatics, University College London, London, United Kingdom</w:t>
      </w:r>
    </w:p>
    <w:p w14:paraId="768152FC" w14:textId="77777777" w:rsidR="001E7893" w:rsidRDefault="001E7893" w:rsidP="001E7893">
      <w:r>
        <w:rPr>
          <w:vertAlign w:val="superscript"/>
        </w:rPr>
        <w:t>1</w:t>
      </w:r>
      <w:r>
        <w:t xml:space="preserve"> First author</w:t>
      </w:r>
    </w:p>
    <w:p w14:paraId="5A5988F4" w14:textId="77777777" w:rsidR="001E7893" w:rsidRDefault="001E7893" w:rsidP="001E7893"/>
    <w:p w14:paraId="37E7D8C6" w14:textId="77777777" w:rsidR="001E7893" w:rsidRDefault="001E7893" w:rsidP="001E7893"/>
    <w:p w14:paraId="5473FF7E" w14:textId="77777777" w:rsidR="001E7893" w:rsidRDefault="001E7893" w:rsidP="001E7893"/>
    <w:p w14:paraId="011D5D45" w14:textId="77777777" w:rsidR="001E7893" w:rsidRDefault="001E7893" w:rsidP="001E7893"/>
    <w:p w14:paraId="5E8FC109" w14:textId="77777777" w:rsidR="001E7893" w:rsidRDefault="001E7893" w:rsidP="001E7893"/>
    <w:p w14:paraId="4BED4D1D" w14:textId="77777777" w:rsidR="001E7893" w:rsidRDefault="001E7893" w:rsidP="001E7893"/>
    <w:p w14:paraId="69B4247B" w14:textId="77777777" w:rsidR="001E7893" w:rsidRDefault="001E7893" w:rsidP="001E7893"/>
    <w:p w14:paraId="3EE85F72" w14:textId="77777777" w:rsidR="001E7893" w:rsidRDefault="001E7893" w:rsidP="001E7893">
      <w:bookmarkStart w:id="1" w:name="_top"/>
      <w:bookmarkEnd w:id="1"/>
    </w:p>
    <w:p w14:paraId="2690206A" w14:textId="77777777" w:rsidR="00022D6D" w:rsidRDefault="00022D6D">
      <w:pPr>
        <w:spacing w:line="259" w:lineRule="auto"/>
        <w:rPr>
          <w:rFonts w:asciiTheme="majorHAnsi" w:hAnsiTheme="majorHAnsi" w:cstheme="majorHAnsi"/>
          <w:b/>
          <w:bCs/>
          <w:sz w:val="28"/>
          <w:szCs w:val="28"/>
        </w:rPr>
      </w:pPr>
      <w:r>
        <w:br w:type="page"/>
      </w:r>
    </w:p>
    <w:p w14:paraId="394841D2" w14:textId="73B29F24" w:rsidR="001E7893" w:rsidRDefault="001E7893" w:rsidP="001E7893">
      <w:pPr>
        <w:pStyle w:val="Heading1"/>
        <w:rPr>
          <w:rFonts w:eastAsiaTheme="minorHAnsi"/>
        </w:rPr>
      </w:pPr>
      <w:r>
        <w:rPr>
          <w:rFonts w:eastAsiaTheme="minorHAnsi"/>
        </w:rPr>
        <w:lastRenderedPageBreak/>
        <w:t>Abstract</w:t>
      </w:r>
    </w:p>
    <w:p w14:paraId="2411F221" w14:textId="77777777" w:rsidR="001E7893" w:rsidRDefault="001E7893" w:rsidP="001E7893">
      <w:r>
        <w:rPr>
          <w:b/>
        </w:rPr>
        <w:t>Introduction –</w:t>
      </w:r>
      <w:r>
        <w:rPr>
          <w:bCs/>
        </w:rPr>
        <w:t xml:space="preserve"> </w:t>
      </w:r>
      <w:r>
        <w:t xml:space="preserve">The need to account for missing values in real time is unique to the application of prediction models but is underrepresented in the literature. In this study, we aim to evaluate various real-time strategies to handle the pervasive problem of missing data when using clinical data to make predictions on patients for whom part of the data is missing. We assess the influence of built-in missing data handling mechanisms on prediction accuracy and compare it with existing real-time imputation methods (e.g., joint modeling imputation). </w:t>
      </w:r>
    </w:p>
    <w:p w14:paraId="5F82917C" w14:textId="77777777" w:rsidR="001E7893" w:rsidRDefault="001E7893" w:rsidP="001E7893">
      <w:r>
        <w:rPr>
          <w:b/>
          <w:bCs/>
        </w:rPr>
        <w:t xml:space="preserve">Methods – </w:t>
      </w:r>
      <w:r>
        <w:t>We evaluate the effect of various missing data handling methods under specific missing data circumstances as would occur in medical practice in a simulation study. Hereto, we consider three types of missing data handling strategies: Joint Modelling Imputation (JMI), Pattern Submodels (PS), and Surrogate Splits (SS). The predicted risks are evaluated in terms of overall prediction accuracy (i.e., root mean squared error of the predicted risk and brier score), and in terms of discrimination (C-statistic) and calibration (i.e., calibration-in-the-large and the calibration slope).</w:t>
      </w:r>
    </w:p>
    <w:p w14:paraId="2F143669" w14:textId="77777777" w:rsidR="001E7893" w:rsidRDefault="001E7893" w:rsidP="001E7893">
      <w:pPr>
        <w:rPr>
          <w:b/>
          <w:bCs/>
        </w:rPr>
      </w:pPr>
      <w:r>
        <w:rPr>
          <w:b/>
          <w:bCs/>
        </w:rPr>
        <w:t>Results – S</w:t>
      </w:r>
      <w:r>
        <w:rPr>
          <w:shd w:val="clear" w:color="auto" w:fill="FFFFFF"/>
          <w:lang w:eastAsia="en-GB"/>
        </w:rPr>
        <w:t>imulation results suggests that both PS and JMI work reasonably well, provided JMI generated multiple imputations for each missing value. In comparison, when a RF was used, the performance of PS diminished.</w:t>
      </w:r>
    </w:p>
    <w:p w14:paraId="3578375B" w14:textId="77777777" w:rsidR="001E7893" w:rsidRDefault="001E7893" w:rsidP="001E7893">
      <w:pPr>
        <w:rPr>
          <w:lang w:eastAsia="en-GB"/>
        </w:rPr>
      </w:pPr>
      <w:r>
        <w:rPr>
          <w:b/>
          <w:bCs/>
        </w:rPr>
        <w:t xml:space="preserve">Discussion – </w:t>
      </w:r>
      <w:r>
        <w:t>W</w:t>
      </w:r>
      <w:r>
        <w:rPr>
          <w:lang w:eastAsia="en-GB"/>
        </w:rPr>
        <w:t>e recommend JMI-MD as it yielded good performance for both FLR and RF. When the goal is to use a RF, the use of JMI-CM and SS are not recommended.</w:t>
      </w:r>
    </w:p>
    <w:p w14:paraId="5FF07666" w14:textId="77777777" w:rsidR="001E7893" w:rsidRDefault="001E7893" w:rsidP="001E7893">
      <w:pPr>
        <w:rPr>
          <w:b/>
          <w:bCs/>
        </w:rPr>
      </w:pPr>
    </w:p>
    <w:p w14:paraId="26FB06D1" w14:textId="77777777" w:rsidR="001E7893" w:rsidRDefault="001E7893" w:rsidP="001E7893"/>
    <w:p w14:paraId="074138A6" w14:textId="77777777" w:rsidR="001E7893" w:rsidRDefault="001E7893" w:rsidP="001E7893">
      <w:pPr>
        <w:rPr>
          <w:rFonts w:cstheme="majorBidi"/>
          <w:sz w:val="28"/>
          <w:szCs w:val="28"/>
        </w:rPr>
      </w:pPr>
      <w:r>
        <w:br w:type="page"/>
      </w:r>
    </w:p>
    <w:p w14:paraId="6C26FF09" w14:textId="77777777" w:rsidR="001E7893" w:rsidRDefault="001E7893" w:rsidP="001E7893">
      <w:pPr>
        <w:pStyle w:val="Heading1"/>
        <w:rPr>
          <w:rFonts w:eastAsiaTheme="minorHAnsi"/>
        </w:rPr>
      </w:pPr>
      <w:r>
        <w:rPr>
          <w:rFonts w:eastAsiaTheme="minorHAnsi"/>
        </w:rPr>
        <w:lastRenderedPageBreak/>
        <w:t>Introduction</w:t>
      </w:r>
    </w:p>
    <w:p w14:paraId="2F12E818" w14:textId="77777777" w:rsidR="001E7893" w:rsidRDefault="001E7893" w:rsidP="001E7893">
      <w:r>
        <w:t xml:space="preserve">Incompleteness of medical records is a ubiquitous problem when using healthcare data. Besides the well-documented issues that missing data can create in data analyses, incompleteness of medical records may also create practical issues in clinical practice </w:t>
      </w:r>
      <w:r>
        <w:fldChar w:fldCharType="begin"/>
      </w:r>
      <w:r>
        <w:instrText xml:space="preserve"> ADDIN ZOTERO_ITEM CSL_CITATION {"citationID":"TfOdlE0f","properties":{"formattedCitation":"\\super 9,28\\nosupersub{}","plainCitation":"9,28","noteIndex":0},"citationItems":[{"id":1099,"uris":["http://zotero.org/users/6411374/items/JMLXNK4X"],"uri":["http://zotero.org/users/6411374/items/JMLXNK4X"],"itemData":{"id":1099,"type":"article-journal","abstract":"In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G.M."}],"issued":{"date-parts":[["2006",10]]}}},{"id":1224,"uris":["http://zotero.org/users/6411374/items/NM8M5WDU"],"uri":["http://zotero.org/users/6411374/items/NM8M5WDU"],"itemData":{"id":1224,"type":"article-journal","abstract":"BACKGROUND: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fldChar w:fldCharType="separate"/>
      </w:r>
      <w:r>
        <w:rPr>
          <w:rFonts w:cs="Calibri Light"/>
          <w:szCs w:val="24"/>
          <w:vertAlign w:val="superscript"/>
        </w:rPr>
        <w:t>9,28</w:t>
      </w:r>
      <w:r>
        <w:fldChar w:fldCharType="end"/>
      </w:r>
      <w:r>
        <w:t xml:space="preserve">. For instance, a prediction model that relies on historical but unrecorded data for a particular patient or prediction models that are used as early-warning systems for individual patients </w:t>
      </w:r>
      <w:r>
        <w:fldChar w:fldCharType="begin"/>
      </w:r>
      <w:r>
        <w:instrText xml:space="preserve"> ADDIN ZOTERO_ITEM CSL_CITATION {"citationID":"XlAkm2vA","properties":{"formattedCitation":"\\super 27,126\\nosupersub{}","plainCitation":"27,126","noteIndex":0},"citationItems":[{"id":617,"uris":["http://zotero.org/users/6411374/items/KX9CUR8Q"],"uri":["http://zotero.org/users/6411374/items/KX9CUR8Q"],"itemData":{"id":617,"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B."}],"issued":{"date-parts":[["2008",2,12]]}}},{"id":651,"uris":["http://zotero.org/users/6411374/items/6STG4KS4"],"uri":["http://zotero.org/users/6411374/items/6STG4KS4"],"itemData":{"id":651,"type":"article-journal","abstract":"Objectives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fldChar w:fldCharType="separate"/>
      </w:r>
      <w:r>
        <w:rPr>
          <w:rFonts w:cs="Calibri Light"/>
          <w:szCs w:val="24"/>
          <w:vertAlign w:val="superscript"/>
        </w:rPr>
        <w:t>27,126</w:t>
      </w:r>
      <w:r>
        <w:fldChar w:fldCharType="end"/>
      </w:r>
      <w:r>
        <w:t xml:space="preserve">. Most prediction models are not designed to be used when predictors are not fully observed, and ad-hoc approaches such as replacing the missing value with the population average value (i.e., mean imputation) is generally not advised </w:t>
      </w:r>
      <w:r>
        <w:fldChar w:fldCharType="begin"/>
      </w:r>
      <w:r>
        <w:instrText xml:space="preserve"> ADDIN ZOTERO_ITEM CSL_CITATION {"citationID":"iNQoTkaf","properties":{"formattedCitation":"\\super 9,143\\nosupersub{}","plainCitation":"9,143","noteIndex":0},"citationItems":[{"id":31,"uris":["http://zotero.org/users/6411374/items/A2ZT635C"],"uri":["http://zotero.org/users/6411374/items/A2ZT635C"],"itemData":{"id":31,"type":"article-journal","container-title":"European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Monique"}],"issued":{"date-parts":[["2016",8,1]]}}},{"id":1099,"uris":["http://zotero.org/users/6411374/items/JMLXNK4X"],"uri":["http://zotero.org/users/6411374/items/JMLXNK4X"],"itemData":{"id":1099,"type":"article-journal","abstract":"In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fldChar w:fldCharType="separate"/>
      </w:r>
      <w:r>
        <w:rPr>
          <w:rFonts w:cs="Calibri Light"/>
          <w:szCs w:val="24"/>
          <w:vertAlign w:val="superscript"/>
        </w:rPr>
        <w:t>9,143</w:t>
      </w:r>
      <w:r>
        <w:fldChar w:fldCharType="end"/>
      </w:r>
      <w:r>
        <w:t xml:space="preserve">. As prediction models are increasingly being integrated in the electronic health record (EHR) via clinical decision support systems (CDSS), the issues concerning missing data and the need to deal with those missing values when applying prediction models in individual patients becomes more evident </w:t>
      </w:r>
      <w:r>
        <w:fldChar w:fldCharType="begin"/>
      </w:r>
      <w:r>
        <w:instrText xml:space="preserve"> ADDIN ZOTERO_ITEM CSL_CITATION {"citationID":"DpuljZFK","properties":{"formattedCitation":"\\super 19,110\\nosupersub{}","plainCitation":"19,110","noteIndex":0},"citationItems":[{"id":650,"uris":["http://zotero.org/users/6411374/items/ZHJAX2V6"],"uri":["http://zotero.org/users/6411374/items/ZHJAX2V6"],"itemData":{"id":650,"type":"article-journal","abstract":"Purpose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W."}],"issued":{"date-parts":[["2019",9]]}}},{"id":652,"uris":["http://zotero.org/users/6411374/items/CVWQJGY6"],"uri":["http://zotero.org/users/6411374/items/CVWQJGY6"],"itemData":{"id":652,"type":"article-journal","abstract":"The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fldChar w:fldCharType="separate"/>
      </w:r>
      <w:r>
        <w:rPr>
          <w:rFonts w:cs="Calibri Light"/>
          <w:szCs w:val="24"/>
          <w:vertAlign w:val="superscript"/>
        </w:rPr>
        <w:t>19,110</w:t>
      </w:r>
      <w:r>
        <w:fldChar w:fldCharType="end"/>
      </w:r>
      <w:r>
        <w:t>. The issue is further complicated as the common strategies to mend or circumvent missing data in research are not directly applicable for use when predicting an outcome for an individual patient in a clinical practice setting.</w:t>
      </w:r>
    </w:p>
    <w:p w14:paraId="035EA2E2" w14:textId="77777777" w:rsidR="001E7893" w:rsidRDefault="001E7893" w:rsidP="001E7893">
      <w:pPr>
        <w:rPr>
          <w:bCs/>
        </w:rPr>
      </w:pPr>
      <w:r>
        <w:t xml:space="preserve">Various strategies to handle different manifestations of missing data have been studied thoroughly and can usually provide more plausible substitution values (e.g., via imputation) </w:t>
      </w:r>
      <w:r>
        <w:fldChar w:fldCharType="begin"/>
      </w:r>
      <w:r>
        <w:instrText xml:space="preserve"> ADDIN ZOTERO_ITEM CSL_CITATION {"citationID":"f6xSFeC8","properties":{"formattedCitation":"\\super 28\\nosupersub{}","plainCitation":"28","noteIndex":0},"citationItems":[{"id":1224,"uris":["http://zotero.org/users/6411374/items/NM8M5WDU"],"uri":["http://zotero.org/users/6411374/items/NM8M5WDU"],"itemData":{"id":1224,"type":"article-journal","abstract":"BACKGROUND: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fldChar w:fldCharType="separate"/>
      </w:r>
      <w:r>
        <w:rPr>
          <w:rFonts w:cs="Calibri Light"/>
          <w:szCs w:val="24"/>
          <w:vertAlign w:val="superscript"/>
        </w:rPr>
        <w:t>28</w:t>
      </w:r>
      <w:r>
        <w:fldChar w:fldCharType="end"/>
      </w:r>
      <w:r>
        <w:t xml:space="preserve">. Multiple imputation is often considered to be the gold standard for missing data problems and is known to provide valid estimates and correct standard errors in circumstances where the missingness does not depend on the unobserved values </w:t>
      </w:r>
      <w:r>
        <w:fldChar w:fldCharType="begin"/>
      </w:r>
      <w:r>
        <w:instrText xml:space="preserve"> ADDIN ZOTERO_ITEM CSL_CITATION {"citationID":"5tYBNkAf","properties":{"formattedCitation":"\\super 6\\nosupersub{}","plainCitation":"6","noteIndex":0},"citationItems":[{"id":32,"uris":["http://zotero.org/users/6411374/items/U9T5E4G3"],"uri":["http://zotero.org/users/6411374/items/U9T5E4G3"],"itemData":{"id":32,"type":"book","edition":"2","publisher":"CRC Press","title":"Flexible Imputation of Missing Data","author":[{"family":"Van Buuren","given":"Stef"}],"issued":{"date-parts":[["2018"]]}}}],"schema":"https://github.com/citation-style-language/schema/raw/master/csl-citation.json"} </w:instrText>
      </w:r>
      <w:r>
        <w:fldChar w:fldCharType="separate"/>
      </w:r>
      <w:r>
        <w:rPr>
          <w:rFonts w:cs="Calibri Light"/>
          <w:szCs w:val="24"/>
          <w:vertAlign w:val="superscript"/>
        </w:rPr>
        <w:t>6</w:t>
      </w:r>
      <w:r>
        <w:fldChar w:fldCharType="end"/>
      </w:r>
      <w:r>
        <w:t xml:space="preserve">. </w:t>
      </w:r>
      <w:r>
        <w:rPr>
          <w:bCs/>
        </w:rPr>
        <w:t xml:space="preserve">Most imputation algorithms, however, require direct access to data from multiple instances (i.e., multiple patients or multiple measurements) and are therefore not directly suitable for use on a case-by-case basis. Further, when a prediction model is applied to a single patient in clinical practice via a CDSS there is usually no access to any data from other individuals due to computational and privacy constraints </w:t>
      </w:r>
      <w:r>
        <w:rPr>
          <w:bCs/>
        </w:rPr>
        <w:fldChar w:fldCharType="begin"/>
      </w:r>
      <w:r>
        <w:rPr>
          <w:bCs/>
        </w:rPr>
        <w:instrText xml:space="preserve"> ADDIN ZOTERO_ITEM CSL_CITATION {"citationID":"Be7bth0o","properties":{"formattedCitation":"\\super 19\\nosupersub{}","plainCitation":"19","noteIndex":0},"citationItems":[{"id":650,"uris":["http://zotero.org/users/6411374/items/ZHJAX2V6"],"uri":["http://zotero.org/users/6411374/items/ZHJAX2V6"],"itemData":{"id":650,"type":"article-journal","abstract":"Purpose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W."}],"issued":{"date-parts":[["2019",9]]}}}],"schema":"https://github.com/citation-style-language/schema/raw/master/csl-citation.json"} </w:instrText>
      </w:r>
      <w:r>
        <w:rPr>
          <w:bCs/>
        </w:rPr>
        <w:fldChar w:fldCharType="separate"/>
      </w:r>
      <w:r>
        <w:rPr>
          <w:rFonts w:cs="Calibri Light"/>
          <w:szCs w:val="24"/>
          <w:vertAlign w:val="superscript"/>
        </w:rPr>
        <w:t>19</w:t>
      </w:r>
      <w:r>
        <w:rPr>
          <w:bCs/>
        </w:rPr>
        <w:fldChar w:fldCharType="end"/>
      </w:r>
      <w:r>
        <w:rPr>
          <w:bCs/>
        </w:rPr>
        <w:t xml:space="preserve">. </w:t>
      </w:r>
    </w:p>
    <w:p w14:paraId="609B7A7D" w14:textId="77777777" w:rsidR="001E7893" w:rsidRDefault="001E7893" w:rsidP="001E7893">
      <w:pPr>
        <w:rPr>
          <w:bCs/>
        </w:rPr>
      </w:pPr>
      <w:r>
        <w:t xml:space="preserve">An intuitive alternative to imputation is to solve for the missingness inside the prediction model instead of the data. Two promising methods of this type are the pattern submodel (PS) approach and surrogate splits (SS). PS are attractive to a variety of parameter-based modeling techniques (e.g., regression). The so-called submodels incorporate the nature of the missing data by developing a separate prediction model for </w:t>
      </w:r>
      <w:r>
        <w:rPr>
          <w:bCs/>
        </w:rPr>
        <w:t xml:space="preserve">all possible missing data patterns </w:t>
      </w:r>
      <w:r>
        <w:rPr>
          <w:bCs/>
        </w:rPr>
        <w:fldChar w:fldCharType="begin"/>
      </w:r>
      <w:r>
        <w:rPr>
          <w:bCs/>
        </w:rPr>
        <w:instrText xml:space="preserve"> ADDIN ZOTERO_ITEM CSL_CITATION {"citationID":"jGdanzvz","properties":{"formattedCitation":"\\super 50,172\\nosupersub{}","plainCitation":"50,172","noteIndex":0},"citationItems":[{"id":1263,"uris":["http://zotero.org/users/6411374/items/9P8T8885"],"uri":["http://zotero.org/users/6411374/items/9P8T8885"],"itemData":{"id":1263,"type":"article-journal","abstract":"Missing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1398,"uris":["http://zotero.org/users/6411374/items/7YQSWI7C"],"uri":["http://zotero.org/users/6411374/items/7YQSWI7C"],"itemData":{"id":1398,"type":"article-journal","language":"en","page":"11","source":"Zotero","title":"Pattern-Mixture Models for Multivariate Incomplete Data","issued":{"date-parts":[["2021"]]}}}],"schema":"https://github.com/citation-style-language/schema/raw/master/csl-citation.json"} </w:instrText>
      </w:r>
      <w:r>
        <w:rPr>
          <w:bCs/>
        </w:rPr>
        <w:fldChar w:fldCharType="separate"/>
      </w:r>
      <w:r>
        <w:rPr>
          <w:rFonts w:cs="Calibri Light"/>
          <w:szCs w:val="24"/>
          <w:vertAlign w:val="superscript"/>
        </w:rPr>
        <w:t>50,172</w:t>
      </w:r>
      <w:r>
        <w:rPr>
          <w:bCs/>
        </w:rPr>
        <w:fldChar w:fldCharType="end"/>
      </w:r>
      <w:r>
        <w:rPr>
          <w:bCs/>
        </w:rPr>
        <w:t>. Then, when applied to a new case or out-of-sample individual the corresponding prediction model that matches the individual’s missing data pattern is used. Whereas the PS approach lends itself to various kinds of prediction models, SS</w:t>
      </w:r>
      <w:r>
        <w:t xml:space="preserve"> come naturally to tree-based methods, such as random forest models </w:t>
      </w:r>
      <w:r>
        <w:fldChar w:fldCharType="begin"/>
      </w:r>
      <w:r>
        <w:instrText xml:space="preserve"> ADDIN ZOTERO_ITEM CSL_CITATION {"citationID":"cw5sqOqz","properties":{"formattedCitation":"\\super 36,37,173,174\\nosupersub{}","plainCitation":"36,37,173,174","noteIndex":0},"citationItems":[{"id":649,"uris":["http://zotero.org/users/6411374/items/HDKRY5M8"],"uri":["http://zotero.org/users/6411374/items/HDKRY5M8"],"itemData":{"id":649,"type":"chapter","abstract":"In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1241,"uris":["http://zotero.org/users/6411374/items/243W78TK"],"uri":["http://zotero.org/users/6411374/items/243W78TK"],"itemData":{"id":1241,"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Aelst","given":"S."}],"issued":{"date-parts":[["2015",8]]}}},{"id":1378,"uris":["http://zotero.org/users/6411374/items/QQL4NMT5"],"uri":["http://zotero.org/users/6411374/items/QQL4NMT5"],"itemData":{"id":1378,"type":"article-journal","container-title":"Epidemiologic Methods","DOI":"doi:10.1515/em-2017-0020","issue":"1","page":"20170020","title":"Propensity Score Estimation Using Classification and Regression Trees in the Presence of Missing Covariate Data","volume":"7","author":[{"family":"Vries","given":"Bas B. L. Penning","dropping-particle":"de"},{"family":"Smeden","given":"Maarten","dropping-particle":"van"},{"family":"Groenwold","given":"Rolf H. H."}],"issued":{"date-parts":[["2018"]]}}},{"id":1316,"uris":["http://zotero.org/users/6411374/items/P2H7GERY"],"uri":["http://zotero.org/users/6411374/items/P2H7GERY"],"itemData":{"id":1316,"type":"article-journal","container-title":"Applied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fldChar w:fldCharType="separate"/>
      </w:r>
      <w:r>
        <w:rPr>
          <w:rFonts w:cs="Calibri Light"/>
          <w:szCs w:val="24"/>
          <w:vertAlign w:val="superscript"/>
        </w:rPr>
        <w:t>36,37,173,174</w:t>
      </w:r>
      <w:r>
        <w:fldChar w:fldCharType="end"/>
      </w:r>
      <w:r>
        <w:t xml:space="preserve">. Briefly, SS attempt to preserve the partitioning of the original split by finding the next most optimal split given other observed variables. When the model </w:t>
      </w:r>
      <w:r>
        <w:lastRenderedPageBreak/>
        <w:t xml:space="preserve">is applied, each original split for which the predictor is missing will be replaced by the best available ‘surrogate’ variable to decide the split direction. </w:t>
      </w:r>
    </w:p>
    <w:p w14:paraId="47B6E4B4" w14:textId="77777777" w:rsidR="001E7893" w:rsidRDefault="001E7893" w:rsidP="001E7893">
      <w:r>
        <w:t xml:space="preserve">In this article we compare various real-time missing data handling approaches when implementing specific modeling techniques in clinical practice. We use the term 'real-time' to refer to methods that can be applied to data from a single individual as would occur in a clinical practice setting, possibly without the availability of data from other individuals. </w:t>
      </w:r>
      <w:r>
        <w:rPr>
          <w:bCs/>
        </w:rPr>
        <w:t>We present a simulation study and a motivating example to compare the different missing data handling strategies that can be used at the implementation level. The aim is to identify strengths and weaknesses of these approaches on the ability to estimate individualized risk, as quantified by the discrimination and calibration of the predictions.</w:t>
      </w:r>
      <w:r>
        <w:br w:type="page"/>
      </w:r>
    </w:p>
    <w:p w14:paraId="4E709852" w14:textId="77777777" w:rsidR="001E7893" w:rsidRDefault="001E7893" w:rsidP="001E7893">
      <w:pPr>
        <w:pStyle w:val="Heading1"/>
        <w:rPr>
          <w:rFonts w:eastAsiaTheme="minorHAnsi"/>
        </w:rPr>
      </w:pPr>
      <w:r>
        <w:rPr>
          <w:rFonts w:eastAsiaTheme="minorHAnsi"/>
        </w:rPr>
        <w:lastRenderedPageBreak/>
        <w:t>Missing data handling methods for prediction models</w:t>
      </w:r>
    </w:p>
    <w:p w14:paraId="50904DD7" w14:textId="2BEE2737" w:rsidR="001E7893" w:rsidRDefault="001E7893" w:rsidP="001E7893">
      <w:pPr>
        <w:rPr>
          <w:shd w:val="clear" w:color="auto" w:fill="FFFFFF"/>
          <w:lang w:eastAsia="en-GB"/>
        </w:rPr>
      </w:pPr>
      <w:r>
        <w:t>We consider the following three</w:t>
      </w:r>
      <w:r>
        <w:rPr>
          <w:shd w:val="clear" w:color="auto" w:fill="FFFFFF"/>
          <w:lang w:eastAsia="en-GB"/>
        </w:rPr>
        <w:t xml:space="preserve"> prediction modeling strategies for real-time handling of missing data: (i) prediction models that adopt joint modeling imputation, (ii) prediction models that adopt a pattern submodel approach (iii) prediction models that adopt random forests with surrogate splits </w:t>
      </w:r>
      <w:r>
        <w:rPr>
          <w:shd w:val="clear" w:color="auto" w:fill="FFFFFF"/>
          <w:lang w:eastAsia="en-GB"/>
        </w:rPr>
        <w:fldChar w:fldCharType="begin"/>
      </w:r>
      <w:r>
        <w:rPr>
          <w:shd w:val="clear" w:color="auto" w:fill="FFFFFF"/>
          <w:lang w:eastAsia="en-GB"/>
        </w:rPr>
        <w:instrText xml:space="preserve"> ADDIN ZOTERO_ITEM CSL_CITATION {"citationID":"F4GcTrrL","properties":{"formattedCitation":"\\super 36,48,50,175\\nosupersub{}","plainCitation":"36,48,50,175","noteIndex":0},"citationItems":[{"id":1241,"uris":["http://zotero.org/users/6411374/items/243W78TK"],"uri":["http://zotero.org/users/6411374/items/243W78TK"],"itemData":{"id":1241,"type":"article-journal","abstract":"The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Aelst","given":"S."}],"issued":{"date-parts":[["2015",8]]}}},{"id":1263,"uris":["http://zotero.org/users/6411374/items/9P8T8885"],"uri":["http://zotero.org/users/6411374/items/9P8T8885"],"itemData":{"id":1263,"type":"article-journal","abstract":"Missing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D"}],"issued":{"date-parts":[["2020",4,1]]}}},{"id":1245,"uris":["http://zotero.org/groups/2505537/items/WF8M4IKU"],"uri":["http://zotero.org/groups/2505537/items/WF8M4IKU"],"itemData":{"id":1245,"type":"article-journal","abstract":"Abstract\n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A"}],"issued":{"date-parts":[["2021",5,4]]}}},{"id":1244,"uris":["http://zotero.org/groups/2505537/items/ZSX8JPKY"],"uri":["http://zotero.org/groups/2505537/items/ZSX8JPKY"],"itemData":{"id":1244,"type":"article-journal","abstract":"Objectives: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Pr>
          <w:shd w:val="clear" w:color="auto" w:fill="FFFFFF"/>
          <w:lang w:eastAsia="en-GB"/>
        </w:rPr>
        <w:fldChar w:fldCharType="separate"/>
      </w:r>
      <w:r>
        <w:rPr>
          <w:rFonts w:cs="Calibri Light"/>
          <w:szCs w:val="24"/>
          <w:vertAlign w:val="superscript"/>
        </w:rPr>
        <w:t>36,48,50,175</w:t>
      </w:r>
      <w:r>
        <w:rPr>
          <w:shd w:val="clear" w:color="auto" w:fill="FFFFFF"/>
          <w:lang w:eastAsia="en-GB"/>
        </w:rPr>
        <w:fldChar w:fldCharType="end"/>
      </w:r>
      <w:r>
        <w:rPr>
          <w:shd w:val="clear" w:color="auto" w:fill="FFFFFF"/>
          <w:lang w:eastAsia="en-GB"/>
        </w:rPr>
        <w:t xml:space="preserve">. </w:t>
      </w:r>
    </w:p>
    <w:p w14:paraId="6A632DFD" w14:textId="77777777" w:rsidR="0014626A" w:rsidRDefault="0014626A" w:rsidP="001E7893"/>
    <w:p w14:paraId="4B0718F5" w14:textId="77777777" w:rsidR="001E7893" w:rsidRDefault="001E7893" w:rsidP="001E7893">
      <w:pPr>
        <w:pStyle w:val="Heading2"/>
        <w:numPr>
          <w:ilvl w:val="1"/>
          <w:numId w:val="2"/>
        </w:numPr>
      </w:pPr>
      <w:r>
        <w:t>Joint Modeling Imputation (JMI)</w:t>
      </w:r>
    </w:p>
    <w:p w14:paraId="6A553F66" w14:textId="77777777" w:rsidR="001E7893" w:rsidRDefault="001E7893" w:rsidP="001E7893">
      <w:pPr>
        <w:rPr>
          <w:shd w:val="clear" w:color="auto" w:fill="FFFFFF"/>
          <w:lang w:eastAsia="en-GB"/>
        </w:rPr>
      </w:pPr>
      <w:r>
        <w:rPr>
          <w:shd w:val="clear" w:color="auto" w:fill="FFFFFF"/>
          <w:lang w:eastAsia="en-GB"/>
        </w:rPr>
        <w:t xml:space="preserve">JMI is an imputation method that involves estimating the multivariate (joint) density of the predictor data and is used to generate imputed values directly from the conditional distribution </w:t>
      </w:r>
      <w:r>
        <w:rPr>
          <w:shd w:val="clear" w:color="auto" w:fill="FFFFFF"/>
          <w:lang w:eastAsia="en-GB"/>
        </w:rPr>
        <w:fldChar w:fldCharType="begin"/>
      </w:r>
      <w:r>
        <w:rPr>
          <w:shd w:val="clear" w:color="auto" w:fill="FFFFFF"/>
          <w:lang w:eastAsia="en-GB"/>
        </w:rPr>
        <w:instrText xml:space="preserve"> ADDIN ZOTERO_ITEM CSL_CITATION {"citationID":"91PQEgmL","properties":{"formattedCitation":"\\super 47\\nosupersub{}","plainCitation":"47","noteIndex":0},"citationItems":[{"id":611,"uris":["http://zotero.org/users/6411374/items/NFZ9IWAB"],"uri":["http://zotero.org/users/6411374/items/NFZ9IWAB"],"itemData":{"id":611,"type":"article-journal","container-title":"Journal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Pr>
          <w:shd w:val="clear" w:color="auto" w:fill="FFFFFF"/>
          <w:lang w:eastAsia="en-GB"/>
        </w:rPr>
        <w:fldChar w:fldCharType="separate"/>
      </w:r>
      <w:r>
        <w:rPr>
          <w:rFonts w:cs="Calibri Light"/>
          <w:szCs w:val="24"/>
          <w:vertAlign w:val="superscript"/>
        </w:rPr>
        <w:t>47</w:t>
      </w:r>
      <w:r>
        <w:rPr>
          <w:shd w:val="clear" w:color="auto" w:fill="FFFFFF"/>
          <w:lang w:eastAsia="en-GB"/>
        </w:rPr>
        <w:fldChar w:fldCharType="end"/>
      </w:r>
      <w:r>
        <w:rPr>
          <w:shd w:val="clear" w:color="auto" w:fill="FFFFFF"/>
          <w:lang w:eastAsia="en-GB"/>
        </w:rPr>
        <w:t xml:space="preserve">. An advantage of JMI is that it can be applied to a previously developed prediction model. Because distribution parameters cannot directly be estimated in incomplete data, JMI typically requires the implementation of a Gibbs sampler. Recently, an extension to JMI was proposed to allow for real-time imputation in individual patients </w:t>
      </w:r>
      <w:r>
        <w:rPr>
          <w:shd w:val="clear" w:color="auto" w:fill="FFFFFF"/>
          <w:lang w:eastAsia="en-GB"/>
        </w:rPr>
        <w:fldChar w:fldCharType="begin"/>
      </w:r>
      <w:r>
        <w:rPr>
          <w:shd w:val="clear" w:color="auto" w:fill="FFFFFF"/>
          <w:lang w:eastAsia="en-GB"/>
        </w:rPr>
        <w:instrText xml:space="preserve"> ADDIN ZOTERO_ITEM CSL_CITATION {"citationID":"6Hp7T4kq","properties":{"formattedCitation":"\\super 40,175\\nosupersub{}","plainCitation":"40,175","noteIndex":0},"citationItems":[{"id":1244,"uris":["http://zotero.org/groups/2505537/items/ZSX8JPKY"],"uri":["http://zotero.org/groups/2505537/items/ZSX8JPKY"],"itemData":{"id":1244,"type":"article-journal","abstract":"Objectives: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P.A."}],"issued":{"date-parts":[["2021",6]]}}},{"id":1109,"uris":["http://zotero.org/users/6411374/items/TSVVJGZY"],"uri":["http://zotero.org/users/6411374/items/TSVVJGZY"],"itemData":{"id":1109,"type":"article-journal","abstract":"Missing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Pr>
          <w:shd w:val="clear" w:color="auto" w:fill="FFFFFF"/>
          <w:lang w:eastAsia="en-GB"/>
        </w:rPr>
        <w:fldChar w:fldCharType="separate"/>
      </w:r>
      <w:r>
        <w:rPr>
          <w:rFonts w:cs="Calibri Light"/>
          <w:szCs w:val="24"/>
          <w:vertAlign w:val="superscript"/>
        </w:rPr>
        <w:t>40,175</w:t>
      </w:r>
      <w:r>
        <w:rPr>
          <w:shd w:val="clear" w:color="auto" w:fill="FFFFFF"/>
          <w:lang w:eastAsia="en-GB"/>
        </w:rPr>
        <w:fldChar w:fldCharType="end"/>
      </w:r>
      <w:r>
        <w:rPr>
          <w:shd w:val="clear" w:color="auto" w:fill="FFFFFF"/>
          <w:lang w:eastAsia="en-GB"/>
        </w:rPr>
        <w:t>. With the extension the development of a JMI model consists of two separate steps. In the first step, the means and covariance of all predictor variables are estimated in a complete training sample from the population to which the prediction model will be applied. Since JMI assumes that every predictor variable is normally distributed, the population characteristics (i.e., means and covariance) can directly be used to generate, or draw, imputations on an individual level. In clinical practice, when a prediction model now encounters missing values, the developed JMI model can be utilized to generate imputations for each missing value on each predictor variable. We implemented three variants of JMI to be evaluated: single draw (JMI-SD, where a single draw from the conditional distribution is the imputed value), multiple draw (JMI-MD, where the average of 50 draws from the conditional distribution is the imputed value) and the conditional mean (JMI-CM, where the expected value of the conditional distribution is the imputed value). See Figure 1 for a schematic depiction of JMI.</w:t>
      </w:r>
    </w:p>
    <w:p w14:paraId="636E286F" w14:textId="77777777" w:rsidR="001E7893" w:rsidRDefault="001E7893" w:rsidP="001E7893">
      <w:pPr>
        <w:spacing w:line="256" w:lineRule="auto"/>
        <w:rPr>
          <w:b/>
          <w:bCs/>
        </w:rPr>
      </w:pPr>
      <w:r>
        <w:br w:type="page"/>
      </w:r>
    </w:p>
    <w:p w14:paraId="1412183F" w14:textId="77777777" w:rsidR="001E7893" w:rsidRDefault="001E7893" w:rsidP="001E7893">
      <w:pPr>
        <w:pStyle w:val="Caption"/>
        <w:rPr>
          <w:lang w:val="en-GB"/>
        </w:rPr>
      </w:pPr>
      <w:r>
        <w:rPr>
          <w:lang w:val="en-GB"/>
        </w:rPr>
        <w:lastRenderedPageBreak/>
        <w:t xml:space="preserve">Figure 1. </w:t>
      </w:r>
      <w:r>
        <w:rPr>
          <w:b w:val="0"/>
          <w:bCs w:val="0"/>
          <w:lang w:val="en-GB"/>
        </w:rPr>
        <w:t>Joint Modeling Imputation (JMI)</w:t>
      </w:r>
    </w:p>
    <w:p w14:paraId="1538EE46" w14:textId="0E754CBA" w:rsidR="001E7893" w:rsidRDefault="001E7893" w:rsidP="001E7893">
      <w:pPr>
        <w:pStyle w:val="Heading4"/>
        <w:numPr>
          <w:ilvl w:val="3"/>
          <w:numId w:val="2"/>
        </w:numPr>
      </w:pPr>
      <w:r>
        <w:rPr>
          <w:noProof/>
          <w:u w:val="none"/>
        </w:rPr>
        <w:drawing>
          <wp:inline distT="0" distB="0" distL="0" distR="0" wp14:anchorId="663C2BFB" wp14:editId="748ADE0B">
            <wp:extent cx="3933825" cy="3495675"/>
            <wp:effectExtent l="0" t="0" r="9525" b="9525"/>
            <wp:docPr id="10" name="Picture 10"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aphical user interface, diagram, timelin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3825" cy="3495675"/>
                    </a:xfrm>
                    <a:prstGeom prst="rect">
                      <a:avLst/>
                    </a:prstGeom>
                    <a:noFill/>
                    <a:ln>
                      <a:noFill/>
                    </a:ln>
                  </pic:spPr>
                </pic:pic>
              </a:graphicData>
            </a:graphic>
          </wp:inline>
        </w:drawing>
      </w:r>
      <w:r>
        <w:br/>
      </w:r>
    </w:p>
    <w:p w14:paraId="284A16C3" w14:textId="77777777" w:rsidR="001E7893" w:rsidRDefault="001E7893" w:rsidP="001E7893">
      <w:pPr>
        <w:pStyle w:val="Heading2"/>
        <w:numPr>
          <w:ilvl w:val="1"/>
          <w:numId w:val="2"/>
        </w:numPr>
      </w:pPr>
      <w:r>
        <w:t>Pattern Submodel (PS) approach</w:t>
      </w:r>
    </w:p>
    <w:p w14:paraId="3D5811E1" w14:textId="77777777" w:rsidR="001E7893" w:rsidRDefault="001E7893" w:rsidP="001E7893">
      <w:pPr>
        <w:rPr>
          <w:bCs/>
        </w:rPr>
      </w:pPr>
      <w:r>
        <w:rPr>
          <w:bCs/>
        </w:rPr>
        <w:t xml:space="preserve">Another approach to address missing data without requiring imputation is to develop separate prediction models (so called pattern submodels, or briefly, PS) for each missing data pattern </w:t>
      </w:r>
      <w:r>
        <w:rPr>
          <w:bCs/>
        </w:rPr>
        <w:fldChar w:fldCharType="begin"/>
      </w:r>
      <w:r>
        <w:rPr>
          <w:bCs/>
        </w:rPr>
        <w:instrText xml:space="preserve"> ADDIN ZOTERO_ITEM CSL_CITATION {"citationID":"8kQoT4tL","properties":{"formattedCitation":"\\super 50\\nosupersub{}","plainCitation":"50","noteIndex":0},"citationItems":[{"id":1263,"uris":["http://zotero.org/users/6411374/items/9P8T8885"],"uri":["http://zotero.org/users/6411374/items/9P8T8885"],"itemData":{"id":1263,"type":"article-journal","abstract":"Missing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Pr>
          <w:bCs/>
        </w:rPr>
        <w:fldChar w:fldCharType="separate"/>
      </w:r>
      <w:r>
        <w:rPr>
          <w:rFonts w:cs="Calibri Light"/>
          <w:szCs w:val="24"/>
          <w:vertAlign w:val="superscript"/>
        </w:rPr>
        <w:t>50</w:t>
      </w:r>
      <w:r>
        <w:rPr>
          <w:bCs/>
        </w:rPr>
        <w:fldChar w:fldCharType="end"/>
      </w:r>
      <w:r>
        <w:rPr>
          <w:bCs/>
        </w:rPr>
        <w:t xml:space="preserve">. Each PS is to be made specifically for one of the identified missing data patterns in the training data and the missing data patterns that are encountered in clinical practice. When applied to a new, out-of-sample, individual, PS approach uses the corresponding prediction model (i.e., matching the missing data pattern at hand). A recent study has shown that the use of PS for prediction performs similarly to multiple imputation and outperform multiple imputation in some cases when the data are missing not at random (MNAR, when missing data is dependent on unobserved values) </w:t>
      </w:r>
      <w:r>
        <w:rPr>
          <w:bCs/>
        </w:rPr>
        <w:fldChar w:fldCharType="begin"/>
      </w:r>
      <w:r>
        <w:rPr>
          <w:bCs/>
        </w:rPr>
        <w:instrText xml:space="preserve"> ADDIN ZOTERO_ITEM CSL_CITATION {"citationID":"P9LoX8Uc","properties":{"formattedCitation":"\\super 50,172,176\\nosupersub{}","plainCitation":"50,172,176","noteIndex":0},"citationItems":[{"id":1263,"uris":["http://zotero.org/users/6411374/items/9P8T8885"],"uri":["http://zotero.org/users/6411374/items/9P8T8885"],"itemData":{"id":1263,"type":"article-journal","abstract":"Missing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D"}],"issued":{"date-parts":[["2020",4,1]]}}},{"id":1399,"uris":["http://zotero.org/users/6411374/items/TYSRH8S7"],"uri":["http://zotero.org/users/6411374/items/TYSRH8S7"],"itemData":{"id":1399,"type":"chapter","abstract":"It is sometimes suspected that nonresponse to a sample survey is related to the primary outcome variable. This is the case, for example, in studies of income or of alcohol consumption behaviors. If nonresponse to a survey is related to the level of the outcome variable, then the sample mean of this outcome variable based on the respondents will generally be a biased estimate of the population mean. If this outcome variable has a linear regression on certain predictor variables in the population, then ordinary least squares estimates of the regression coefficients based on the responding units will generally be biased unless nonresponse is a stochastic function of these predictor variables. The purpose of this paper is to discuss the performance of two alternative approaches, the selection model approach and the mixture model approach, for obtaining estimates of means and regression estimates when nonresponse depends on the outcome variable. Both approaches extend readily to the situation when values of the outcome variable are available for a subsample of the nonrespondents, called “follow-ups.” The availability of follow-ups are a feature of the example we use to illustrate comparisons.","container-title":"Drawing Inferences from Self-Selected Samples","event-place":"New York, NY","ISBN":"978-1-4612-4976-4","note":"DOI: 10.1007/978-1-4612-4976-4_10","page":"115-142","publisher":"Springer New York","publisher-place":"New York, NY","title":"Selection Modeling Versus Mixture Modeling with Nonignorable Nonresponse","URL":"https://doi.org/10.1007/978-1-4612-4976-4_10","author":[{"family":"Glynn","given":"Robert J."},{"family":"Laird","given":"Nan M."},{"family":"Rubin","given":"Donald B."}],"editor":[{"family":"Wainer","given":"Howard"}],"issued":{"date-parts":[["1986"]]}}},{"id":1398,"uris":["http://zotero.org/users/6411374/items/7YQSWI7C"],"uri":["http://zotero.org/users/6411374/items/7YQSWI7C"],"itemData":{"id":1398,"type":"article-journal","language":"en","page":"11","source":"Zotero","title":"Pattern-Mixture Models for Multivariate Incomplete Data","issued":{"date-parts":[["2021"]]}}}],"schema":"https://github.com/citation-style-language/schema/raw/master/csl-citation.json"} </w:instrText>
      </w:r>
      <w:r>
        <w:rPr>
          <w:bCs/>
        </w:rPr>
        <w:fldChar w:fldCharType="separate"/>
      </w:r>
      <w:r>
        <w:rPr>
          <w:rFonts w:cs="Calibri Light"/>
          <w:szCs w:val="24"/>
          <w:vertAlign w:val="superscript"/>
        </w:rPr>
        <w:t>50,172,176</w:t>
      </w:r>
      <w:r>
        <w:rPr>
          <w:bCs/>
        </w:rPr>
        <w:fldChar w:fldCharType="end"/>
      </w:r>
      <w:r>
        <w:rPr>
          <w:bCs/>
        </w:rPr>
        <w:t>. As such, PS may provide an elegant and intuitive to understand method for handling missing data when implementing prediction models. See figure 2 for a schematic depiction of the PS approach.</w:t>
      </w:r>
    </w:p>
    <w:p w14:paraId="76B2B2D0" w14:textId="4938D77B" w:rsidR="001E7893" w:rsidRDefault="001E7893" w:rsidP="001E7893">
      <w:pPr>
        <w:pStyle w:val="Caption"/>
        <w:rPr>
          <w:lang w:val="en-GB" w:eastAsia="en-GB"/>
        </w:rPr>
      </w:pPr>
      <w:r>
        <w:rPr>
          <w:lang w:val="en-GB"/>
        </w:rPr>
        <w:lastRenderedPageBreak/>
        <w:t xml:space="preserve">Figure 2. </w:t>
      </w:r>
      <w:r>
        <w:rPr>
          <w:b w:val="0"/>
          <w:bCs w:val="0"/>
          <w:lang w:val="en-GB"/>
        </w:rPr>
        <w:t>Pattern submodel approach</w:t>
      </w:r>
      <w:r>
        <w:rPr>
          <w:noProof/>
          <w:lang w:val="en-GB"/>
        </w:rPr>
        <w:drawing>
          <wp:inline distT="0" distB="0" distL="0" distR="0" wp14:anchorId="2D7023BC" wp14:editId="22A90530">
            <wp:extent cx="3933825" cy="3667125"/>
            <wp:effectExtent l="0" t="0" r="9525"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raphical user interface, text,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3825" cy="3667125"/>
                    </a:xfrm>
                    <a:prstGeom prst="rect">
                      <a:avLst/>
                    </a:prstGeom>
                    <a:noFill/>
                    <a:ln>
                      <a:noFill/>
                    </a:ln>
                  </pic:spPr>
                </pic:pic>
              </a:graphicData>
            </a:graphic>
          </wp:inline>
        </w:drawing>
      </w:r>
      <w:r>
        <w:rPr>
          <w:lang w:val="en-GB"/>
        </w:rPr>
        <w:br/>
      </w:r>
    </w:p>
    <w:p w14:paraId="4082B9BE" w14:textId="77777777" w:rsidR="001E7893" w:rsidRDefault="001E7893" w:rsidP="001E7893">
      <w:pPr>
        <w:pStyle w:val="Heading2"/>
        <w:numPr>
          <w:ilvl w:val="1"/>
          <w:numId w:val="2"/>
        </w:numPr>
      </w:pPr>
      <w:r>
        <w:t>Surrogate Splits (SS)</w:t>
      </w:r>
    </w:p>
    <w:p w14:paraId="721C8251" w14:textId="77777777" w:rsidR="001E7893" w:rsidRDefault="001E7893" w:rsidP="001E7893">
      <w:pPr>
        <w:rPr>
          <w:shd w:val="clear" w:color="auto" w:fill="FFFFFF"/>
          <w:lang w:eastAsia="en-GB"/>
        </w:rPr>
      </w:pPr>
      <w:r>
        <w:t xml:space="preserve">A well-known family of ML-based prediction models are the tree-based models, with as a simple case a (single) decision tree </w:t>
      </w:r>
      <w:r>
        <w:fldChar w:fldCharType="begin"/>
      </w:r>
      <w:r>
        <w:instrText xml:space="preserve"> ADDIN ZOTERO_ITEM CSL_CITATION {"citationID":"eBeD9pni","properties":{"formattedCitation":"\\super 30,38\\nosupersub{}","plainCitation":"30,38","noteIndex":0},"citationItems":[{"id":1292,"uris":["http://zotero.org/users/6411374/items/Z6Z8Q85W"],"uri":["http://zotero.org/users/6411374/items/Z6Z8Q85W"],"itemData":{"id":1292,"type":"article-journal","container-title":"Revista Española de Cardiología (English Edition)","DOI":"10.1016/j.rec.2019.05.014","ISSN":"18855857","issue":"12","journalAbbreviation":"Revista Española de Cardiología (English Edition)","language":"en","page":"1065-1075","source":"DOI.org (Crossref)","title":"Applications of Artificial Intelligence in Cardiology. The Future is Already Here","volume":"72","author":[{"family":"Dorado-Díaz","given":"P. Ignacio"},{"family":"Sampedro-Gómez","given":"Jesús"},{"family":"Vicente-Palacios","given":"Víctor"},{"family":"Sánchez","given":"Pedro L."}],"issued":{"date-parts":[["2019",12]]}}},{"id":"XGv57g9E/dqdXWxVl","uris":["http://zotero.org/users/local/mXc0mpdI/items/2GE5RKBW"],"uri":["http://zotero.org/users/local/mXc0mpdI/items/2GE5RKBW"],"itemData":{"id":"cOAHt2u6/aRsTOgEZ","type":"book","ISBN":"978-0-412-04841-8","note":"LCCN: 83019708","publisher":"Taylor &amp; Francis","title":"Classification and Regression Trees","URL":"https://books.google.nl/books?id=JwQx-WOmSyQC","author":[{"family":"Breiman","given":"L."},{"family":"Friedman","given":"J."},{"family":"Stone","given":"C.J."},{"family":"Olshen","given":"R.A."}],"issued":{"date-parts":[["1984"]]}}}],"schema":"https://github.com/citation-style-language/schema/raw/master/csl-citation.json"} </w:instrText>
      </w:r>
      <w:r>
        <w:fldChar w:fldCharType="separate"/>
      </w:r>
      <w:r>
        <w:rPr>
          <w:rFonts w:cs="Calibri Light"/>
          <w:szCs w:val="24"/>
          <w:vertAlign w:val="superscript"/>
        </w:rPr>
        <w:t>30,38</w:t>
      </w:r>
      <w:r>
        <w:fldChar w:fldCharType="end"/>
      </w:r>
      <w:r>
        <w:t xml:space="preserve">. </w:t>
      </w:r>
      <w:r>
        <w:rPr>
          <w:shd w:val="clear" w:color="auto" w:fill="FFFFFF"/>
          <w:lang w:eastAsia="en-GB"/>
        </w:rPr>
        <w:t xml:space="preserve">Decision trees use a tree like structure to find the optimal cut-off point which partitions the data for optimal predictive performance. Based on the values of the pre-defined predictor variables, each branch in the tree represents a possible direction or decision. In essence, random forests combine multiple decision trees by using a </w:t>
      </w:r>
      <w:r>
        <w:t xml:space="preserve">combination of a random subspace method (i.e., random combinations of features) and bagging (i.e., random sample of observations).  </w:t>
      </w:r>
      <w:r>
        <w:rPr>
          <w:shd w:val="clear" w:color="auto" w:fill="FFFFFF"/>
          <w:lang w:eastAsia="en-GB"/>
        </w:rPr>
        <w:t xml:space="preserve">As an early extension to the well-known decision tree and random forest, SS were developed to circumvent the necessity for imputation </w:t>
      </w:r>
      <w:r>
        <w:rPr>
          <w:shd w:val="clear" w:color="auto" w:fill="FFFFFF"/>
          <w:lang w:eastAsia="en-GB"/>
        </w:rPr>
        <w:fldChar w:fldCharType="begin"/>
      </w:r>
      <w:r>
        <w:rPr>
          <w:shd w:val="clear" w:color="auto" w:fill="FFFFFF"/>
          <w:lang w:eastAsia="en-GB"/>
        </w:rPr>
        <w:instrText xml:space="preserve"> ADDIN ZOTERO_ITEM CSL_CITATION {"citationID":"yYubRIT9","properties":{"formattedCitation":"\\super 36,37,39\\nosupersub{}","plainCitation":"36,37,39","noteIndex":0},"citationItems":[{"id":649,"uris":["http://zotero.org/users/6411374/items/HDKRY5M8"],"uri":["http://zotero.org/users/6411374/items/HDKRY5M8"],"itemData":{"id":649,"type":"chapter","abstract":"In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1241,"uris":["http://zotero.org/users/6411374/items/243W78TK"],"uri":["http://zotero.org/users/6411374/items/243W78TK"],"itemData":{"id":1241,"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Aelst","given":"S."}],"issued":{"date-parts":[["2015",8]]}}},{"id":639,"uris":["http://zotero.org/users/6411374/items/XLSFKT6V"],"uri":["http://zotero.org/users/6411374/items/XLSFKT6V"],"itemData":{"id":639,"type":"book","number-of-pages":"6-7","title":"Analysis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Pr>
          <w:shd w:val="clear" w:color="auto" w:fill="FFFFFF"/>
          <w:lang w:eastAsia="en-GB"/>
        </w:rPr>
        <w:fldChar w:fldCharType="separate"/>
      </w:r>
      <w:r>
        <w:rPr>
          <w:rFonts w:cs="Calibri Light"/>
          <w:szCs w:val="24"/>
          <w:vertAlign w:val="superscript"/>
        </w:rPr>
        <w:t>36,37,39</w:t>
      </w:r>
      <w:r>
        <w:rPr>
          <w:shd w:val="clear" w:color="auto" w:fill="FFFFFF"/>
          <w:lang w:eastAsia="en-GB"/>
        </w:rPr>
        <w:fldChar w:fldCharType="end"/>
      </w:r>
      <w:r>
        <w:rPr>
          <w:shd w:val="clear" w:color="auto" w:fill="FFFFFF"/>
          <w:lang w:eastAsia="en-GB"/>
        </w:rPr>
        <w:t xml:space="preserve">. Briefly, SS try to preserve the partitioning of each original split in a tree as good as possible in the presence of missing predictor values. Whenever the model is applied to an individual and encounters a missing predictor value, it will use the pre-specified surrogate (i.e., replacement) variable, rather than the missing predictor variable, to decide upon the split direction. See figure 3 for a schematic depiction of SS in the context of a single decision tree. In this study we use SS in combination with a random forest prediction model. </w:t>
      </w:r>
    </w:p>
    <w:p w14:paraId="4AC04487" w14:textId="77777777" w:rsidR="001E7893" w:rsidRDefault="001E7893" w:rsidP="001E7893">
      <w:pPr>
        <w:pStyle w:val="Caption"/>
        <w:rPr>
          <w:shd w:val="clear" w:color="auto" w:fill="FFFFFF"/>
          <w:lang w:val="en-GB" w:eastAsia="en-GB"/>
        </w:rPr>
      </w:pPr>
      <w:r>
        <w:rPr>
          <w:lang w:val="en-GB"/>
        </w:rPr>
        <w:t xml:space="preserve">Figure 3. </w:t>
      </w:r>
      <w:r>
        <w:rPr>
          <w:b w:val="0"/>
          <w:bCs w:val="0"/>
          <w:lang w:val="en-GB"/>
        </w:rPr>
        <w:t>Decision tree with surrogate splits</w:t>
      </w:r>
    </w:p>
    <w:p w14:paraId="4D11C67C" w14:textId="717050F7" w:rsidR="001E7893" w:rsidRDefault="001E7893" w:rsidP="001E7893">
      <w:pPr>
        <w:pStyle w:val="Heading1"/>
        <w:rPr>
          <w:rFonts w:eastAsiaTheme="minorHAnsi"/>
          <w:shd w:val="clear" w:color="auto" w:fill="FFFFFF"/>
          <w:lang w:eastAsia="en-GB"/>
        </w:rPr>
      </w:pPr>
      <w:r>
        <w:rPr>
          <w:rFonts w:eastAsiaTheme="minorHAnsi"/>
          <w:noProof/>
        </w:rPr>
        <w:lastRenderedPageBreak/>
        <w:drawing>
          <wp:inline distT="0" distB="0" distL="0" distR="0" wp14:anchorId="4217BE2F" wp14:editId="047AADF5">
            <wp:extent cx="3933825" cy="2857500"/>
            <wp:effectExtent l="0" t="0" r="9525"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ime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3825" cy="2857500"/>
                    </a:xfrm>
                    <a:prstGeom prst="rect">
                      <a:avLst/>
                    </a:prstGeom>
                    <a:noFill/>
                    <a:ln>
                      <a:noFill/>
                    </a:ln>
                  </pic:spPr>
                </pic:pic>
              </a:graphicData>
            </a:graphic>
          </wp:inline>
        </w:drawing>
      </w:r>
      <w:r>
        <w:rPr>
          <w:rFonts w:eastAsiaTheme="minorHAnsi"/>
        </w:rPr>
        <w:br/>
      </w:r>
    </w:p>
    <w:p w14:paraId="7B89C253" w14:textId="77777777" w:rsidR="0014626A" w:rsidRDefault="0014626A">
      <w:pPr>
        <w:spacing w:line="259" w:lineRule="auto"/>
        <w:rPr>
          <w:rFonts w:asciiTheme="majorHAnsi" w:hAnsiTheme="majorHAnsi" w:cstheme="majorHAnsi"/>
          <w:b/>
          <w:bCs/>
          <w:sz w:val="28"/>
          <w:szCs w:val="28"/>
          <w:shd w:val="clear" w:color="auto" w:fill="FFFFFF"/>
          <w:lang w:eastAsia="en-GB"/>
        </w:rPr>
      </w:pPr>
      <w:r>
        <w:rPr>
          <w:shd w:val="clear" w:color="auto" w:fill="FFFFFF"/>
          <w:lang w:eastAsia="en-GB"/>
        </w:rPr>
        <w:br w:type="page"/>
      </w:r>
    </w:p>
    <w:p w14:paraId="3DF85BEA" w14:textId="0351FDFF" w:rsidR="001E7893" w:rsidRDefault="001E7893" w:rsidP="001E7893">
      <w:pPr>
        <w:pStyle w:val="Heading1"/>
        <w:rPr>
          <w:rFonts w:eastAsiaTheme="minorHAnsi"/>
          <w:shd w:val="clear" w:color="auto" w:fill="FFFFFF"/>
          <w:lang w:eastAsia="en-GB"/>
        </w:rPr>
      </w:pPr>
      <w:r>
        <w:rPr>
          <w:rFonts w:eastAsiaTheme="minorHAnsi"/>
          <w:shd w:val="clear" w:color="auto" w:fill="FFFFFF"/>
          <w:lang w:eastAsia="en-GB"/>
        </w:rPr>
        <w:lastRenderedPageBreak/>
        <w:t>Simulation design</w:t>
      </w:r>
    </w:p>
    <w:p w14:paraId="7BEAE3D1" w14:textId="77777777" w:rsidR="001E7893" w:rsidRDefault="001E7893" w:rsidP="001E7893">
      <w:pPr>
        <w:pStyle w:val="Heading2"/>
        <w:numPr>
          <w:ilvl w:val="1"/>
          <w:numId w:val="2"/>
        </w:numPr>
      </w:pPr>
      <w:r>
        <w:t>Aims</w:t>
      </w:r>
    </w:p>
    <w:p w14:paraId="7D32B186" w14:textId="77777777" w:rsidR="001E7893" w:rsidRDefault="001E7893" w:rsidP="001E7893">
      <w:r>
        <w:t xml:space="preserve">The aim of the simulation study is to emulate how a single patient would present themselves in clinical practice, with incomplete prediction model data, and to evaluate the performance of several real-time missing data handling approaches. We compare the performance of these missing data approaches on their ability to generate accurate risk predictions. </w:t>
      </w:r>
      <w:r>
        <w:rPr>
          <w:lang w:eastAsia="en-GB"/>
        </w:rPr>
        <w:t xml:space="preserve">We consider the situation in which a complete dataset is available for prediction model development, and that the resulting model is then applied to individual patients with missing observations for one or more variables. </w:t>
      </w:r>
      <w:r>
        <w:t xml:space="preserve"> For an overview of the simulation, see Figure 4; for the full script and technical details, see </w:t>
      </w:r>
      <w:hyperlink r:id="rId8" w:history="1">
        <w:r>
          <w:rPr>
            <w:rStyle w:val="Hyperlink"/>
          </w:rPr>
          <w:t>github.com/hanneoberman/real-time-missing</w:t>
        </w:r>
      </w:hyperlink>
      <w:r>
        <w:t xml:space="preserve">. </w:t>
      </w:r>
    </w:p>
    <w:p w14:paraId="1CD15166" w14:textId="2BD9596F" w:rsidR="001E7893" w:rsidRDefault="001E7893" w:rsidP="001E7893">
      <w:pPr>
        <w:pStyle w:val="Caption"/>
        <w:rPr>
          <w:b w:val="0"/>
          <w:bCs w:val="0"/>
          <w:lang w:val="en-GB"/>
        </w:rPr>
      </w:pPr>
    </w:p>
    <w:p w14:paraId="252C894D" w14:textId="4C48CB52" w:rsidR="001E7893" w:rsidRDefault="0014626A" w:rsidP="001E7893">
      <w:pPr>
        <w:pStyle w:val="Caption"/>
        <w:rPr>
          <w:lang w:val="en-GB"/>
        </w:rPr>
      </w:pPr>
      <w:r>
        <w:rPr>
          <w:lang w:val="en-GB"/>
        </w:rPr>
        <w:t xml:space="preserve">Figure 4. </w:t>
      </w:r>
      <w:r>
        <w:rPr>
          <w:b w:val="0"/>
          <w:bCs w:val="0"/>
          <w:lang w:val="en-GB"/>
        </w:rPr>
        <w:t>Simulation study</w:t>
      </w:r>
      <w:r w:rsidR="001E7893">
        <w:rPr>
          <w:b w:val="0"/>
          <w:bCs w:val="0"/>
          <w:lang w:val="en-GB"/>
        </w:rPr>
        <w:br/>
      </w:r>
      <w:r w:rsidR="001E7893">
        <w:rPr>
          <w:noProof/>
          <w:lang w:val="en-GB"/>
        </w:rPr>
        <w:drawing>
          <wp:inline distT="0" distB="0" distL="0" distR="0" wp14:anchorId="23E7F794" wp14:editId="2194B886">
            <wp:extent cx="4105275" cy="4057650"/>
            <wp:effectExtent l="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5275" cy="4057650"/>
                    </a:xfrm>
                    <a:prstGeom prst="rect">
                      <a:avLst/>
                    </a:prstGeom>
                    <a:noFill/>
                    <a:ln>
                      <a:noFill/>
                    </a:ln>
                  </pic:spPr>
                </pic:pic>
              </a:graphicData>
            </a:graphic>
          </wp:inline>
        </w:drawing>
      </w:r>
      <w:r w:rsidR="001E7893">
        <w:rPr>
          <w:lang w:val="en-GB"/>
        </w:rPr>
        <w:br/>
      </w:r>
    </w:p>
    <w:p w14:paraId="389C213F" w14:textId="77777777" w:rsidR="001E7893" w:rsidRDefault="001E7893" w:rsidP="001E7893">
      <w:pPr>
        <w:pStyle w:val="Heading2"/>
        <w:numPr>
          <w:ilvl w:val="1"/>
          <w:numId w:val="2"/>
        </w:numPr>
      </w:pPr>
      <w:r>
        <w:t>Data-generating mechanism</w:t>
      </w:r>
    </w:p>
    <w:p w14:paraId="58B4324C" w14:textId="77777777" w:rsidR="001E7893" w:rsidRDefault="001E7893" w:rsidP="001E7893">
      <w:pPr>
        <w:rPr>
          <w:shd w:val="clear" w:color="auto" w:fill="FFFFFF"/>
          <w:lang w:eastAsia="en-GB"/>
        </w:rPr>
      </w:pPr>
      <w:r>
        <w:rPr>
          <w:lang w:eastAsia="en-GB"/>
        </w:rPr>
        <w:t xml:space="preserve">All data are generated from a single model-based population, consisting of ten continuous predictors and one dichotomous outcome. In each simulation iteration, we draw two samples from the population: a </w:t>
      </w:r>
      <w:r>
        <w:rPr>
          <w:lang w:eastAsia="en-GB"/>
        </w:rPr>
        <w:lastRenderedPageBreak/>
        <w:t>complete development set (</w:t>
      </w:r>
      <w:r>
        <w:rPr>
          <w:i/>
          <w:iCs/>
          <w:lang w:eastAsia="en-GB"/>
        </w:rPr>
        <w:t xml:space="preserve">n </w:t>
      </w:r>
      <w:r>
        <w:rPr>
          <w:lang w:eastAsia="en-GB"/>
        </w:rPr>
        <w:t xml:space="preserve">= 10.000), and a validation set in which we introduce missing values to </w:t>
      </w:r>
      <w:r>
        <w:rPr>
          <w:shd w:val="clear" w:color="auto" w:fill="FFFFFF"/>
          <w:lang w:eastAsia="en-GB"/>
        </w:rPr>
        <w:t>mimic how patients would present themselves in clinical practice (</w:t>
      </w:r>
      <w:r>
        <w:rPr>
          <w:i/>
          <w:iCs/>
          <w:shd w:val="clear" w:color="auto" w:fill="FFFFFF"/>
          <w:lang w:eastAsia="en-GB"/>
        </w:rPr>
        <w:t>n</w:t>
      </w:r>
      <w:r>
        <w:rPr>
          <w:shd w:val="clear" w:color="auto" w:fill="FFFFFF"/>
          <w:lang w:eastAsia="en-GB"/>
        </w:rPr>
        <w:t xml:space="preserve"> = 20.000). </w:t>
      </w:r>
      <w:r>
        <w:rPr>
          <w:lang w:eastAsia="en-GB"/>
        </w:rPr>
        <w:t xml:space="preserve"> </w:t>
      </w:r>
    </w:p>
    <w:p w14:paraId="13FA613B" w14:textId="77777777" w:rsidR="001E7893" w:rsidRDefault="001E7893" w:rsidP="001E7893">
      <w:pPr>
        <w:rPr>
          <w:shd w:val="clear" w:color="auto" w:fill="FFFFFF"/>
          <w:lang w:eastAsia="en-GB"/>
        </w:rPr>
      </w:pPr>
      <w:r>
        <w:rPr>
          <w:shd w:val="clear" w:color="auto" w:fill="FFFFFF"/>
          <w:lang w:eastAsia="en-GB"/>
        </w:rPr>
        <w:t xml:space="preserve">The data generating mechanism of the predictor space is a multivariate normal distribution, </w:t>
      </w:r>
      <m:oMath>
        <m:r>
          <w:rPr>
            <w:rFonts w:ascii="Cambria Math" w:hAnsi="Cambria Math"/>
            <w:shd w:val="clear" w:color="auto" w:fill="FFFFFF"/>
            <w:lang w:eastAsia="en-GB"/>
          </w:rPr>
          <m:t>X</m:t>
        </m:r>
        <m:r>
          <m:rPr>
            <m:sty m:val="p"/>
          </m:rPr>
          <w:rPr>
            <w:rFonts w:ascii="Cambria Math" w:hAnsi="Cambria Math"/>
          </w:rPr>
          <m:t>∼</m:t>
        </m:r>
        <m:r>
          <m:rPr>
            <m:scr m:val="script"/>
          </m:rPr>
          <w:rPr>
            <w:rFonts w:ascii="Cambria Math" w:hAnsi="Cambria Math"/>
            <w:shd w:val="clear" w:color="auto" w:fill="FFFFFF"/>
            <w:lang w:eastAsia="en-GB"/>
          </w:rPr>
          <m:t>N</m:t>
        </m:r>
        <m:d>
          <m:dPr>
            <m:ctrlPr>
              <w:rPr>
                <w:rFonts w:ascii="Cambria Math" w:hAnsi="Cambria Math"/>
                <w:i/>
                <w:shd w:val="clear" w:color="auto" w:fill="FFFFFF"/>
                <w:lang w:eastAsia="en-GB"/>
              </w:rPr>
            </m:ctrlPr>
          </m:dPr>
          <m:e>
            <m:r>
              <m:rPr>
                <m:sty m:val="p"/>
              </m:rPr>
              <w:rPr>
                <w:rFonts w:ascii="Cambria Math" w:hAnsi="Cambria Math"/>
                <w:shd w:val="clear" w:color="auto" w:fill="FFFFFF"/>
                <w:lang w:eastAsia="en-GB"/>
              </w:rPr>
              <m:t>μ</m:t>
            </m:r>
            <m:r>
              <w:rPr>
                <w:rFonts w:ascii="Cambria Math" w:hAnsi="Cambria Math"/>
                <w:shd w:val="clear" w:color="auto" w:fill="FFFFFF"/>
                <w:lang w:eastAsia="en-GB"/>
              </w:rPr>
              <m:t>,</m:t>
            </m:r>
            <m:r>
              <m:rPr>
                <m:nor/>
              </m:rPr>
              <w:rPr>
                <w:rFonts w:ascii="Cambria Math" w:hAnsi="Cambria Math"/>
                <w:shd w:val="clear" w:color="auto" w:fill="FFFFFF"/>
                <w:lang w:eastAsia="en-GB"/>
              </w:rPr>
              <m:t>Σ</m:t>
            </m:r>
          </m:e>
        </m:d>
      </m:oMath>
      <w:r>
        <w:rPr>
          <w:shd w:val="clear" w:color="auto" w:fill="FFFFFF"/>
          <w:lang w:eastAsia="en-GB"/>
        </w:rPr>
        <w:t xml:space="preserve">, with mean vector </w:t>
      </w:r>
      <m:oMath>
        <m:r>
          <w:rPr>
            <w:rFonts w:ascii="Cambria Math" w:hAnsi="Cambria Math"/>
            <w:shd w:val="clear" w:color="auto" w:fill="FFFFFF"/>
            <w:lang w:eastAsia="en-GB"/>
          </w:rPr>
          <m:t>μ</m:t>
        </m:r>
      </m:oMath>
      <w:r>
        <w:rPr>
          <w:shd w:val="clear" w:color="auto" w:fill="FFFFFF"/>
          <w:lang w:eastAsia="en-GB"/>
        </w:rPr>
        <w:t xml:space="preserve"> and covariance matrix Σ (Supplementary materials A). Correlations between the ten predictors range from </w:t>
      </w:r>
      <w:r>
        <w:rPr>
          <w:i/>
          <w:iCs/>
          <w:shd w:val="clear" w:color="auto" w:fill="FFFFFF"/>
          <w:lang w:eastAsia="en-GB"/>
        </w:rPr>
        <w:t>r</w:t>
      </w:r>
      <w:r>
        <w:rPr>
          <w:shd w:val="clear" w:color="auto" w:fill="FFFFFF"/>
          <w:lang w:eastAsia="en-GB"/>
        </w:rPr>
        <w:t xml:space="preserve"> = -.37 to </w:t>
      </w:r>
      <w:r>
        <w:rPr>
          <w:i/>
          <w:iCs/>
          <w:shd w:val="clear" w:color="auto" w:fill="FFFFFF"/>
          <w:lang w:eastAsia="en-GB"/>
        </w:rPr>
        <w:t>r</w:t>
      </w:r>
      <w:r>
        <w:rPr>
          <w:shd w:val="clear" w:color="auto" w:fill="FFFFFF"/>
          <w:lang w:eastAsia="en-GB"/>
        </w:rPr>
        <w:t xml:space="preserve"> = .36. From the predictor space, we define the binary outcome vector </w:t>
      </w:r>
      <m:oMath>
        <m:r>
          <w:rPr>
            <w:rFonts w:ascii="Cambria Math" w:hAnsi="Cambria Math"/>
          </w:rPr>
          <m:t>Y</m:t>
        </m:r>
      </m:oMath>
      <w:r>
        <w:rPr>
          <w:shd w:val="clear" w:color="auto" w:fill="FFFFFF"/>
          <w:lang w:eastAsia="en-GB"/>
        </w:rPr>
        <w:t xml:space="preserve">. </w:t>
      </w:r>
      <m:oMath>
        <m:r>
          <w:rPr>
            <w:rFonts w:ascii="Cambria Math" w:hAnsi="Cambria Math"/>
          </w:rPr>
          <m:t>Y</m:t>
        </m:r>
      </m:oMath>
      <w:r>
        <w:rPr>
          <w:shd w:val="clear" w:color="auto" w:fill="FFFFFF"/>
          <w:lang w:eastAsia="en-GB"/>
        </w:rPr>
        <w:t xml:space="preserve"> is a function of </w:t>
      </w:r>
      <m:oMath>
        <m:r>
          <w:rPr>
            <w:rFonts w:ascii="Cambria Math" w:hAnsi="Cambria Math"/>
            <w:shd w:val="clear" w:color="auto" w:fill="FFFFFF"/>
            <w:lang w:eastAsia="en-GB"/>
          </w:rPr>
          <m:t>X</m:t>
        </m:r>
      </m:oMath>
      <w:r>
        <w:rPr>
          <w:shd w:val="clear" w:color="auto" w:fill="FFFFFF"/>
          <w:lang w:eastAsia="en-GB"/>
        </w:rPr>
        <w:t xml:space="preserve"> through the logit link function,</w:t>
      </w:r>
      <w:r>
        <w:rPr>
          <w:shd w:val="clear" w:color="auto" w:fill="FFFFFF"/>
          <w:lang w:eastAsia="en-GB"/>
        </w:rPr>
        <w:br/>
      </w:r>
      <m:oMathPara>
        <m:oMath>
          <m:r>
            <m:rPr>
              <m:nor/>
            </m:rPr>
            <w:rPr>
              <w:rFonts w:ascii="Cambria Math" w:hAnsi="Cambria Math"/>
              <w:shd w:val="clear" w:color="auto" w:fill="FFFFFF"/>
              <w:lang w:eastAsia="en-GB"/>
            </w:rPr>
            <m:t>logit</m:t>
          </m:r>
          <m:d>
            <m:dPr>
              <m:ctrlPr>
                <w:rPr>
                  <w:rFonts w:ascii="Cambria Math" w:hAnsi="Cambria Math"/>
                  <w:i/>
                  <w:shd w:val="clear" w:color="auto" w:fill="FFFFFF"/>
                  <w:lang w:eastAsia="en-GB"/>
                </w:rPr>
              </m:ctrlPr>
            </m:dPr>
            <m:e>
              <m:r>
                <w:rPr>
                  <w:rFonts w:ascii="Cambria Math" w:hAnsi="Cambria Math"/>
                  <w:shd w:val="clear" w:color="auto" w:fill="FFFFFF"/>
                  <w:lang w:eastAsia="en-GB"/>
                </w:rPr>
                <m:t>Pr</m:t>
              </m:r>
              <m:d>
                <m:dPr>
                  <m:ctrlPr>
                    <w:rPr>
                      <w:rFonts w:ascii="Cambria Math" w:hAnsi="Cambria Math"/>
                      <w:i/>
                      <w:shd w:val="clear" w:color="auto" w:fill="FFFFFF"/>
                      <w:lang w:eastAsia="en-GB"/>
                    </w:rPr>
                  </m:ctrlPr>
                </m:dPr>
                <m:e>
                  <m:r>
                    <w:rPr>
                      <w:rFonts w:ascii="Cambria Math" w:hAnsi="Cambria Math"/>
                      <w:shd w:val="clear" w:color="auto" w:fill="FFFFFF"/>
                      <w:lang w:eastAsia="en-GB"/>
                    </w:rPr>
                    <m:t>Y=1</m:t>
                  </m:r>
                </m:e>
              </m:d>
            </m:e>
          </m:d>
          <m:r>
            <w:rPr>
              <w:rFonts w:ascii="Cambria Math" w:hAnsi="Cambria Math"/>
              <w:shd w:val="clear" w:color="auto" w:fill="FFFFFF"/>
              <w:lang w:eastAsia="en-GB"/>
            </w:rPr>
            <m:t xml:space="preserve">= </m:t>
          </m:r>
          <m:r>
            <m:rPr>
              <m:sty m:val="p"/>
            </m:rPr>
            <w:rPr>
              <w:rFonts w:ascii="Cambria Math" w:hAnsi="Cambria Math"/>
            </w:rPr>
            <m:t>α</m:t>
          </m:r>
          <m:r>
            <w:rPr>
              <w:rFonts w:ascii="Cambria Math" w:hAnsi="Cambria Math"/>
              <w:shd w:val="clear" w:color="auto" w:fill="FFFFFF"/>
              <w:lang w:eastAsia="en-GB"/>
            </w:rPr>
            <m:t>+</m:t>
          </m:r>
          <m:r>
            <m:rPr>
              <m:sty m:val="p"/>
            </m:rPr>
            <w:rPr>
              <w:rFonts w:ascii="Cambria Math" w:hAnsi="Cambria Math"/>
              <w:shd w:val="clear" w:color="auto" w:fill="FFFFFF"/>
              <w:lang w:eastAsia="en-GB"/>
            </w:rPr>
            <m:t>β×</m:t>
          </m:r>
          <m:r>
            <w:rPr>
              <w:rFonts w:ascii="Cambria Math" w:hAnsi="Cambria Math"/>
              <w:shd w:val="clear" w:color="auto" w:fill="FFFFFF"/>
              <w:lang w:eastAsia="en-GB"/>
            </w:rPr>
            <m:t>X+</m:t>
          </m:r>
          <m:sSup>
            <m:sSupPr>
              <m:ctrlPr>
                <w:rPr>
                  <w:rFonts w:ascii="Cambria Math" w:hAnsi="Cambria Math"/>
                  <w:i/>
                  <w:shd w:val="clear" w:color="auto" w:fill="FFFFFF"/>
                  <w:lang w:eastAsia="en-GB"/>
                </w:rPr>
              </m:ctrlPr>
            </m:sSupPr>
            <m:e>
              <m:r>
                <m:rPr>
                  <m:sty m:val="p"/>
                </m:rPr>
                <w:rPr>
                  <w:rFonts w:ascii="Cambria Math" w:hAnsi="Cambria Math"/>
                  <w:shd w:val="clear" w:color="auto" w:fill="FFFFFF"/>
                  <w:lang w:eastAsia="en-GB"/>
                </w:rPr>
                <m:t>β</m:t>
              </m:r>
            </m:e>
            <m:sup>
              <m:r>
                <w:rPr>
                  <w:rFonts w:ascii="Cambria Math" w:hAnsi="Cambria Math"/>
                  <w:shd w:val="clear" w:color="auto" w:fill="FFFFFF"/>
                  <w:lang w:eastAsia="en-GB"/>
                </w:rPr>
                <m:t>*</m:t>
              </m:r>
            </m:sup>
          </m:sSup>
          <m:r>
            <m:rPr>
              <m:sty m:val="p"/>
            </m:rPr>
            <w:rPr>
              <w:rFonts w:ascii="Cambria Math" w:hAnsi="Cambria Math"/>
              <w:shd w:val="clear" w:color="auto" w:fill="FFFFFF"/>
              <w:lang w:eastAsia="en-GB"/>
            </w:rPr>
            <m:t>×</m:t>
          </m:r>
          <m:sSub>
            <m:sSubPr>
              <m:ctrlPr>
                <w:rPr>
                  <w:rFonts w:ascii="Cambria Math" w:hAnsi="Cambria Math"/>
                  <w:shd w:val="clear" w:color="auto" w:fill="FFFFFF"/>
                  <w:lang w:eastAsia="en-GB"/>
                </w:rPr>
              </m:ctrlPr>
            </m:sSubPr>
            <m:e>
              <m:r>
                <w:rPr>
                  <w:rFonts w:ascii="Cambria Math" w:hAnsi="Cambria Math"/>
                  <w:shd w:val="clear" w:color="auto" w:fill="FFFFFF"/>
                  <w:lang w:eastAsia="en-GB"/>
                </w:rPr>
                <m:t>x</m:t>
              </m:r>
            </m:e>
            <m:sub>
              <m:r>
                <w:rPr>
                  <w:rFonts w:ascii="Cambria Math" w:hAnsi="Cambria Math"/>
                  <w:shd w:val="clear" w:color="auto" w:fill="FFFFFF"/>
                  <w:lang w:eastAsia="en-GB"/>
                </w:rPr>
                <m:t>1</m:t>
              </m:r>
            </m:sub>
          </m:sSub>
          <m:r>
            <m:rPr>
              <m:sty m:val="p"/>
            </m:rPr>
            <w:rPr>
              <w:rFonts w:ascii="Cambria Math" w:hAnsi="Cambria Math"/>
              <w:shd w:val="clear" w:color="auto" w:fill="FFFFFF"/>
              <w:lang w:eastAsia="en-GB"/>
            </w:rPr>
            <m:t>×</m:t>
          </m:r>
          <m:r>
            <w:rPr>
              <w:rFonts w:ascii="Cambria Math" w:hAnsi="Cambria Math"/>
              <w:shd w:val="clear" w:color="auto" w:fill="FFFFFF"/>
              <w:lang w:eastAsia="en-GB"/>
            </w:rPr>
            <m:t>X+</m:t>
          </m:r>
          <m:r>
            <m:rPr>
              <m:sty m:val="p"/>
            </m:rPr>
            <w:rPr>
              <w:rFonts w:ascii="Cambria Math" w:hAnsi="Cambria Math"/>
              <w:shd w:val="clear" w:color="auto" w:fill="FFFFFF"/>
              <w:lang w:eastAsia="en-GB"/>
            </w:rPr>
            <m:t>ε</m:t>
          </m:r>
          <m:r>
            <w:rPr>
              <w:rFonts w:ascii="Cambria Math" w:hAnsi="Cambria Math"/>
              <w:shd w:val="clear" w:color="auto" w:fill="FFFFFF"/>
              <w:lang w:eastAsia="en-GB"/>
            </w:rPr>
            <m:t>,</m:t>
          </m:r>
        </m:oMath>
      </m:oMathPara>
    </w:p>
    <w:p w14:paraId="0770E330" w14:textId="77777777" w:rsidR="001E7893" w:rsidRDefault="001E7893" w:rsidP="001E7893">
      <w:r>
        <w:t xml:space="preserve">Where </w:t>
      </w:r>
      <m:oMath>
        <m:r>
          <m:rPr>
            <m:sty m:val="p"/>
          </m:rPr>
          <w:rPr>
            <w:rFonts w:ascii="Cambria Math" w:hAnsi="Cambria Math"/>
          </w:rPr>
          <m:t>α</m:t>
        </m:r>
      </m:oMath>
      <w:r>
        <w:t xml:space="preserve"> is the intercept, </w:t>
      </w:r>
      <m:oMath>
        <m:r>
          <w:rPr>
            <w:rFonts w:ascii="Cambria Math" w:hAnsi="Cambria Math"/>
          </w:rPr>
          <m:t>β</m:t>
        </m:r>
      </m:oMath>
      <w:r>
        <w:t xml:space="preserve">s are regression coefficients, and </w:t>
      </w:r>
      <m:oMath>
        <m:r>
          <m:rPr>
            <m:sty m:val="p"/>
          </m:rPr>
          <w:rPr>
            <w:rFonts w:ascii="Cambria Math" w:hAnsi="Cambria Math"/>
            <w:shd w:val="clear" w:color="auto" w:fill="FFFFFF"/>
            <w:lang w:eastAsia="en-GB"/>
          </w:rPr>
          <m:t>ε</m:t>
        </m:r>
      </m:oMath>
      <w:r>
        <w:t xml:space="preserve"> is the residual error term </w:t>
      </w:r>
      <m:oMath>
        <m:r>
          <w:rPr>
            <w:rFonts w:ascii="Cambria Math" w:hAnsi="Cambria Math"/>
          </w:rPr>
          <m:t>ε</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oMath>
      <w:r>
        <w:t xml:space="preserve">. We differentiate between two types of regression coefficients: </w:t>
      </w:r>
      <m:oMath>
        <m:r>
          <m:rPr>
            <m:sty m:val="p"/>
          </m:rPr>
          <w:rPr>
            <w:rFonts w:ascii="Cambria Math" w:hAnsi="Cambria Math"/>
            <w:shd w:val="clear" w:color="auto" w:fill="FFFFFF"/>
            <w:lang w:eastAsia="en-GB"/>
          </w:rPr>
          <m:t>β</m:t>
        </m:r>
      </m:oMath>
      <w:r>
        <w:t xml:space="preserve"> is a vector of regression coefficients for the main effects of the predictors, </w:t>
      </w:r>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ctrlPr>
              <w:rPr>
                <w:rFonts w:ascii="Cambria Math" w:hAnsi="Cambria Math"/>
                <w:i/>
              </w:rPr>
            </m:ctrlPr>
          </m:e>
        </m:d>
      </m:oMath>
      <w:r>
        <w:t xml:space="preserve">;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oMath>
      <w:r>
        <w:t xml:space="preserve"> is a vector of regression coefficients for the interactions with the first predictor,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10</m:t>
            </m:r>
          </m:sub>
          <m:sup>
            <m:r>
              <m:rPr>
                <m:sty m:val="p"/>
              </m:rPr>
              <w:rPr>
                <w:rFonts w:ascii="Cambria Math" w:hAnsi="Cambria Math"/>
              </w:rPr>
              <m:t>*</m:t>
            </m:r>
          </m:sup>
        </m:sSubSup>
        <m:r>
          <w:rPr>
            <w:rFonts w:ascii="Cambria Math" w:hAnsi="Cambria Math"/>
          </w:rPr>
          <m:t>]</m:t>
        </m:r>
      </m:oMath>
      <w:r>
        <w:t xml:space="preserve">. This introduces a polynomial effect of the second degree, </w:t>
      </w:r>
      <m:oMath>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t xml:space="preserve">, and nine interaction effects. For additional non-linearity, we use a transformation in the effect of the second predictor,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t xml:space="preserve">. All regression coefficients can be found in Supplementary materials B. The expected occurrence of the outcome is 15%. </w:t>
      </w:r>
    </w:p>
    <w:p w14:paraId="10C8583F" w14:textId="77777777" w:rsidR="001E7893" w:rsidRDefault="001E7893" w:rsidP="001E7893">
      <w:pPr>
        <w:rPr>
          <w:shd w:val="clear" w:color="auto" w:fill="FFFFFF"/>
          <w:lang w:eastAsia="en-GB"/>
        </w:rPr>
      </w:pPr>
      <w:r>
        <w:rPr>
          <w:shd w:val="clear" w:color="auto" w:fill="FFFFFF"/>
          <w:lang w:eastAsia="en-GB"/>
        </w:rPr>
        <w:t xml:space="preserve">The validation set is </w:t>
      </w:r>
      <w:proofErr w:type="spellStart"/>
      <w:r>
        <w:rPr>
          <w:shd w:val="clear" w:color="auto" w:fill="FFFFFF"/>
          <w:lang w:eastAsia="en-GB"/>
        </w:rPr>
        <w:t>amputed</w:t>
      </w:r>
      <w:proofErr w:type="spellEnd"/>
      <w:r>
        <w:rPr>
          <w:shd w:val="clear" w:color="auto" w:fill="FFFFFF"/>
          <w:lang w:eastAsia="en-GB"/>
        </w:rPr>
        <w:t xml:space="preserve"> (i.e., made incomplete) according to several missingness mechanisms and missingness rates. In this study, we focus primarily on the Missing At Random (MAR) missingness mechanism and additionally on the Missing Not At Random (MNAR) missing mechanism </w:t>
      </w:r>
      <w:r>
        <w:rPr>
          <w:shd w:val="clear" w:color="auto" w:fill="FFFFFF"/>
          <w:lang w:eastAsia="en-GB"/>
        </w:rPr>
        <w:fldChar w:fldCharType="begin"/>
      </w:r>
      <w:r>
        <w:rPr>
          <w:shd w:val="clear" w:color="auto" w:fill="FFFFFF"/>
          <w:lang w:eastAsia="en-GB"/>
        </w:rPr>
        <w:instrText xml:space="preserve"> ADDIN ZOTERO_ITEM CSL_CITATION {"citationID":"EaP4MyeA","properties":{"formattedCitation":"\\super 5\\nosupersub{}","plainCitation":"5","noteIndex":0},"citationItems":[{"id":1242,"uris":["http://zotero.org/users/6411374/items/7338L7V6"],"uri":["http://zotero.org/users/6411374/items/7338L7V6"],"itemData":{"id":1242,"type":"article-journal","abstract":"[When making sampling distribution inferences about the parameter of the data, θ, it is appropriate to ignore the process that causes missing data if the missing data are `missing at random' and the observed data are `observed at random', but these inferences are generally conditional on the observed pattern of missing data. When making direct-likelihood or Bayesian inferences about θ, it is appropriate to ignore the process that causes missing data if the missing data are missing at random and the parameter of the missing data process is `distinct' from θ. These conditions are the weakest general conditions under which ignoring the process that causes missing data always leads to correct inferences.]","archive":"JSTOR","container-title":"Biometrika","DOI":"10.2307/2335739","ISSN":"00063444","issue":"3","note":"publisher: [Oxford University Press, Biometrika Trust]","page":"581-592","title":"Inference and Missing Data","volume":"63","author":[{"family":"Rubin","given":"Donald B."}],"issued":{"date-parts":[["1976"]]}}}],"schema":"https://github.com/citation-style-language/schema/raw/master/csl-citation.json"} </w:instrText>
      </w:r>
      <w:r>
        <w:rPr>
          <w:shd w:val="clear" w:color="auto" w:fill="FFFFFF"/>
          <w:lang w:eastAsia="en-GB"/>
        </w:rPr>
        <w:fldChar w:fldCharType="separate"/>
      </w:r>
      <w:r>
        <w:rPr>
          <w:rFonts w:cs="Calibri Light"/>
          <w:szCs w:val="24"/>
          <w:vertAlign w:val="superscript"/>
        </w:rPr>
        <w:t>5</w:t>
      </w:r>
      <w:r>
        <w:rPr>
          <w:shd w:val="clear" w:color="auto" w:fill="FFFFFF"/>
          <w:lang w:eastAsia="en-GB"/>
        </w:rPr>
        <w:fldChar w:fldCharType="end"/>
      </w:r>
      <w:r>
        <w:rPr>
          <w:shd w:val="clear" w:color="auto" w:fill="FFFFFF"/>
          <w:lang w:eastAsia="en-GB"/>
        </w:rPr>
        <w:t>.</w:t>
      </w:r>
      <w:r>
        <w:rPr>
          <w:color w:val="FF0000"/>
          <w:shd w:val="clear" w:color="auto" w:fill="FFFFFF"/>
          <w:lang w:eastAsia="en-GB"/>
        </w:rPr>
        <w:t xml:space="preserve"> </w:t>
      </w:r>
      <w:r>
        <w:rPr>
          <w:shd w:val="clear" w:color="auto" w:fill="FFFFFF"/>
          <w:lang w:eastAsia="en-GB"/>
        </w:rPr>
        <w:t>We use a mixture of the four kinds of MAR missingness, as described by Schouten and others</w:t>
      </w:r>
      <w:r>
        <w:rPr>
          <w:color w:val="FF0000"/>
          <w:shd w:val="clear" w:color="auto" w:fill="FFFFFF"/>
          <w:lang w:eastAsia="en-GB"/>
        </w:rPr>
        <w:t xml:space="preserve"> </w:t>
      </w:r>
      <w:r>
        <w:rPr>
          <w:shd w:val="clear" w:color="auto" w:fill="FFFFFF"/>
          <w:lang w:eastAsia="en-GB"/>
        </w:rPr>
        <w:fldChar w:fldCharType="begin"/>
      </w:r>
      <w:r>
        <w:rPr>
          <w:shd w:val="clear" w:color="auto" w:fill="FFFFFF"/>
          <w:lang w:eastAsia="en-GB"/>
        </w:rPr>
        <w:instrText xml:space="preserve"> ADDIN ZOTERO_ITEM CSL_CITATION {"citationID":"b7r1oSBw","properties":{"formattedCitation":"\\super 177\\nosupersub{}","plainCitation":"177","noteIndex":0},"citationItems":[{"id":614,"uris":["http://zotero.org/users/6411374/items/9AFTWYCZ"],"uri":["http://zotero.org/users/6411374/items/9AFTWYCZ"],"itemData":{"id":614,"type":"article-journal","abstract":"Missing data form a ubiquitous problem in scientific research, especially since most statistical analyses require complete data. To evaluate the performance of methods dealing with missing data, researchers perform simulation studies. An important aspect of these studies is the generation of missing values in a simulated, complete data set: the amputation procedure. We investigated the methodological validity and statistical nature of both the current amputation practice and a newly developed and implemented multivariate amputation procedure. We found that the current way of practice may not be appropriate for the generation of intuitive and reliable missing data problems. The multivariate amputation procedure, on the other hand, generates reliable amputations and allows for a proper regulation of missing data problems. The procedure has additional features to generate any missing data scenario precisely as intended. Hence, the multivariate amputation procedure is an efficient method to accurately evaluate missing data methodology.","container-title":"Journal of Statistical Computation and Simulation","DOI":"10.1080/00949655.2018.1491577","ISSN":"0094-9655, 1563-5163","issue":"15","journalAbbreviation":"Journal of Statistical Computation and Simulation","language":"en","page":"2909-2930","source":"DOI.org (Crossref)","title":"Generating missing values for simulation purposes: a multivariate amputation procedure","title-short":"Generating missing values for simulation purposes","volume":"88","author":[{"family":"Schouten","given":"Rianne Margaretha"},{"family":"Lugtig","given":"Peter"},{"family":"Vink","given":"Gerko"}],"issued":{"date-parts":[["2018",10,13]]}}}],"schema":"https://github.com/citation-style-language/schema/raw/master/csl-citation.json"} </w:instrText>
      </w:r>
      <w:r>
        <w:rPr>
          <w:shd w:val="clear" w:color="auto" w:fill="FFFFFF"/>
          <w:lang w:eastAsia="en-GB"/>
        </w:rPr>
        <w:fldChar w:fldCharType="separate"/>
      </w:r>
      <w:r>
        <w:rPr>
          <w:rFonts w:cs="Calibri Light"/>
          <w:szCs w:val="24"/>
          <w:vertAlign w:val="superscript"/>
        </w:rPr>
        <w:t>177</w:t>
      </w:r>
      <w:r>
        <w:rPr>
          <w:shd w:val="clear" w:color="auto" w:fill="FFFFFF"/>
          <w:lang w:eastAsia="en-GB"/>
        </w:rPr>
        <w:fldChar w:fldCharType="end"/>
      </w:r>
      <w:r>
        <w:rPr>
          <w:shd w:val="clear" w:color="auto" w:fill="FFFFFF"/>
          <w:lang w:eastAsia="en-GB"/>
        </w:rPr>
        <w:t xml:space="preserve">. The overall missingness rate is 60%, but the number of missing predictor entries differs between cases. The hypothetical patients in our validation set are missing either 40%, 60%, or 80% of the observations in the predictor space. The resulting missing data pattern is visualized in Figure 5. </w:t>
      </w:r>
    </w:p>
    <w:p w14:paraId="4F6EE5CA" w14:textId="77777777" w:rsidR="0062784F" w:rsidRDefault="0062784F" w:rsidP="001E7893">
      <w:pPr>
        <w:pStyle w:val="Caption"/>
        <w:rPr>
          <w:lang w:val="en-GB"/>
        </w:rPr>
      </w:pPr>
    </w:p>
    <w:p w14:paraId="791C34F4" w14:textId="156B4626" w:rsidR="001E7893" w:rsidRDefault="001E7893" w:rsidP="001E7893">
      <w:pPr>
        <w:pStyle w:val="Caption"/>
        <w:rPr>
          <w:lang w:val="en-GB"/>
        </w:rPr>
      </w:pPr>
      <w:r>
        <w:rPr>
          <w:lang w:val="en-GB"/>
        </w:rPr>
        <w:t xml:space="preserve">Figure 5. </w:t>
      </w:r>
      <w:r>
        <w:rPr>
          <w:b w:val="0"/>
          <w:bCs w:val="0"/>
          <w:lang w:val="en-GB"/>
        </w:rPr>
        <w:t>Missing data pattern.</w:t>
      </w:r>
    </w:p>
    <w:p w14:paraId="4A287D3C" w14:textId="43E4BBFD" w:rsidR="001E7893" w:rsidRDefault="001E7893" w:rsidP="001E7893">
      <w:pPr>
        <w:rPr>
          <w:shd w:val="clear" w:color="auto" w:fill="FFFFFF"/>
          <w:lang w:eastAsia="en-GB"/>
        </w:rPr>
      </w:pPr>
      <w:r>
        <w:rPr>
          <w:noProof/>
        </w:rPr>
        <w:lastRenderedPageBreak/>
        <w:drawing>
          <wp:inline distT="0" distB="0" distL="0" distR="0" wp14:anchorId="1511AED4" wp14:editId="1C7EB4A4">
            <wp:extent cx="4876800" cy="215265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152650"/>
                    </a:xfrm>
                    <a:prstGeom prst="rect">
                      <a:avLst/>
                    </a:prstGeom>
                    <a:noFill/>
                    <a:ln>
                      <a:noFill/>
                    </a:ln>
                  </pic:spPr>
                </pic:pic>
              </a:graphicData>
            </a:graphic>
          </wp:inline>
        </w:drawing>
      </w:r>
    </w:p>
    <w:p w14:paraId="7B0B6F69" w14:textId="77777777" w:rsidR="0062784F" w:rsidRDefault="0062784F" w:rsidP="0062784F">
      <w:pPr>
        <w:pStyle w:val="Heading2"/>
      </w:pPr>
    </w:p>
    <w:p w14:paraId="71AC28D8" w14:textId="10E6A317" w:rsidR="0062784F" w:rsidRPr="00471100" w:rsidRDefault="0062784F" w:rsidP="0062784F">
      <w:pPr>
        <w:pStyle w:val="Heading2"/>
      </w:pPr>
      <w:r w:rsidRPr="00471100">
        <w:t>Estimands</w:t>
      </w:r>
    </w:p>
    <w:p w14:paraId="74A7E026" w14:textId="77777777" w:rsidR="0062784F" w:rsidRDefault="0062784F" w:rsidP="0062784F">
      <w:r>
        <w:t xml:space="preserve">Each row in the validation set represents a hypothetical patient for which we want to </w:t>
      </w:r>
      <w:r>
        <w:rPr>
          <w:shd w:val="clear" w:color="auto" w:fill="FFFFFF"/>
          <w:lang w:eastAsia="en-GB"/>
        </w:rPr>
        <w:t xml:space="preserve">predict the absolute risk of the outcome in real-time. </w:t>
      </w:r>
      <w:r>
        <w:t>Our estimands are the outcome itself (the binary manifestation of Y), and the underlying probability of Y (which is only observable in the context of a simulation study, not in a clinical setting). We estimate Y and the probability of Y from the incomplete predictor space of each validation set.</w:t>
      </w:r>
    </w:p>
    <w:p w14:paraId="7FDB089E" w14:textId="77777777" w:rsidR="0062784F" w:rsidRDefault="0062784F" w:rsidP="001E7893">
      <w:pPr>
        <w:pStyle w:val="Heading2"/>
        <w:numPr>
          <w:ilvl w:val="1"/>
          <w:numId w:val="2"/>
        </w:numPr>
      </w:pPr>
    </w:p>
    <w:p w14:paraId="0E5945BC" w14:textId="7CAC7A41" w:rsidR="001E7893" w:rsidRDefault="001E7893" w:rsidP="001E7893">
      <w:pPr>
        <w:pStyle w:val="Heading2"/>
        <w:numPr>
          <w:ilvl w:val="1"/>
          <w:numId w:val="2"/>
        </w:numPr>
      </w:pPr>
      <w:r>
        <w:t>Methods</w:t>
      </w:r>
    </w:p>
    <w:p w14:paraId="11D4F618" w14:textId="77777777" w:rsidR="001E7893" w:rsidRDefault="001E7893" w:rsidP="001E7893">
      <w:pPr>
        <w:rPr>
          <w:b/>
          <w:bCs/>
        </w:rPr>
      </w:pPr>
      <w:r>
        <w:t xml:space="preserve">Our methods consist of nine pairs of missing data methods and prediction models to predict </w:t>
      </w:r>
      <w:r>
        <w:rPr>
          <w:shd w:val="clear" w:color="auto" w:fill="FFFFFF"/>
          <w:lang w:eastAsia="en-GB"/>
        </w:rPr>
        <w:t>the absolute risk of the outcome in real-time</w:t>
      </w:r>
      <w:r>
        <w:t>. For an overview of all methods, see Table 1.</w:t>
      </w:r>
    </w:p>
    <w:p w14:paraId="31F1C46C" w14:textId="77777777" w:rsidR="001E7893" w:rsidRDefault="001E7893" w:rsidP="001E7893">
      <w:pPr>
        <w:rPr>
          <w:shd w:val="clear" w:color="auto" w:fill="FFFFFF"/>
          <w:lang w:eastAsia="en-GB"/>
        </w:rPr>
      </w:pPr>
      <w:r>
        <w:t>To accommodate for missing predictor values in real-time, we consider three types of missing data handling strategies: JMI, PS, and SS. Since JMI can have different implementations, we further subdivide this strategy into (i) imputing the conditional mean (JMI-CM), (ii) single imputation with a random draw from the conditional multivariate distribution (JMI-SD), and (iii) multiple imputation with 50 draws from the conditional multivariate distribution and pooling (i.e., taking the average of) the predictions of the outcome (JMI-MD).</w:t>
      </w:r>
      <w:r>
        <w:rPr>
          <w:shd w:val="clear" w:color="auto" w:fill="FFFFFF"/>
          <w:lang w:eastAsia="en-GB"/>
        </w:rPr>
        <w:t xml:space="preserve"> </w:t>
      </w:r>
    </w:p>
    <w:p w14:paraId="23092493" w14:textId="4CB96C3C" w:rsidR="001E7893" w:rsidRDefault="001E7893" w:rsidP="001E7893">
      <w:pPr>
        <w:rPr>
          <w:shd w:val="clear" w:color="auto" w:fill="FFFFFF"/>
          <w:lang w:eastAsia="en-GB"/>
        </w:rPr>
      </w:pPr>
      <w:r>
        <w:t xml:space="preserve">We obtain predictions of the outcome by applying two models on </w:t>
      </w:r>
      <w:r>
        <w:rPr>
          <w:shd w:val="clear" w:color="auto" w:fill="FFFFFF"/>
          <w:lang w:eastAsia="en-GB"/>
        </w:rPr>
        <w:t xml:space="preserve">the incomplete (imputed) predictor space. The first </w:t>
      </w:r>
      <w:r>
        <w:t>prediction</w:t>
      </w:r>
      <w:r>
        <w:rPr>
          <w:shd w:val="clear" w:color="auto" w:fill="FFFFFF"/>
          <w:lang w:eastAsia="en-GB"/>
        </w:rPr>
        <w:t xml:space="preserve"> model is flexible logistic regression (FLR) with a natural cubic spline. The second </w:t>
      </w:r>
      <w:r>
        <w:t>prediction</w:t>
      </w:r>
      <w:r>
        <w:rPr>
          <w:shd w:val="clear" w:color="auto" w:fill="FFFFFF"/>
          <w:lang w:eastAsia="en-GB"/>
        </w:rPr>
        <w:t xml:space="preserve"> model is a random forest (RF). Both prediction models are compatible with the JMI and PS. The SS missing data strategy is only available for tree-based prediction models, such as a random </w:t>
      </w:r>
      <w:r>
        <w:rPr>
          <w:shd w:val="clear" w:color="auto" w:fill="FFFFFF"/>
          <w:lang w:eastAsia="en-GB"/>
        </w:rPr>
        <w:lastRenderedPageBreak/>
        <w:t xml:space="preserve">forest. Technical details such as model tuning can be found in Supplementary Materials C and on </w:t>
      </w:r>
      <w:hyperlink r:id="rId11" w:history="1">
        <w:r>
          <w:rPr>
            <w:rStyle w:val="Hyperlink"/>
          </w:rPr>
          <w:t>github.com/hanneoberman/real-time-missing</w:t>
        </w:r>
      </w:hyperlink>
      <w:r>
        <w:rPr>
          <w:shd w:val="clear" w:color="auto" w:fill="FFFFFF"/>
          <w:lang w:eastAsia="en-GB"/>
        </w:rPr>
        <w:t>.</w:t>
      </w:r>
      <w:r w:rsidR="006E1C16">
        <w:rPr>
          <w:shd w:val="clear" w:color="auto" w:fill="FFFFFF"/>
          <w:lang w:eastAsia="en-GB"/>
        </w:rPr>
        <w:t xml:space="preserve"> </w:t>
      </w:r>
    </w:p>
    <w:p w14:paraId="007A10DE" w14:textId="77777777" w:rsidR="006E1C16" w:rsidRDefault="006E1C16" w:rsidP="001E7893">
      <w:pPr>
        <w:rPr>
          <w:shd w:val="clear" w:color="auto" w:fill="FFFFFF"/>
          <w:lang w:eastAsia="en-GB"/>
        </w:rPr>
      </w:pPr>
    </w:p>
    <w:p w14:paraId="30CCDDDD" w14:textId="77777777" w:rsidR="001E7893" w:rsidRDefault="001E7893" w:rsidP="001E7893">
      <w:r>
        <w:rPr>
          <w:b/>
          <w:bCs/>
        </w:rPr>
        <w:t xml:space="preserve">Table 1. </w:t>
      </w:r>
      <w:r>
        <w:t>Overview of missing data methods and prediction models.</w:t>
      </w:r>
    </w:p>
    <w:tbl>
      <w:tblPr>
        <w:tblStyle w:val="PlainTable4"/>
        <w:tblW w:w="0" w:type="auto"/>
        <w:tblInd w:w="0" w:type="dxa"/>
        <w:tblLayout w:type="fixed"/>
        <w:tblLook w:val="06A0" w:firstRow="1" w:lastRow="0" w:firstColumn="1" w:lastColumn="0" w:noHBand="1" w:noVBand="1"/>
      </w:tblPr>
      <w:tblGrid>
        <w:gridCol w:w="1125"/>
        <w:gridCol w:w="9"/>
        <w:gridCol w:w="6096"/>
        <w:gridCol w:w="1417"/>
        <w:gridCol w:w="713"/>
      </w:tblGrid>
      <w:tr w:rsidR="001E7893" w14:paraId="710DFD30" w14:textId="77777777" w:rsidTr="001E7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gridSpan w:val="2"/>
            <w:vMerge w:val="restart"/>
            <w:tcBorders>
              <w:top w:val="single" w:sz="4" w:space="0" w:color="000000" w:themeColor="text1"/>
              <w:left w:val="nil"/>
              <w:bottom w:val="single" w:sz="4" w:space="0" w:color="000000" w:themeColor="text1"/>
              <w:right w:val="nil"/>
            </w:tcBorders>
            <w:vAlign w:val="center"/>
          </w:tcPr>
          <w:p w14:paraId="3E68458C" w14:textId="77777777" w:rsidR="001E7893" w:rsidRDefault="001E7893"/>
        </w:tc>
        <w:tc>
          <w:tcPr>
            <w:tcW w:w="6096" w:type="dxa"/>
            <w:vMerge w:val="restart"/>
            <w:tcBorders>
              <w:top w:val="single" w:sz="4" w:space="0" w:color="000000" w:themeColor="text1"/>
              <w:left w:val="nil"/>
              <w:bottom w:val="single" w:sz="4" w:space="0" w:color="000000" w:themeColor="text1"/>
              <w:right w:val="nil"/>
            </w:tcBorders>
            <w:vAlign w:val="center"/>
            <w:hideMark/>
          </w:tcPr>
          <w:p w14:paraId="4140D2AB" w14:textId="77777777" w:rsidR="001E7893" w:rsidRDefault="001E7893">
            <w:pPr>
              <w:cnfStyle w:val="100000000000" w:firstRow="1" w:lastRow="0" w:firstColumn="0" w:lastColumn="0" w:oddVBand="0" w:evenVBand="0" w:oddHBand="0" w:evenHBand="0" w:firstRowFirstColumn="0" w:firstRowLastColumn="0" w:lastRowFirstColumn="0" w:lastRowLastColumn="0"/>
              <w:rPr>
                <w:b w:val="0"/>
                <w:bCs w:val="0"/>
              </w:rPr>
            </w:pPr>
            <w:r>
              <w:t>Missing data technique</w:t>
            </w:r>
          </w:p>
        </w:tc>
        <w:tc>
          <w:tcPr>
            <w:tcW w:w="2130" w:type="dxa"/>
            <w:gridSpan w:val="2"/>
            <w:tcBorders>
              <w:top w:val="single" w:sz="4" w:space="0" w:color="000000" w:themeColor="text1"/>
              <w:left w:val="nil"/>
              <w:bottom w:val="nil"/>
              <w:right w:val="nil"/>
            </w:tcBorders>
            <w:hideMark/>
          </w:tcPr>
          <w:p w14:paraId="6EDEB68C" w14:textId="77777777" w:rsidR="001E7893" w:rsidRDefault="001E7893">
            <w:pPr>
              <w:jc w:val="center"/>
              <w:cnfStyle w:val="100000000000" w:firstRow="1" w:lastRow="0" w:firstColumn="0" w:lastColumn="0" w:oddVBand="0" w:evenVBand="0" w:oddHBand="0" w:evenHBand="0" w:firstRowFirstColumn="0" w:firstRowLastColumn="0" w:lastRowFirstColumn="0" w:lastRowLastColumn="0"/>
            </w:pPr>
            <w:r>
              <w:t>Prediction model</w:t>
            </w:r>
          </w:p>
        </w:tc>
      </w:tr>
      <w:tr w:rsidR="001E7893" w14:paraId="5004D731" w14:textId="77777777" w:rsidTr="001E7893">
        <w:trPr>
          <w:trHeight w:val="302"/>
        </w:trPr>
        <w:tc>
          <w:tcPr>
            <w:cnfStyle w:val="001000000000" w:firstRow="0" w:lastRow="0" w:firstColumn="1" w:lastColumn="0" w:oddVBand="0" w:evenVBand="0" w:oddHBand="0" w:evenHBand="0" w:firstRowFirstColumn="0" w:firstRowLastColumn="0" w:lastRowFirstColumn="0" w:lastRowLastColumn="0"/>
            <w:tcW w:w="7239" w:type="dxa"/>
            <w:gridSpan w:val="2"/>
            <w:vMerge/>
            <w:tcBorders>
              <w:top w:val="single" w:sz="4" w:space="0" w:color="000000" w:themeColor="text1"/>
              <w:left w:val="nil"/>
              <w:bottom w:val="single" w:sz="4" w:space="0" w:color="000000" w:themeColor="text1"/>
              <w:right w:val="nil"/>
            </w:tcBorders>
            <w:vAlign w:val="center"/>
            <w:hideMark/>
          </w:tcPr>
          <w:p w14:paraId="40B6FCAB" w14:textId="77777777" w:rsidR="001E7893" w:rsidRDefault="001E7893">
            <w:pPr>
              <w:spacing w:line="240" w:lineRule="auto"/>
            </w:pPr>
          </w:p>
        </w:tc>
        <w:tc>
          <w:tcPr>
            <w:tcW w:w="6096" w:type="dxa"/>
            <w:vMerge/>
            <w:tcBorders>
              <w:top w:val="single" w:sz="4" w:space="0" w:color="000000" w:themeColor="text1"/>
              <w:left w:val="nil"/>
              <w:bottom w:val="single" w:sz="4" w:space="0" w:color="000000" w:themeColor="text1"/>
              <w:right w:val="nil"/>
            </w:tcBorders>
            <w:vAlign w:val="center"/>
            <w:hideMark/>
          </w:tcPr>
          <w:p w14:paraId="47080B0E" w14:textId="77777777" w:rsidR="001E7893" w:rsidRDefault="001E7893">
            <w:pPr>
              <w:spacing w:line="240" w:lineRule="auto"/>
              <w:cnfStyle w:val="000000000000" w:firstRow="0" w:lastRow="0" w:firstColumn="0" w:lastColumn="0" w:oddVBand="0" w:evenVBand="0" w:oddHBand="0" w:evenHBand="0" w:firstRowFirstColumn="0" w:firstRowLastColumn="0" w:lastRowFirstColumn="0" w:lastRowLastColumn="0"/>
            </w:pPr>
          </w:p>
        </w:tc>
        <w:tc>
          <w:tcPr>
            <w:tcW w:w="1417" w:type="dxa"/>
            <w:tcBorders>
              <w:top w:val="nil"/>
              <w:left w:val="nil"/>
              <w:bottom w:val="single" w:sz="4" w:space="0" w:color="000000" w:themeColor="text1"/>
              <w:right w:val="nil"/>
            </w:tcBorders>
            <w:vAlign w:val="bottom"/>
            <w:hideMark/>
          </w:tcPr>
          <w:p w14:paraId="1A9CF73F" w14:textId="77777777" w:rsidR="001E7893" w:rsidRDefault="001E7893">
            <w:pPr>
              <w:pStyle w:val="NoSpacing"/>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FLR</w:t>
            </w:r>
          </w:p>
        </w:tc>
        <w:tc>
          <w:tcPr>
            <w:tcW w:w="713" w:type="dxa"/>
            <w:tcBorders>
              <w:top w:val="nil"/>
              <w:left w:val="nil"/>
              <w:bottom w:val="single" w:sz="4" w:space="0" w:color="000000" w:themeColor="text1"/>
              <w:right w:val="nil"/>
            </w:tcBorders>
            <w:vAlign w:val="bottom"/>
            <w:hideMark/>
          </w:tcPr>
          <w:p w14:paraId="12C5F997" w14:textId="77777777" w:rsidR="001E7893" w:rsidRDefault="001E7893">
            <w:pPr>
              <w:pStyle w:val="NoSpacing"/>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RF</w:t>
            </w:r>
          </w:p>
        </w:tc>
      </w:tr>
      <w:tr w:rsidR="001E7893" w14:paraId="34511E63" w14:textId="77777777" w:rsidTr="001E7893">
        <w:tc>
          <w:tcPr>
            <w:cnfStyle w:val="001000000000" w:firstRow="0" w:lastRow="0" w:firstColumn="1" w:lastColumn="0" w:oddVBand="0" w:evenVBand="0" w:oddHBand="0" w:evenHBand="0" w:firstRowFirstColumn="0" w:firstRowLastColumn="0" w:lastRowFirstColumn="0" w:lastRowLastColumn="0"/>
            <w:tcW w:w="1125" w:type="dxa"/>
            <w:tcBorders>
              <w:top w:val="single" w:sz="4" w:space="0" w:color="000000" w:themeColor="text1"/>
              <w:left w:val="nil"/>
              <w:bottom w:val="nil"/>
              <w:right w:val="nil"/>
            </w:tcBorders>
            <w:hideMark/>
          </w:tcPr>
          <w:p w14:paraId="64C05BA0" w14:textId="77777777" w:rsidR="001E7893" w:rsidRDefault="001E7893">
            <w:r>
              <w:t>JMI-CM</w:t>
            </w:r>
          </w:p>
        </w:tc>
        <w:tc>
          <w:tcPr>
            <w:tcW w:w="6105" w:type="dxa"/>
            <w:gridSpan w:val="2"/>
            <w:tcBorders>
              <w:top w:val="single" w:sz="4" w:space="0" w:color="000000" w:themeColor="text1"/>
              <w:left w:val="nil"/>
              <w:bottom w:val="nil"/>
              <w:right w:val="nil"/>
            </w:tcBorders>
            <w:hideMark/>
          </w:tcPr>
          <w:p w14:paraId="4287E763" w14:textId="77777777" w:rsidR="001E7893" w:rsidRDefault="001E7893">
            <w:pPr>
              <w:cnfStyle w:val="000000000000" w:firstRow="0" w:lastRow="0" w:firstColumn="0" w:lastColumn="0" w:oddVBand="0" w:evenVBand="0" w:oddHBand="0" w:evenHBand="0" w:firstRowFirstColumn="0" w:firstRowLastColumn="0" w:lastRowFirstColumn="0" w:lastRowLastColumn="0"/>
              <w:rPr>
                <w:lang w:eastAsia="en-GB"/>
              </w:rPr>
            </w:pPr>
            <w:r>
              <w:rPr>
                <w:b/>
                <w:bCs/>
              </w:rPr>
              <w:t>Conditional mean imputation.</w:t>
            </w:r>
            <w:r>
              <w:t xml:space="preserve"> </w:t>
            </w:r>
            <w:r>
              <w:rPr>
                <w:lang w:eastAsia="en-GB"/>
              </w:rPr>
              <w:t>Missing values are imputed by the predictor mean, conditional on the observed values of the other predictors.</w:t>
            </w:r>
          </w:p>
        </w:tc>
        <w:tc>
          <w:tcPr>
            <w:tcW w:w="1417" w:type="dxa"/>
            <w:tcBorders>
              <w:top w:val="single" w:sz="4" w:space="0" w:color="000000" w:themeColor="text1"/>
              <w:left w:val="nil"/>
              <w:bottom w:val="nil"/>
              <w:right w:val="nil"/>
            </w:tcBorders>
            <w:vAlign w:val="center"/>
            <w:hideMark/>
          </w:tcPr>
          <w:p w14:paraId="72C487C5"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c>
          <w:tcPr>
            <w:tcW w:w="713" w:type="dxa"/>
            <w:tcBorders>
              <w:top w:val="single" w:sz="4" w:space="0" w:color="000000" w:themeColor="text1"/>
              <w:left w:val="nil"/>
              <w:bottom w:val="nil"/>
              <w:right w:val="nil"/>
            </w:tcBorders>
            <w:vAlign w:val="center"/>
            <w:hideMark/>
          </w:tcPr>
          <w:p w14:paraId="7899835A"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r>
      <w:tr w:rsidR="001E7893" w14:paraId="61E9B734" w14:textId="77777777" w:rsidTr="001E7893">
        <w:tc>
          <w:tcPr>
            <w:cnfStyle w:val="001000000000" w:firstRow="0" w:lastRow="0" w:firstColumn="1" w:lastColumn="0" w:oddVBand="0" w:evenVBand="0" w:oddHBand="0" w:evenHBand="0" w:firstRowFirstColumn="0" w:firstRowLastColumn="0" w:lastRowFirstColumn="0" w:lastRowLastColumn="0"/>
            <w:tcW w:w="1125" w:type="dxa"/>
            <w:hideMark/>
          </w:tcPr>
          <w:p w14:paraId="27079E33" w14:textId="77777777" w:rsidR="001E7893" w:rsidRDefault="001E7893">
            <w:r>
              <w:t>JMI-SD</w:t>
            </w:r>
          </w:p>
        </w:tc>
        <w:tc>
          <w:tcPr>
            <w:tcW w:w="6105" w:type="dxa"/>
            <w:gridSpan w:val="2"/>
            <w:hideMark/>
          </w:tcPr>
          <w:p w14:paraId="6A4CC305" w14:textId="77777777" w:rsidR="001E7893" w:rsidRDefault="001E7893">
            <w:pPr>
              <w:cnfStyle w:val="000000000000" w:firstRow="0" w:lastRow="0" w:firstColumn="0" w:lastColumn="0" w:oddVBand="0" w:evenVBand="0" w:oddHBand="0" w:evenHBand="0" w:firstRowFirstColumn="0" w:firstRowLastColumn="0" w:lastRowFirstColumn="0" w:lastRowLastColumn="0"/>
              <w:rPr>
                <w:lang w:eastAsia="en-GB"/>
              </w:rPr>
            </w:pPr>
            <w:r>
              <w:rPr>
                <w:b/>
                <w:bCs/>
              </w:rPr>
              <w:t>Single draw imputation.</w:t>
            </w:r>
            <w:r>
              <w:t xml:space="preserve"> </w:t>
            </w:r>
            <w:r>
              <w:rPr>
                <w:lang w:eastAsia="en-GB"/>
              </w:rPr>
              <w:t>Missing values are imputed by a random draw from the conditional multivariate distribution of the predictor.</w:t>
            </w:r>
          </w:p>
        </w:tc>
        <w:tc>
          <w:tcPr>
            <w:tcW w:w="1417" w:type="dxa"/>
            <w:vAlign w:val="center"/>
            <w:hideMark/>
          </w:tcPr>
          <w:p w14:paraId="1DE2955F"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c>
          <w:tcPr>
            <w:tcW w:w="713" w:type="dxa"/>
            <w:vAlign w:val="center"/>
            <w:hideMark/>
          </w:tcPr>
          <w:p w14:paraId="18892F56"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r>
      <w:tr w:rsidR="001E7893" w14:paraId="16483F83" w14:textId="77777777" w:rsidTr="001E7893">
        <w:tc>
          <w:tcPr>
            <w:cnfStyle w:val="001000000000" w:firstRow="0" w:lastRow="0" w:firstColumn="1" w:lastColumn="0" w:oddVBand="0" w:evenVBand="0" w:oddHBand="0" w:evenHBand="0" w:firstRowFirstColumn="0" w:firstRowLastColumn="0" w:lastRowFirstColumn="0" w:lastRowLastColumn="0"/>
            <w:tcW w:w="1125" w:type="dxa"/>
            <w:hideMark/>
          </w:tcPr>
          <w:p w14:paraId="5E26323C" w14:textId="77777777" w:rsidR="001E7893" w:rsidRDefault="001E7893">
            <w:r>
              <w:t>JMI-MD</w:t>
            </w:r>
          </w:p>
        </w:tc>
        <w:tc>
          <w:tcPr>
            <w:tcW w:w="6105" w:type="dxa"/>
            <w:gridSpan w:val="2"/>
            <w:hideMark/>
          </w:tcPr>
          <w:p w14:paraId="7A621AA9" w14:textId="77777777" w:rsidR="001E7893" w:rsidRDefault="001E7893">
            <w:pPr>
              <w:cnfStyle w:val="000000000000" w:firstRow="0" w:lastRow="0" w:firstColumn="0" w:lastColumn="0" w:oddVBand="0" w:evenVBand="0" w:oddHBand="0" w:evenHBand="0" w:firstRowFirstColumn="0" w:firstRowLastColumn="0" w:lastRowFirstColumn="0" w:lastRowLastColumn="0"/>
              <w:rPr>
                <w:lang w:eastAsia="en-GB"/>
              </w:rPr>
            </w:pPr>
            <w:r>
              <w:rPr>
                <w:b/>
                <w:bCs/>
              </w:rPr>
              <w:t>Multiple draw imputation.</w:t>
            </w:r>
            <w:r>
              <w:t xml:space="preserve"> </w:t>
            </w:r>
            <w:r>
              <w:rPr>
                <w:lang w:eastAsia="en-GB"/>
              </w:rPr>
              <w:t>Missing values are imputed 50 times by a random draw from the multivariate normal distribution, and subsequently used to obtain 50 predictions of the outcome, which are then averaged to obtain one pooled prediction.</w:t>
            </w:r>
          </w:p>
        </w:tc>
        <w:tc>
          <w:tcPr>
            <w:tcW w:w="1417" w:type="dxa"/>
            <w:vAlign w:val="center"/>
            <w:hideMark/>
          </w:tcPr>
          <w:p w14:paraId="20A5B0B2"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c>
          <w:tcPr>
            <w:tcW w:w="713" w:type="dxa"/>
            <w:vAlign w:val="center"/>
            <w:hideMark/>
          </w:tcPr>
          <w:p w14:paraId="0F785457"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r>
      <w:tr w:rsidR="001E7893" w14:paraId="2EEE246A" w14:textId="77777777" w:rsidTr="001E7893">
        <w:tc>
          <w:tcPr>
            <w:cnfStyle w:val="001000000000" w:firstRow="0" w:lastRow="0" w:firstColumn="1" w:lastColumn="0" w:oddVBand="0" w:evenVBand="0" w:oddHBand="0" w:evenHBand="0" w:firstRowFirstColumn="0" w:firstRowLastColumn="0" w:lastRowFirstColumn="0" w:lastRowLastColumn="0"/>
            <w:tcW w:w="1125" w:type="dxa"/>
            <w:hideMark/>
          </w:tcPr>
          <w:p w14:paraId="6CB93704" w14:textId="77777777" w:rsidR="001E7893" w:rsidRDefault="001E7893">
            <w:r>
              <w:t>PS</w:t>
            </w:r>
          </w:p>
        </w:tc>
        <w:tc>
          <w:tcPr>
            <w:tcW w:w="6105" w:type="dxa"/>
            <w:gridSpan w:val="2"/>
            <w:hideMark/>
          </w:tcPr>
          <w:p w14:paraId="188077A9" w14:textId="77777777" w:rsidR="001E7893" w:rsidRDefault="001E7893">
            <w:pPr>
              <w:cnfStyle w:val="000000000000" w:firstRow="0" w:lastRow="0" w:firstColumn="0" w:lastColumn="0" w:oddVBand="0" w:evenVBand="0" w:oddHBand="0" w:evenHBand="0" w:firstRowFirstColumn="0" w:firstRowLastColumn="0" w:lastRowFirstColumn="0" w:lastRowLastColumn="0"/>
              <w:rPr>
                <w:lang w:eastAsia="en-GB"/>
              </w:rPr>
            </w:pPr>
            <w:r>
              <w:rPr>
                <w:b/>
                <w:bCs/>
              </w:rPr>
              <w:t>Pattern submodels.</w:t>
            </w:r>
            <w:r>
              <w:t xml:space="preserve"> </w:t>
            </w:r>
            <w:r>
              <w:rPr>
                <w:lang w:eastAsia="en-GB"/>
              </w:rPr>
              <w:t>Missing values are circumvented by selecting the appropriate pattern submodel for predicting the outcome.</w:t>
            </w:r>
          </w:p>
        </w:tc>
        <w:tc>
          <w:tcPr>
            <w:tcW w:w="1417" w:type="dxa"/>
            <w:vAlign w:val="center"/>
            <w:hideMark/>
          </w:tcPr>
          <w:p w14:paraId="137B54C1"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c>
          <w:tcPr>
            <w:tcW w:w="713" w:type="dxa"/>
            <w:vAlign w:val="center"/>
            <w:hideMark/>
          </w:tcPr>
          <w:p w14:paraId="7D6F3917"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r>
      <w:tr w:rsidR="001E7893" w14:paraId="0EA741E9" w14:textId="77777777" w:rsidTr="001E7893">
        <w:tc>
          <w:tcPr>
            <w:cnfStyle w:val="001000000000" w:firstRow="0" w:lastRow="0" w:firstColumn="1" w:lastColumn="0" w:oddVBand="0" w:evenVBand="0" w:oddHBand="0" w:evenHBand="0" w:firstRowFirstColumn="0" w:firstRowLastColumn="0" w:lastRowFirstColumn="0" w:lastRowLastColumn="0"/>
            <w:tcW w:w="1125" w:type="dxa"/>
            <w:tcBorders>
              <w:top w:val="nil"/>
              <w:left w:val="nil"/>
              <w:bottom w:val="single" w:sz="4" w:space="0" w:color="000000" w:themeColor="text1"/>
              <w:right w:val="nil"/>
            </w:tcBorders>
            <w:hideMark/>
          </w:tcPr>
          <w:p w14:paraId="00F7B022" w14:textId="77777777" w:rsidR="001E7893" w:rsidRDefault="001E7893">
            <w:r>
              <w:t>SS</w:t>
            </w:r>
          </w:p>
        </w:tc>
        <w:tc>
          <w:tcPr>
            <w:tcW w:w="6105" w:type="dxa"/>
            <w:gridSpan w:val="2"/>
            <w:tcBorders>
              <w:top w:val="nil"/>
              <w:left w:val="nil"/>
              <w:bottom w:val="single" w:sz="4" w:space="0" w:color="000000" w:themeColor="text1"/>
              <w:right w:val="nil"/>
            </w:tcBorders>
            <w:hideMark/>
          </w:tcPr>
          <w:p w14:paraId="392CAF9D" w14:textId="77777777" w:rsidR="001E7893" w:rsidRDefault="001E7893">
            <w:pPr>
              <w:cnfStyle w:val="000000000000" w:firstRow="0" w:lastRow="0" w:firstColumn="0" w:lastColumn="0" w:oddVBand="0" w:evenVBand="0" w:oddHBand="0" w:evenHBand="0" w:firstRowFirstColumn="0" w:firstRowLastColumn="0" w:lastRowFirstColumn="0" w:lastRowLastColumn="0"/>
              <w:rPr>
                <w:lang w:eastAsia="en-GB"/>
              </w:rPr>
            </w:pPr>
            <w:r>
              <w:rPr>
                <w:b/>
                <w:bCs/>
              </w:rPr>
              <w:t>Surrogate splits.</w:t>
            </w:r>
            <w:r>
              <w:t xml:space="preserve"> </w:t>
            </w:r>
            <w:r>
              <w:rPr>
                <w:lang w:eastAsia="en-GB"/>
              </w:rPr>
              <w:t>Missing values are accommodated using surrogate splits.</w:t>
            </w:r>
          </w:p>
        </w:tc>
        <w:tc>
          <w:tcPr>
            <w:tcW w:w="1417" w:type="dxa"/>
            <w:tcBorders>
              <w:top w:val="nil"/>
              <w:left w:val="nil"/>
              <w:bottom w:val="single" w:sz="4" w:space="0" w:color="000000" w:themeColor="text1"/>
              <w:right w:val="nil"/>
            </w:tcBorders>
            <w:vAlign w:val="center"/>
          </w:tcPr>
          <w:p w14:paraId="0259FAC6"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p>
        </w:tc>
        <w:tc>
          <w:tcPr>
            <w:tcW w:w="713" w:type="dxa"/>
            <w:tcBorders>
              <w:top w:val="nil"/>
              <w:left w:val="nil"/>
              <w:bottom w:val="single" w:sz="4" w:space="0" w:color="000000" w:themeColor="text1"/>
              <w:right w:val="nil"/>
            </w:tcBorders>
            <w:vAlign w:val="center"/>
            <w:hideMark/>
          </w:tcPr>
          <w:p w14:paraId="50F6299D"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r>
    </w:tbl>
    <w:p w14:paraId="419831E8" w14:textId="58A0E20A" w:rsidR="001E7893" w:rsidRDefault="001E7893" w:rsidP="001E7893">
      <w:pPr>
        <w:spacing w:line="256" w:lineRule="auto"/>
        <w:rPr>
          <w:u w:val="single"/>
          <w:shd w:val="clear" w:color="auto" w:fill="FFFFFF"/>
          <w:lang w:eastAsia="en-GB"/>
        </w:rPr>
      </w:pPr>
    </w:p>
    <w:p w14:paraId="06BF55D8" w14:textId="77777777" w:rsidR="001E7893" w:rsidRDefault="001E7893" w:rsidP="001E7893">
      <w:pPr>
        <w:pStyle w:val="Heading2"/>
        <w:numPr>
          <w:ilvl w:val="1"/>
          <w:numId w:val="2"/>
        </w:numPr>
      </w:pPr>
      <w:r>
        <w:t>Performance measures</w:t>
      </w:r>
    </w:p>
    <w:p w14:paraId="754CFAA9" w14:textId="77777777" w:rsidR="001E7893" w:rsidRDefault="001E7893" w:rsidP="001E7893">
      <w:pPr>
        <w:rPr>
          <w:lang w:eastAsia="en-GB"/>
        </w:rPr>
      </w:pPr>
      <w:r>
        <w:rPr>
          <w:lang w:eastAsia="en-GB"/>
        </w:rPr>
        <w:t>We evaluate the estimates (the predicted risk of the outcome for each of the hypothetical patients) in terms of overall prediction accuracy at the individual patient-level, and in terms of discrimination and calibration. Subsequently, all metrics are averaged across simulation iterations. Table 2 provides an overview of the performance measures: root mean squared error (RMSE) of the predicted risk, brier score, concordance (C-) statistic, calibration-in-the-large (CITL), and the calibration slope.</w:t>
      </w:r>
    </w:p>
    <w:p w14:paraId="102347AD" w14:textId="77777777" w:rsidR="006E1C16" w:rsidRDefault="006E1C16" w:rsidP="001E7893">
      <w:pPr>
        <w:rPr>
          <w:b/>
          <w:bCs/>
          <w:shd w:val="clear" w:color="auto" w:fill="FFFFFF"/>
          <w:lang w:eastAsia="en-GB"/>
        </w:rPr>
      </w:pPr>
    </w:p>
    <w:p w14:paraId="25391244" w14:textId="2F0C90FF" w:rsidR="001E7893" w:rsidRDefault="001E7893" w:rsidP="001E7893">
      <w:pPr>
        <w:rPr>
          <w:lang w:eastAsia="en-GB"/>
        </w:rPr>
      </w:pPr>
      <w:r>
        <w:rPr>
          <w:b/>
          <w:bCs/>
          <w:shd w:val="clear" w:color="auto" w:fill="FFFFFF"/>
          <w:lang w:eastAsia="en-GB"/>
        </w:rPr>
        <w:t>Table 2.</w:t>
      </w:r>
      <w:r>
        <w:rPr>
          <w:shd w:val="clear" w:color="auto" w:fill="FFFFFF"/>
          <w:lang w:eastAsia="en-GB"/>
        </w:rPr>
        <w:t xml:space="preserve"> Performance measures</w:t>
      </w:r>
    </w:p>
    <w:tbl>
      <w:tblPr>
        <w:tblStyle w:val="TableGrid"/>
        <w:tblW w:w="0" w:type="auto"/>
        <w:tblInd w:w="0" w:type="dxa"/>
        <w:tblLook w:val="04A0" w:firstRow="1" w:lastRow="0" w:firstColumn="1" w:lastColumn="0" w:noHBand="0" w:noVBand="1"/>
      </w:tblPr>
      <w:tblGrid>
        <w:gridCol w:w="2155"/>
        <w:gridCol w:w="7195"/>
      </w:tblGrid>
      <w:tr w:rsidR="001E7893" w14:paraId="7A23152A" w14:textId="77777777" w:rsidTr="001E7893">
        <w:trPr>
          <w:trHeight w:val="454"/>
        </w:trPr>
        <w:tc>
          <w:tcPr>
            <w:tcW w:w="2155" w:type="dxa"/>
            <w:tcBorders>
              <w:top w:val="single" w:sz="4" w:space="0" w:color="auto"/>
              <w:left w:val="nil"/>
              <w:bottom w:val="single" w:sz="4" w:space="0" w:color="auto"/>
              <w:right w:val="nil"/>
            </w:tcBorders>
            <w:vAlign w:val="center"/>
            <w:hideMark/>
          </w:tcPr>
          <w:p w14:paraId="197E91B3" w14:textId="77777777" w:rsidR="001E7893" w:rsidRDefault="001E7893">
            <w:pPr>
              <w:pStyle w:val="NoSpacing"/>
              <w:rPr>
                <w:rFonts w:ascii="Calibri" w:hAnsi="Calibri" w:cs="Calibri"/>
                <w:lang w:val="en-GB"/>
              </w:rPr>
            </w:pPr>
            <w:r>
              <w:rPr>
                <w:rFonts w:ascii="Calibri" w:hAnsi="Calibri" w:cs="Calibri"/>
                <w:lang w:val="en-GB"/>
              </w:rPr>
              <w:lastRenderedPageBreak/>
              <w:t>Measure</w:t>
            </w:r>
          </w:p>
        </w:tc>
        <w:tc>
          <w:tcPr>
            <w:tcW w:w="7195" w:type="dxa"/>
            <w:tcBorders>
              <w:top w:val="single" w:sz="4" w:space="0" w:color="auto"/>
              <w:left w:val="nil"/>
              <w:bottom w:val="single" w:sz="4" w:space="0" w:color="auto"/>
              <w:right w:val="nil"/>
            </w:tcBorders>
            <w:vAlign w:val="center"/>
            <w:hideMark/>
          </w:tcPr>
          <w:p w14:paraId="27A82F16" w14:textId="77777777" w:rsidR="001E7893" w:rsidRDefault="001E7893">
            <w:pPr>
              <w:pStyle w:val="NoSpacing"/>
              <w:rPr>
                <w:rFonts w:ascii="Calibri" w:hAnsi="Calibri" w:cs="Calibri"/>
                <w:lang w:val="en-GB"/>
              </w:rPr>
            </w:pPr>
            <w:r>
              <w:rPr>
                <w:rFonts w:ascii="Calibri" w:hAnsi="Calibri" w:cs="Calibri"/>
                <w:lang w:val="en-GB"/>
              </w:rPr>
              <w:t>Performance metric</w:t>
            </w:r>
          </w:p>
        </w:tc>
      </w:tr>
      <w:tr w:rsidR="001E7893" w14:paraId="6EF35EFB" w14:textId="77777777" w:rsidTr="001E7893">
        <w:trPr>
          <w:trHeight w:val="2098"/>
        </w:trPr>
        <w:tc>
          <w:tcPr>
            <w:tcW w:w="2155" w:type="dxa"/>
            <w:vMerge w:val="restart"/>
            <w:tcBorders>
              <w:top w:val="single" w:sz="4" w:space="0" w:color="auto"/>
              <w:left w:val="nil"/>
              <w:bottom w:val="single" w:sz="4" w:space="0" w:color="auto"/>
              <w:right w:val="nil"/>
            </w:tcBorders>
            <w:vAlign w:val="center"/>
            <w:hideMark/>
          </w:tcPr>
          <w:p w14:paraId="2EEFD29C" w14:textId="77777777" w:rsidR="001E7893" w:rsidRDefault="001E7893">
            <w:pPr>
              <w:rPr>
                <w:b/>
                <w:bCs/>
                <w:shd w:val="clear" w:color="auto" w:fill="FFFFFF"/>
                <w:lang w:eastAsia="en-GB"/>
              </w:rPr>
            </w:pPr>
            <w:r>
              <w:rPr>
                <w:b/>
                <w:bCs/>
                <w:shd w:val="clear" w:color="auto" w:fill="FFFFFF"/>
                <w:lang w:eastAsia="en-GB"/>
              </w:rPr>
              <w:t>Overall prediction accuracy</w:t>
            </w:r>
          </w:p>
        </w:tc>
        <w:tc>
          <w:tcPr>
            <w:tcW w:w="7195" w:type="dxa"/>
            <w:tcBorders>
              <w:top w:val="single" w:sz="4" w:space="0" w:color="auto"/>
              <w:left w:val="nil"/>
              <w:bottom w:val="single" w:sz="4" w:space="0" w:color="auto"/>
              <w:right w:val="nil"/>
            </w:tcBorders>
            <w:vAlign w:val="center"/>
            <w:hideMark/>
          </w:tcPr>
          <w:p w14:paraId="416F894E" w14:textId="77777777" w:rsidR="001E7893" w:rsidRDefault="001E7893">
            <w:pPr>
              <w:rPr>
                <w:rFonts w:asciiTheme="majorHAnsi" w:hAnsiTheme="majorHAnsi" w:cstheme="majorHAnsi"/>
                <w:b/>
                <w:bCs/>
                <w:lang w:eastAsia="en-GB"/>
              </w:rPr>
            </w:pPr>
            <w:r>
              <w:rPr>
                <w:rFonts w:asciiTheme="majorHAnsi" w:hAnsiTheme="majorHAnsi" w:cstheme="majorHAnsi"/>
                <w:lang w:eastAsia="en-GB"/>
              </w:rPr>
              <w:t xml:space="preserve">Root mean square error (RMSE). The RMSE of the predictions reflects the difference between the estimated probability of Y and the true underlying probability of the outcome before amputation. Like the estimand and estimates, the RMSE lies on the probability scale. Lower values indicate better performance </w:t>
            </w:r>
            <w:r>
              <w:rPr>
                <w:rFonts w:asciiTheme="majorHAnsi" w:hAnsiTheme="majorHAnsi" w:cstheme="majorHAnsi"/>
                <w:b/>
                <w:bCs/>
                <w:lang w:eastAsia="en-GB"/>
              </w:rPr>
              <w:fldChar w:fldCharType="begin"/>
            </w:r>
            <w:r>
              <w:rPr>
                <w:rFonts w:asciiTheme="majorHAnsi" w:hAnsiTheme="majorHAnsi" w:cstheme="majorHAnsi"/>
                <w:lang w:eastAsia="en-GB"/>
              </w:rPr>
              <w:instrText xml:space="preserve"> ADDIN ZOTERO_ITEM CSL_CITATION {"citationID":"sknKD04N","properties":{"formattedCitation":"\\super 178\\nosupersub{}","plainCitation":"178","noteIndex":0},"citationItems":[{"id":1397,"uris":["http://zotero.org/users/6411374/items/SEFTNGUH"],"uri":["http://zotero.org/users/6411374/items/SEFTNGUH"],"itemData":{"id":1397,"type":"article-journal","abstract":"Binary logistic regression is one of the most frequently applied statistical approaches for developing clinical prediction models. Developers of such models often rely on an Events Per Variable criterion (EPV), notably EPV !10, to determine the minimal sample size required and the maximum number of candidate predictors that can be examined. We present an extensive simulation study in which we studied the influence of EPV, events fraction, number of candidate predictors, the correlations and distributions of candidate predictor variables, area under the ROC curve, and predictor effects on out-ofsample predictive performance of prediction models. The out-of-sample performance (calibration, discrimination and probability prediction error) of developed prediction models was studied before and after regression shrinkage and variable selection. The results indicate that EPV does not have a strong relation with metrics of predictive performance, and is not an appropriate criterion for (binary) prediction model development studies. We show that out-of-sample predictive performance can better be approximated by considering the number of predictors, the total sample size and the events fraction. We propose that the development of new sample size criteria for prediction models should be based on these three parameters, and provide suggestions for improving sample size determination.","container-title":"Statistical Methods in Medical Research","DOI":"10.1177/0962280218784726","ISSN":"0962-2802, 1477-0334","issue":"8","journalAbbreviation":"Stat Methods Med Res","language":"en","page":"2455-2474","source":"DOI.org (Crossref)","title":"Sample size for binary logistic prediction models: Beyond events per variable criteria","title-short":"Sample size for binary logistic prediction models","volume":"28","author":[{"family":"Smeden","given":"Maarten","non-dropping-particle":"van"},{"family":"Moons","given":"Karel GM"},{"family":"Groot","given":"Joris AH","non-dropping-particle":"de"},{"family":"Collins","given":"Gary S"},{"family":"Altman","given":"Douglas G"},{"family":"Eijkemans","given":"Marinus JC"},{"family":"Reitsma","given":"Johannes B"}],"issued":{"date-parts":[["2019",8]]}}}],"schema":"https://github.com/citation-style-language/schema/raw/master/csl-citation.json"} </w:instrText>
            </w:r>
            <w:r>
              <w:rPr>
                <w:rFonts w:asciiTheme="majorHAnsi" w:hAnsiTheme="majorHAnsi" w:cstheme="majorHAnsi"/>
                <w:b/>
                <w:bCs/>
                <w:lang w:eastAsia="en-GB"/>
              </w:rPr>
              <w:fldChar w:fldCharType="separate"/>
            </w:r>
            <w:r>
              <w:rPr>
                <w:rFonts w:cs="Calibri Light"/>
                <w:szCs w:val="24"/>
                <w:vertAlign w:val="superscript"/>
              </w:rPr>
              <w:t>178</w:t>
            </w:r>
            <w:r>
              <w:rPr>
                <w:rFonts w:asciiTheme="majorHAnsi" w:hAnsiTheme="majorHAnsi" w:cstheme="majorHAnsi"/>
                <w:b/>
                <w:bCs/>
                <w:lang w:eastAsia="en-GB"/>
              </w:rPr>
              <w:fldChar w:fldCharType="end"/>
            </w:r>
            <w:r>
              <w:rPr>
                <w:rFonts w:asciiTheme="majorHAnsi" w:hAnsiTheme="majorHAnsi" w:cstheme="majorHAnsi"/>
                <w:lang w:eastAsia="en-GB"/>
              </w:rPr>
              <w:t>.</w:t>
            </w:r>
          </w:p>
        </w:tc>
      </w:tr>
      <w:tr w:rsidR="001E7893" w:rsidRPr="001E7893" w14:paraId="2CC8EA23" w14:textId="77777777" w:rsidTr="001E7893">
        <w:trPr>
          <w:trHeight w:val="1871"/>
        </w:trPr>
        <w:tc>
          <w:tcPr>
            <w:tcW w:w="0" w:type="auto"/>
            <w:vMerge/>
            <w:tcBorders>
              <w:top w:val="single" w:sz="4" w:space="0" w:color="auto"/>
              <w:left w:val="nil"/>
              <w:bottom w:val="single" w:sz="4" w:space="0" w:color="auto"/>
              <w:right w:val="nil"/>
            </w:tcBorders>
            <w:vAlign w:val="center"/>
            <w:hideMark/>
          </w:tcPr>
          <w:p w14:paraId="098FC7BC" w14:textId="77777777" w:rsidR="001E7893" w:rsidRDefault="001E7893">
            <w:pPr>
              <w:spacing w:line="240" w:lineRule="auto"/>
              <w:rPr>
                <w:b/>
                <w:bCs/>
                <w:shd w:val="clear" w:color="auto" w:fill="FFFFFF"/>
                <w:lang w:eastAsia="en-GB"/>
              </w:rPr>
            </w:pPr>
          </w:p>
        </w:tc>
        <w:tc>
          <w:tcPr>
            <w:tcW w:w="7195" w:type="dxa"/>
            <w:tcBorders>
              <w:top w:val="single" w:sz="4" w:space="0" w:color="auto"/>
              <w:left w:val="nil"/>
              <w:bottom w:val="single" w:sz="4" w:space="0" w:color="auto"/>
              <w:right w:val="nil"/>
            </w:tcBorders>
            <w:vAlign w:val="center"/>
            <w:hideMark/>
          </w:tcPr>
          <w:p w14:paraId="6BEE3735" w14:textId="77777777" w:rsidR="001E7893" w:rsidRDefault="001E7893">
            <w:pPr>
              <w:rPr>
                <w:rFonts w:asciiTheme="majorHAnsi" w:hAnsiTheme="majorHAnsi" w:cstheme="majorHAnsi"/>
                <w:b/>
                <w:bCs/>
                <w:lang w:eastAsia="en-GB"/>
              </w:rPr>
            </w:pPr>
            <w:r>
              <w:rPr>
                <w:rFonts w:asciiTheme="majorHAnsi" w:hAnsiTheme="majorHAnsi" w:cstheme="majorHAnsi"/>
                <w:lang w:eastAsia="en-GB"/>
              </w:rPr>
              <w:t xml:space="preserve">Brier score. The brier score is defined as the squared difference between the predicted risk and the observed outcome value. A brier score of 0 would represent a perfect model, whilst the maximum brier score is determined by the incidence of the outcome </w:t>
            </w:r>
            <w:r>
              <w:rPr>
                <w:rFonts w:asciiTheme="majorHAnsi" w:hAnsiTheme="majorHAnsi" w:cstheme="majorHAnsi"/>
                <w:b/>
                <w:bCs/>
                <w:lang w:eastAsia="en-GB"/>
              </w:rPr>
              <w:fldChar w:fldCharType="begin"/>
            </w:r>
            <w:r>
              <w:rPr>
                <w:rFonts w:asciiTheme="majorHAnsi" w:hAnsiTheme="majorHAnsi" w:cstheme="majorHAnsi"/>
                <w:lang w:eastAsia="en-GB"/>
              </w:rPr>
              <w:instrText xml:space="preserve"> ADDIN ZOTERO_ITEM CSL_CITATION {"citationID":"Y4TPP3Dk","properties":{"formattedCitation":"\\super 13\\nosupersub{}","plainCitation":"13","noteIndex":0},"citationItems":[{"id":71,"uris":["http://zotero.org/users/6411374/items/STZGWLP9"],"uri":["http://zotero.org/users/6411374/items/STZGWLP9"],"itemData":{"id":71,"type":"book","collection-title":"Statistics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Pr>
                <w:rFonts w:asciiTheme="majorHAnsi" w:hAnsiTheme="majorHAnsi" w:cstheme="majorHAnsi"/>
                <w:b/>
                <w:bCs/>
                <w:lang w:eastAsia="en-GB"/>
              </w:rPr>
              <w:fldChar w:fldCharType="separate"/>
            </w:r>
            <w:r>
              <w:rPr>
                <w:rFonts w:cs="Calibri Light"/>
                <w:szCs w:val="24"/>
                <w:vertAlign w:val="superscript"/>
              </w:rPr>
              <w:t>13</w:t>
            </w:r>
            <w:r>
              <w:rPr>
                <w:rFonts w:asciiTheme="majorHAnsi" w:hAnsiTheme="majorHAnsi" w:cstheme="majorHAnsi"/>
                <w:b/>
                <w:bCs/>
                <w:lang w:eastAsia="en-GB"/>
              </w:rPr>
              <w:fldChar w:fldCharType="end"/>
            </w:r>
            <w:r>
              <w:rPr>
                <w:rFonts w:asciiTheme="majorHAnsi" w:hAnsiTheme="majorHAnsi" w:cstheme="majorHAnsi"/>
                <w:lang w:eastAsia="en-GB"/>
              </w:rPr>
              <w:t xml:space="preserve">. </w:t>
            </w:r>
          </w:p>
        </w:tc>
      </w:tr>
      <w:tr w:rsidR="001E7893" w:rsidRPr="001E7893" w14:paraId="29068B9A" w14:textId="77777777" w:rsidTr="001E7893">
        <w:trPr>
          <w:trHeight w:val="3175"/>
        </w:trPr>
        <w:tc>
          <w:tcPr>
            <w:tcW w:w="2155" w:type="dxa"/>
            <w:tcBorders>
              <w:top w:val="single" w:sz="4" w:space="0" w:color="auto"/>
              <w:left w:val="nil"/>
              <w:bottom w:val="single" w:sz="4" w:space="0" w:color="auto"/>
              <w:right w:val="nil"/>
            </w:tcBorders>
            <w:vAlign w:val="center"/>
            <w:hideMark/>
          </w:tcPr>
          <w:p w14:paraId="32CAFA30" w14:textId="77777777" w:rsidR="001E7893" w:rsidRDefault="001E7893">
            <w:pPr>
              <w:rPr>
                <w:b/>
                <w:bCs/>
                <w:shd w:val="clear" w:color="auto" w:fill="FFFFFF"/>
                <w:lang w:eastAsia="en-GB"/>
              </w:rPr>
            </w:pPr>
            <w:r>
              <w:rPr>
                <w:b/>
                <w:bCs/>
                <w:shd w:val="clear" w:color="auto" w:fill="FFFFFF"/>
                <w:lang w:eastAsia="en-GB"/>
              </w:rPr>
              <w:t>Discrimination</w:t>
            </w:r>
          </w:p>
        </w:tc>
        <w:tc>
          <w:tcPr>
            <w:tcW w:w="7195" w:type="dxa"/>
            <w:tcBorders>
              <w:top w:val="single" w:sz="4" w:space="0" w:color="auto"/>
              <w:left w:val="nil"/>
              <w:bottom w:val="single" w:sz="4" w:space="0" w:color="auto"/>
              <w:right w:val="nil"/>
            </w:tcBorders>
            <w:vAlign w:val="center"/>
            <w:hideMark/>
          </w:tcPr>
          <w:p w14:paraId="2FECC321" w14:textId="77777777" w:rsidR="001E7893" w:rsidRDefault="001E7893">
            <w:pPr>
              <w:rPr>
                <w:rFonts w:asciiTheme="majorHAnsi" w:hAnsiTheme="majorHAnsi" w:cstheme="majorHAnsi"/>
                <w:b/>
                <w:bCs/>
                <w:lang w:eastAsia="en-GB"/>
              </w:rPr>
            </w:pPr>
            <w:r>
              <w:rPr>
                <w:rFonts w:asciiTheme="majorHAnsi" w:hAnsiTheme="majorHAnsi" w:cstheme="majorHAnsi"/>
                <w:lang w:eastAsia="en-GB"/>
              </w:rPr>
              <w:t>Concordance (C-)statistic. The C-statistic is a rank-order statistic, which is used to describe how well a classification model can discriminate between those with an event and those without. The C-statistic shows the probability of taking two random subjects (one with and one without the outcome) and correctly attributing the one with the outcome with a high risk. A C-statistic of 0.5 describes a model with no discriminative performance and a C-statistic 1 describes a model with perfect discriminative performance.</w:t>
            </w:r>
          </w:p>
        </w:tc>
      </w:tr>
      <w:tr w:rsidR="001E7893" w14:paraId="78D6EAF4" w14:textId="77777777" w:rsidTr="001E7893">
        <w:trPr>
          <w:trHeight w:val="2381"/>
        </w:trPr>
        <w:tc>
          <w:tcPr>
            <w:tcW w:w="2155" w:type="dxa"/>
            <w:vMerge w:val="restart"/>
            <w:tcBorders>
              <w:top w:val="single" w:sz="4" w:space="0" w:color="auto"/>
              <w:left w:val="nil"/>
              <w:bottom w:val="single" w:sz="4" w:space="0" w:color="auto"/>
              <w:right w:val="nil"/>
            </w:tcBorders>
            <w:vAlign w:val="center"/>
            <w:hideMark/>
          </w:tcPr>
          <w:p w14:paraId="7B2658C6" w14:textId="77777777" w:rsidR="001E7893" w:rsidRDefault="001E7893">
            <w:pPr>
              <w:rPr>
                <w:b/>
                <w:bCs/>
                <w:shd w:val="clear" w:color="auto" w:fill="FFFFFF"/>
                <w:lang w:eastAsia="en-GB"/>
              </w:rPr>
            </w:pPr>
            <w:r>
              <w:rPr>
                <w:b/>
                <w:bCs/>
                <w:shd w:val="clear" w:color="auto" w:fill="FFFFFF"/>
                <w:lang w:eastAsia="en-GB"/>
              </w:rPr>
              <w:t>Calibration</w:t>
            </w:r>
          </w:p>
        </w:tc>
        <w:tc>
          <w:tcPr>
            <w:tcW w:w="7195" w:type="dxa"/>
            <w:tcBorders>
              <w:top w:val="single" w:sz="4" w:space="0" w:color="auto"/>
              <w:left w:val="nil"/>
              <w:bottom w:val="single" w:sz="4" w:space="0" w:color="auto"/>
              <w:right w:val="nil"/>
            </w:tcBorders>
            <w:vAlign w:val="center"/>
            <w:hideMark/>
          </w:tcPr>
          <w:p w14:paraId="0928AF3A" w14:textId="77777777" w:rsidR="001E7893" w:rsidRDefault="001E7893">
            <w:pPr>
              <w:rPr>
                <w:rFonts w:asciiTheme="majorHAnsi" w:hAnsiTheme="majorHAnsi" w:cstheme="majorHAnsi"/>
                <w:b/>
                <w:bCs/>
                <w:lang w:eastAsia="en-GB"/>
              </w:rPr>
            </w:pPr>
            <w:r>
              <w:rPr>
                <w:rFonts w:asciiTheme="majorHAnsi" w:hAnsiTheme="majorHAnsi" w:cstheme="majorHAnsi"/>
                <w:lang w:eastAsia="en-GB"/>
              </w:rPr>
              <w:t xml:space="preserve">Calibration-in-the-large (CITL). The CITL represents the overall calibration of a model. In other words, the extent of agreement between the average predicted risk and the original predicted risk </w:t>
            </w:r>
            <w:r>
              <w:rPr>
                <w:rFonts w:asciiTheme="majorHAnsi" w:hAnsiTheme="majorHAnsi" w:cstheme="majorHAnsi"/>
                <w:b/>
                <w:bCs/>
                <w:lang w:eastAsia="en-GB"/>
              </w:rPr>
              <w:fldChar w:fldCharType="begin"/>
            </w:r>
            <w:r>
              <w:rPr>
                <w:rFonts w:asciiTheme="majorHAnsi" w:hAnsiTheme="majorHAnsi" w:cstheme="majorHAnsi"/>
                <w:lang w:eastAsia="en-GB"/>
              </w:rPr>
              <w:instrText xml:space="preserve"> ADDIN ZOTERO_ITEM CSL_CITATION {"citationID":"DCKCq2lQ","properties":{"formattedCitation":"\\super 144\\nosupersub{}","plainCitation":"144","noteIndex":0},"citationItems":[{"id":55,"uris":["http://zotero.org/users/6411374/items/5KN4W4FC"],"uri":["http://zotero.org/users/6411374/items/5KN4W4FC"],"itemData":{"id":55,"type":"article-journal","container-title":"European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Pr>
                <w:rFonts w:asciiTheme="majorHAnsi" w:hAnsiTheme="majorHAnsi" w:cstheme="majorHAnsi"/>
                <w:b/>
                <w:bCs/>
                <w:lang w:eastAsia="en-GB"/>
              </w:rPr>
              <w:fldChar w:fldCharType="separate"/>
            </w:r>
            <w:r>
              <w:rPr>
                <w:rFonts w:cs="Calibri Light"/>
                <w:szCs w:val="24"/>
                <w:vertAlign w:val="superscript"/>
              </w:rPr>
              <w:t>144</w:t>
            </w:r>
            <w:r>
              <w:rPr>
                <w:rFonts w:asciiTheme="majorHAnsi" w:hAnsiTheme="majorHAnsi" w:cstheme="majorHAnsi"/>
                <w:b/>
                <w:bCs/>
                <w:lang w:eastAsia="en-GB"/>
              </w:rPr>
              <w:fldChar w:fldCharType="end"/>
            </w:r>
            <w:r>
              <w:rPr>
                <w:rFonts w:asciiTheme="majorHAnsi" w:hAnsiTheme="majorHAnsi" w:cstheme="majorHAnsi"/>
                <w:lang w:eastAsia="en-GB"/>
              </w:rPr>
              <w:t>. The metric ultimately describes the amount of systematic over- or under-estimation of the predicted risk. A value of 0 is ideal and represents perfect agreement.</w:t>
            </w:r>
          </w:p>
        </w:tc>
      </w:tr>
      <w:tr w:rsidR="001E7893" w14:paraId="121A8F04" w14:textId="77777777" w:rsidTr="001E7893">
        <w:trPr>
          <w:trHeight w:val="2098"/>
        </w:trPr>
        <w:tc>
          <w:tcPr>
            <w:tcW w:w="0" w:type="auto"/>
            <w:vMerge/>
            <w:tcBorders>
              <w:top w:val="single" w:sz="4" w:space="0" w:color="auto"/>
              <w:left w:val="nil"/>
              <w:bottom w:val="single" w:sz="4" w:space="0" w:color="auto"/>
              <w:right w:val="nil"/>
            </w:tcBorders>
            <w:vAlign w:val="center"/>
            <w:hideMark/>
          </w:tcPr>
          <w:p w14:paraId="68009D41" w14:textId="77777777" w:rsidR="001E7893" w:rsidRDefault="001E7893">
            <w:pPr>
              <w:spacing w:line="240" w:lineRule="auto"/>
              <w:rPr>
                <w:b/>
                <w:bCs/>
                <w:shd w:val="clear" w:color="auto" w:fill="FFFFFF"/>
                <w:lang w:eastAsia="en-GB"/>
              </w:rPr>
            </w:pPr>
          </w:p>
        </w:tc>
        <w:tc>
          <w:tcPr>
            <w:tcW w:w="7195" w:type="dxa"/>
            <w:tcBorders>
              <w:top w:val="single" w:sz="4" w:space="0" w:color="auto"/>
              <w:left w:val="nil"/>
              <w:bottom w:val="single" w:sz="4" w:space="0" w:color="auto"/>
              <w:right w:val="nil"/>
            </w:tcBorders>
            <w:vAlign w:val="center"/>
            <w:hideMark/>
          </w:tcPr>
          <w:p w14:paraId="7A9DC850" w14:textId="77777777" w:rsidR="001E7893" w:rsidRDefault="001E7893">
            <w:pPr>
              <w:rPr>
                <w:rFonts w:asciiTheme="majorHAnsi" w:hAnsiTheme="majorHAnsi" w:cstheme="majorHAnsi"/>
                <w:b/>
                <w:bCs/>
                <w:lang w:eastAsia="en-GB"/>
              </w:rPr>
            </w:pPr>
            <w:r>
              <w:rPr>
                <w:rFonts w:asciiTheme="majorHAnsi" w:hAnsiTheme="majorHAnsi" w:cstheme="majorHAnsi"/>
                <w:lang w:eastAsia="en-GB"/>
              </w:rPr>
              <w:t>The calibration slope. In contrast with the CITL, the calibration slope does not evaluate the average predicted, or original, risk. Rather, it quantifies the extent by which the predicted risks vary too much (i.e., slope &lt;1) or too little (i.e., slope &gt;1). Ideally, the slope is 1.</w:t>
            </w:r>
          </w:p>
        </w:tc>
      </w:tr>
    </w:tbl>
    <w:p w14:paraId="1FED39F0" w14:textId="77777777" w:rsidR="001E7893" w:rsidRDefault="001E7893" w:rsidP="001E7893">
      <w:pPr>
        <w:spacing w:line="256" w:lineRule="auto"/>
        <w:rPr>
          <w:sz w:val="24"/>
          <w:szCs w:val="24"/>
          <w:shd w:val="clear" w:color="auto" w:fill="FFFFFF"/>
          <w:lang w:eastAsia="en-GB"/>
        </w:rPr>
      </w:pPr>
      <w:r>
        <w:rPr>
          <w:sz w:val="24"/>
          <w:szCs w:val="24"/>
          <w:shd w:val="clear" w:color="auto" w:fill="FFFFFF"/>
          <w:lang w:eastAsia="en-GB"/>
        </w:rPr>
        <w:br w:type="page"/>
      </w:r>
    </w:p>
    <w:p w14:paraId="6AD4697A" w14:textId="77777777" w:rsidR="001E7893" w:rsidRDefault="001E7893" w:rsidP="001E7893">
      <w:pPr>
        <w:spacing w:line="256" w:lineRule="auto"/>
        <w:rPr>
          <w:rStyle w:val="Heading1Char"/>
          <w:rFonts w:eastAsiaTheme="majorEastAsia"/>
        </w:rPr>
      </w:pPr>
      <w:r>
        <w:rPr>
          <w:rStyle w:val="Heading1Char"/>
          <w:rFonts w:eastAsiaTheme="majorEastAsia"/>
        </w:rPr>
        <w:lastRenderedPageBreak/>
        <w:t>Results</w:t>
      </w:r>
    </w:p>
    <w:p w14:paraId="71DF5D7C" w14:textId="77777777" w:rsidR="001E7893" w:rsidRDefault="001E7893" w:rsidP="001E7893">
      <w:r>
        <w:t>Figure 6 displays the performance of the real-time missing data approaches across simulations. Table 3 presents the average performance across simulations.</w:t>
      </w:r>
      <w:r>
        <w:rPr>
          <w:color w:val="FF0000"/>
        </w:rPr>
        <w:t xml:space="preserve"> </w:t>
      </w:r>
      <w:r>
        <w:t xml:space="preserve">The additional simulation under a MNAR missingness mechanism showed equivalent results, and can be found in Supplement D. For reasons of brevity, we exclude the severely under-performing missing data approach JMI-SD from any further reported results. </w:t>
      </w:r>
    </w:p>
    <w:p w14:paraId="21125B1B" w14:textId="77777777" w:rsidR="001E7893" w:rsidRDefault="001E7893" w:rsidP="001E7893">
      <w:pPr>
        <w:pStyle w:val="Heading2"/>
        <w:numPr>
          <w:ilvl w:val="1"/>
          <w:numId w:val="2"/>
        </w:numPr>
      </w:pPr>
      <w:r>
        <w:t>Root mean squared error</w:t>
      </w:r>
    </w:p>
    <w:p w14:paraId="583DD46D" w14:textId="77777777" w:rsidR="001E7893" w:rsidRDefault="001E7893" w:rsidP="001E7893">
      <w:r>
        <w:t xml:space="preserve">Overall, imputation and non-imputation missing data handling methods were very similar in their ability to recover the original probability of the outcome. When implemented with a FLR, PS performed best. A very similar performance was obtained when adopting a FLR model after imputation with JMI-CM or JMI-MD. For the random forest prediction model, JMI-MD outperformed all other missing data approaches. RF with SS and PS showed relatively low accuracy. </w:t>
      </w:r>
    </w:p>
    <w:p w14:paraId="570B4D96" w14:textId="77777777" w:rsidR="001E7893" w:rsidRDefault="001E7893" w:rsidP="001E7893">
      <w:pPr>
        <w:pStyle w:val="Heading2"/>
        <w:numPr>
          <w:ilvl w:val="1"/>
          <w:numId w:val="2"/>
        </w:numPr>
      </w:pPr>
      <w:r>
        <w:t>Brier score</w:t>
      </w:r>
    </w:p>
    <w:p w14:paraId="67AC5439" w14:textId="77777777" w:rsidR="001E7893" w:rsidRDefault="001E7893" w:rsidP="001E7893">
      <w:r>
        <w:t xml:space="preserve">When paired with a FLR, both imputation (JMI-MD and JMI-CM) and non-imputation (PS) missing data handling methods had an equivalent performance. When a random forest prediction model was used, JMI-MD appeared to be slightly better at approximating the binary realization of the outcome than JMI-CM, with SS and PS again showing relatively poor performance. </w:t>
      </w:r>
    </w:p>
    <w:p w14:paraId="5927FBA7" w14:textId="77777777" w:rsidR="001E7893" w:rsidRDefault="001E7893" w:rsidP="001E7893">
      <w:pPr>
        <w:pStyle w:val="Heading2"/>
        <w:numPr>
          <w:ilvl w:val="1"/>
          <w:numId w:val="2"/>
        </w:numPr>
      </w:pPr>
      <w:r>
        <w:t>C-statistic</w:t>
      </w:r>
    </w:p>
    <w:p w14:paraId="6DEE138D" w14:textId="77777777" w:rsidR="001E7893" w:rsidRDefault="001E7893" w:rsidP="001E7893">
      <w:r>
        <w:t>The use of JMI-MD paired with RF marginally exceeded the performance of other techniques, now in terms of discriminating between cases and non-cases. The discriminatory ability of JMI-CM and JMI-MD with FLR are mostly equivalent. The performances of JMI-CM and PS are diminished when comparing the random forest prediction model to FLR. And, although slightly better than PS, the performance of SS is below par.</w:t>
      </w:r>
    </w:p>
    <w:p w14:paraId="6170F8EA" w14:textId="77777777" w:rsidR="001E7893" w:rsidRDefault="001E7893" w:rsidP="001E7893">
      <w:pPr>
        <w:pStyle w:val="Heading2"/>
        <w:numPr>
          <w:ilvl w:val="1"/>
          <w:numId w:val="2"/>
        </w:numPr>
      </w:pPr>
      <w:r>
        <w:t>Calibration-in-the-large</w:t>
      </w:r>
    </w:p>
    <w:p w14:paraId="460A0A0A" w14:textId="77777777" w:rsidR="001E7893" w:rsidRDefault="001E7893" w:rsidP="001E7893">
      <w:r>
        <w:t>Both PS and JMI-MD showed near perfect overall calibration when paired with a FLR. With JMI-CM showing an only marginally worse performance. Whilst all missing data handling techniques had very similar performances when paired with a RF, JMI-MD remained the favourite with near perfect calibration.</w:t>
      </w:r>
    </w:p>
    <w:p w14:paraId="0A300418" w14:textId="77777777" w:rsidR="001E7893" w:rsidRDefault="001E7893" w:rsidP="001E7893">
      <w:pPr>
        <w:pStyle w:val="Heading2"/>
        <w:numPr>
          <w:ilvl w:val="1"/>
          <w:numId w:val="2"/>
        </w:numPr>
      </w:pPr>
      <w:r>
        <w:lastRenderedPageBreak/>
        <w:t>Calibration slope</w:t>
      </w:r>
    </w:p>
    <w:p w14:paraId="6F19B3C1" w14:textId="77777777" w:rsidR="001E7893" w:rsidRDefault="001E7893" w:rsidP="001E7893">
      <w:pPr>
        <w:rPr>
          <w:lang w:eastAsia="en-GB"/>
        </w:rPr>
      </w:pPr>
      <w:r>
        <w:t xml:space="preserve">In contrast with other performance metrics, the best performance is observed with JMI-CM paired with FLR, which could best </w:t>
      </w:r>
      <w:r>
        <w:rPr>
          <w:lang w:eastAsia="en-GB"/>
        </w:rPr>
        <w:t>quantify the extremeness of predicted risks across the whole range. Both JMI-MD and PS had similar performance. Apart from JMI-MD, all missing data handling techniques showed miscalibration when a random forest prediction model is used.</w:t>
      </w:r>
    </w:p>
    <w:p w14:paraId="4811E54E" w14:textId="77777777" w:rsidR="001E7893" w:rsidRDefault="001E7893" w:rsidP="001E7893">
      <w:pPr>
        <w:pStyle w:val="Heading2"/>
        <w:numPr>
          <w:ilvl w:val="1"/>
          <w:numId w:val="2"/>
        </w:numPr>
      </w:pPr>
      <w:r>
        <w:t>Calibration plots</w:t>
      </w:r>
    </w:p>
    <w:p w14:paraId="7196B447" w14:textId="77777777" w:rsidR="001E7893" w:rsidRDefault="001E7893" w:rsidP="001E7893">
      <w:pPr>
        <w:rPr>
          <w:color w:val="FF0000"/>
        </w:rPr>
      </w:pPr>
      <w:r>
        <w:t>Figure 7</w:t>
      </w:r>
      <w:r>
        <w:rPr>
          <w:color w:val="FF0000"/>
        </w:rPr>
        <w:t xml:space="preserve"> </w:t>
      </w:r>
      <w:r>
        <w:t xml:space="preserve">presents calibration plots for the methods of interest, taken from a single iteration in the simulation. The missing data approaches can be found in the row-wise panels; the prediction models in the columns (left = FLR, right = RF). Within each plot, dashed lines show optimal calibration (i.e., perfect match between predicted and actual probabilities), </w:t>
      </w:r>
      <w:proofErr w:type="spellStart"/>
      <w:r>
        <w:t>colored</w:t>
      </w:r>
      <w:proofErr w:type="spellEnd"/>
      <w:r>
        <w:t xml:space="preserve"> lines (blue for FLR, green for RF) are Loess lines with standard errors through the calibration, and the shaded grey area represents the density of the predicted probabilities.</w:t>
      </w:r>
    </w:p>
    <w:p w14:paraId="3D8F0AEB" w14:textId="77777777" w:rsidR="001E7893" w:rsidRDefault="001E7893" w:rsidP="001E7893">
      <w:pPr>
        <w:rPr>
          <w:color w:val="FF0000"/>
        </w:rPr>
      </w:pPr>
    </w:p>
    <w:p w14:paraId="33A2AE6A" w14:textId="77777777" w:rsidR="001E7893" w:rsidRDefault="001E7893" w:rsidP="001E7893">
      <w:pPr>
        <w:rPr>
          <w:b/>
          <w:bCs/>
        </w:rPr>
      </w:pPr>
    </w:p>
    <w:p w14:paraId="0309F892" w14:textId="77777777" w:rsidR="001E7893" w:rsidRDefault="001E7893" w:rsidP="001E7893">
      <w:pPr>
        <w:rPr>
          <w:b/>
          <w:bCs/>
        </w:rPr>
      </w:pPr>
    </w:p>
    <w:p w14:paraId="3091A745" w14:textId="77777777" w:rsidR="001E7893" w:rsidRDefault="001E7893" w:rsidP="001E7893">
      <w:pPr>
        <w:rPr>
          <w:b/>
          <w:bCs/>
        </w:rPr>
      </w:pPr>
    </w:p>
    <w:p w14:paraId="5ECADEAE" w14:textId="77777777" w:rsidR="001E7893" w:rsidRDefault="001E7893" w:rsidP="001E7893">
      <w:pPr>
        <w:spacing w:line="256" w:lineRule="auto"/>
        <w:rPr>
          <w:rFonts w:asciiTheme="majorHAnsi" w:eastAsiaTheme="majorEastAsia" w:hAnsiTheme="majorHAnsi" w:cstheme="majorBidi"/>
          <w:b/>
          <w:bCs/>
          <w:i/>
          <w:iCs/>
          <w:color w:val="2F5496" w:themeColor="accent1" w:themeShade="BF"/>
        </w:rPr>
      </w:pPr>
      <w:r>
        <w:rPr>
          <w:b/>
          <w:bCs/>
        </w:rPr>
        <w:br w:type="page"/>
      </w:r>
    </w:p>
    <w:p w14:paraId="27CD972C" w14:textId="77777777" w:rsidR="001E7893" w:rsidRDefault="001E7893" w:rsidP="001E7893">
      <w:pPr>
        <w:pStyle w:val="Caption"/>
        <w:rPr>
          <w:noProof/>
          <w:lang w:val="en-GB"/>
        </w:rPr>
      </w:pPr>
      <w:r>
        <w:rPr>
          <w:lang w:val="en-GB"/>
        </w:rPr>
        <w:lastRenderedPageBreak/>
        <w:t xml:space="preserve">Figure 6. </w:t>
      </w:r>
      <w:r>
        <w:rPr>
          <w:b w:val="0"/>
          <w:bCs w:val="0"/>
          <w:lang w:val="en-GB"/>
        </w:rPr>
        <w:t>Performance measures per method</w:t>
      </w:r>
      <w:r>
        <w:rPr>
          <w:noProof/>
          <w:lang w:val="en-GB"/>
        </w:rPr>
        <w:t xml:space="preserve"> </w:t>
      </w:r>
    </w:p>
    <w:p w14:paraId="152D4449" w14:textId="180FFA12" w:rsidR="001E7893" w:rsidRDefault="001E7893" w:rsidP="001E7893">
      <w:r>
        <w:rPr>
          <w:noProof/>
        </w:rPr>
        <w:drawing>
          <wp:inline distT="0" distB="0" distL="0" distR="0" wp14:anchorId="626CA81F" wp14:editId="6512A9FB">
            <wp:extent cx="5286375" cy="6257925"/>
            <wp:effectExtent l="0" t="0" r="9525" b="952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r="11092" b="4564"/>
                    <a:stretch>
                      <a:fillRect/>
                    </a:stretch>
                  </pic:blipFill>
                  <pic:spPr bwMode="auto">
                    <a:xfrm>
                      <a:off x="0" y="0"/>
                      <a:ext cx="5286375" cy="6257925"/>
                    </a:xfrm>
                    <a:prstGeom prst="rect">
                      <a:avLst/>
                    </a:prstGeom>
                    <a:noFill/>
                    <a:ln>
                      <a:noFill/>
                    </a:ln>
                  </pic:spPr>
                </pic:pic>
              </a:graphicData>
            </a:graphic>
          </wp:inline>
        </w:drawing>
      </w:r>
      <w:r>
        <w:rPr>
          <w:noProof/>
        </w:rPr>
        <w:t xml:space="preserve"> </w:t>
      </w:r>
      <w:r>
        <w:rPr>
          <w:noProof/>
        </w:rPr>
        <w:drawing>
          <wp:inline distT="0" distB="0" distL="0" distR="0" wp14:anchorId="7D7A946F" wp14:editId="618DE333">
            <wp:extent cx="5286375" cy="361950"/>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l="7877" t="94292"/>
                    <a:stretch>
                      <a:fillRect/>
                    </a:stretch>
                  </pic:blipFill>
                  <pic:spPr bwMode="auto">
                    <a:xfrm>
                      <a:off x="0" y="0"/>
                      <a:ext cx="5286375" cy="361950"/>
                    </a:xfrm>
                    <a:prstGeom prst="rect">
                      <a:avLst/>
                    </a:prstGeom>
                    <a:noFill/>
                    <a:ln>
                      <a:noFill/>
                    </a:ln>
                  </pic:spPr>
                </pic:pic>
              </a:graphicData>
            </a:graphic>
          </wp:inline>
        </w:drawing>
      </w:r>
    </w:p>
    <w:p w14:paraId="04A15B12" w14:textId="77777777" w:rsidR="001E7893" w:rsidRDefault="001E7893" w:rsidP="001E7893">
      <w:pPr>
        <w:pStyle w:val="Subtitle"/>
        <w:rPr>
          <w:lang w:eastAsia="en-GB"/>
        </w:rPr>
      </w:pPr>
      <w:r>
        <w:t xml:space="preserve">Legend – </w:t>
      </w:r>
      <w:r>
        <w:rPr>
          <w:lang w:eastAsia="en-GB"/>
        </w:rPr>
        <w:t>JMI-CM: conditional mean imputation; JMI-SD: single draw imputation; JMI-MD: multiple draw imputation; PS: pattern submodels; SS: surrogate splits; AUC: area under the curve; RMSE: root mean squared error; FLR: flexible logistic regression; RF: random forest</w:t>
      </w:r>
    </w:p>
    <w:p w14:paraId="3D2F7E02" w14:textId="77777777" w:rsidR="001E7893" w:rsidRDefault="001E7893" w:rsidP="001E7893">
      <w:pPr>
        <w:pStyle w:val="Caption"/>
        <w:rPr>
          <w:lang w:val="en-GB"/>
        </w:rPr>
      </w:pPr>
      <w:r>
        <w:rPr>
          <w:b w:val="0"/>
          <w:bCs w:val="0"/>
        </w:rPr>
        <w:br w:type="page"/>
      </w:r>
      <w:r>
        <w:rPr>
          <w:lang w:val="en-GB"/>
        </w:rPr>
        <w:lastRenderedPageBreak/>
        <w:t xml:space="preserve">Table 3. </w:t>
      </w:r>
      <w:r>
        <w:rPr>
          <w:b w:val="0"/>
          <w:bCs w:val="0"/>
          <w:lang w:val="en-GB"/>
        </w:rPr>
        <w:t>Average performance across simulations.</w:t>
      </w:r>
    </w:p>
    <w:tbl>
      <w:tblPr>
        <w:tblW w:w="9214" w:type="dxa"/>
        <w:tblLayout w:type="fixed"/>
        <w:tblCellMar>
          <w:left w:w="70" w:type="dxa"/>
          <w:right w:w="70" w:type="dxa"/>
        </w:tblCellMar>
        <w:tblLook w:val="04A0" w:firstRow="1" w:lastRow="0" w:firstColumn="1" w:lastColumn="0" w:noHBand="0" w:noVBand="1"/>
      </w:tblPr>
      <w:tblGrid>
        <w:gridCol w:w="1316"/>
        <w:gridCol w:w="1316"/>
        <w:gridCol w:w="1316"/>
        <w:gridCol w:w="1317"/>
        <w:gridCol w:w="1316"/>
        <w:gridCol w:w="1316"/>
        <w:gridCol w:w="1317"/>
      </w:tblGrid>
      <w:tr w:rsidR="006E1C16" w14:paraId="49AAACB5" w14:textId="77777777" w:rsidTr="00A402C1">
        <w:trPr>
          <w:trHeight w:val="300"/>
        </w:trPr>
        <w:tc>
          <w:tcPr>
            <w:tcW w:w="1316" w:type="dxa"/>
            <w:tcBorders>
              <w:top w:val="single" w:sz="4" w:space="0" w:color="auto"/>
              <w:left w:val="nil"/>
              <w:bottom w:val="single" w:sz="4" w:space="0" w:color="auto"/>
              <w:right w:val="nil"/>
            </w:tcBorders>
          </w:tcPr>
          <w:p w14:paraId="6201DC9B" w14:textId="77777777" w:rsidR="006E1C16" w:rsidRDefault="006E1C16">
            <w:pPr>
              <w:spacing w:after="0" w:line="240" w:lineRule="auto"/>
              <w:rPr>
                <w:rFonts w:ascii="Calibri" w:eastAsia="Times New Roman" w:hAnsi="Calibri" w:cs="Calibri"/>
                <w:color w:val="000000"/>
                <w:lang w:eastAsia="nl-NL"/>
              </w:rPr>
            </w:pPr>
          </w:p>
        </w:tc>
        <w:tc>
          <w:tcPr>
            <w:tcW w:w="1316" w:type="dxa"/>
            <w:tcBorders>
              <w:top w:val="single" w:sz="4" w:space="0" w:color="auto"/>
              <w:left w:val="nil"/>
              <w:bottom w:val="single" w:sz="4" w:space="0" w:color="auto"/>
              <w:right w:val="nil"/>
            </w:tcBorders>
            <w:noWrap/>
            <w:vAlign w:val="bottom"/>
            <w:hideMark/>
          </w:tcPr>
          <w:p w14:paraId="7C7903E4" w14:textId="77777777" w:rsidR="006E1C16" w:rsidRDefault="006E1C16">
            <w:pPr>
              <w:rPr>
                <w:rFonts w:ascii="Calibri" w:eastAsia="Times New Roman" w:hAnsi="Calibri" w:cs="Calibri"/>
                <w:color w:val="000000"/>
                <w:lang w:eastAsia="nl-NL"/>
              </w:rPr>
            </w:pPr>
          </w:p>
        </w:tc>
        <w:tc>
          <w:tcPr>
            <w:tcW w:w="1316" w:type="dxa"/>
            <w:tcBorders>
              <w:top w:val="single" w:sz="4" w:space="0" w:color="auto"/>
              <w:left w:val="nil"/>
              <w:bottom w:val="single" w:sz="4" w:space="0" w:color="auto"/>
              <w:right w:val="nil"/>
            </w:tcBorders>
            <w:noWrap/>
            <w:vAlign w:val="center"/>
            <w:hideMark/>
          </w:tcPr>
          <w:p w14:paraId="49973D03"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RMSE</w:t>
            </w:r>
          </w:p>
        </w:tc>
        <w:tc>
          <w:tcPr>
            <w:tcW w:w="1317" w:type="dxa"/>
            <w:tcBorders>
              <w:top w:val="single" w:sz="4" w:space="0" w:color="auto"/>
              <w:left w:val="nil"/>
              <w:bottom w:val="single" w:sz="4" w:space="0" w:color="auto"/>
              <w:right w:val="nil"/>
            </w:tcBorders>
            <w:noWrap/>
            <w:vAlign w:val="center"/>
            <w:hideMark/>
          </w:tcPr>
          <w:p w14:paraId="58E1967B"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Brier</w:t>
            </w:r>
          </w:p>
        </w:tc>
        <w:tc>
          <w:tcPr>
            <w:tcW w:w="1316" w:type="dxa"/>
            <w:tcBorders>
              <w:top w:val="single" w:sz="4" w:space="0" w:color="auto"/>
              <w:left w:val="nil"/>
              <w:bottom w:val="single" w:sz="4" w:space="0" w:color="auto"/>
              <w:right w:val="nil"/>
            </w:tcBorders>
            <w:noWrap/>
            <w:vAlign w:val="center"/>
            <w:hideMark/>
          </w:tcPr>
          <w:p w14:paraId="594A1181"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C-index</w:t>
            </w:r>
          </w:p>
        </w:tc>
        <w:tc>
          <w:tcPr>
            <w:tcW w:w="1316" w:type="dxa"/>
            <w:tcBorders>
              <w:top w:val="single" w:sz="4" w:space="0" w:color="auto"/>
              <w:left w:val="nil"/>
              <w:bottom w:val="single" w:sz="4" w:space="0" w:color="auto"/>
              <w:right w:val="nil"/>
            </w:tcBorders>
            <w:noWrap/>
            <w:vAlign w:val="center"/>
            <w:hideMark/>
          </w:tcPr>
          <w:p w14:paraId="38F8B0AE"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CITL</w:t>
            </w:r>
          </w:p>
        </w:tc>
        <w:tc>
          <w:tcPr>
            <w:tcW w:w="1317" w:type="dxa"/>
            <w:tcBorders>
              <w:top w:val="single" w:sz="4" w:space="0" w:color="auto"/>
              <w:left w:val="nil"/>
              <w:bottom w:val="single" w:sz="4" w:space="0" w:color="auto"/>
              <w:right w:val="nil"/>
            </w:tcBorders>
            <w:noWrap/>
            <w:vAlign w:val="center"/>
            <w:hideMark/>
          </w:tcPr>
          <w:p w14:paraId="6259E700"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Slope</w:t>
            </w:r>
          </w:p>
        </w:tc>
      </w:tr>
      <w:tr w:rsidR="006E1C16" w14:paraId="4C87B260" w14:textId="77777777" w:rsidTr="00A402C1">
        <w:trPr>
          <w:trHeight w:val="300"/>
        </w:trPr>
        <w:tc>
          <w:tcPr>
            <w:tcW w:w="1316" w:type="dxa"/>
            <w:vMerge w:val="restart"/>
            <w:tcBorders>
              <w:top w:val="single" w:sz="4" w:space="0" w:color="auto"/>
              <w:left w:val="nil"/>
              <w:bottom w:val="single" w:sz="4" w:space="0" w:color="auto"/>
              <w:right w:val="nil"/>
            </w:tcBorders>
            <w:vAlign w:val="center"/>
            <w:hideMark/>
          </w:tcPr>
          <w:p w14:paraId="33B06E40" w14:textId="77777777" w:rsidR="006E1C16" w:rsidRDefault="006E1C16">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FLR</w:t>
            </w:r>
          </w:p>
        </w:tc>
        <w:tc>
          <w:tcPr>
            <w:tcW w:w="1316" w:type="dxa"/>
            <w:tcBorders>
              <w:top w:val="single" w:sz="4" w:space="0" w:color="auto"/>
              <w:left w:val="nil"/>
              <w:bottom w:val="nil"/>
              <w:right w:val="nil"/>
            </w:tcBorders>
            <w:noWrap/>
            <w:vAlign w:val="bottom"/>
            <w:hideMark/>
          </w:tcPr>
          <w:p w14:paraId="12826691"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JMI-CM</w:t>
            </w:r>
          </w:p>
        </w:tc>
        <w:tc>
          <w:tcPr>
            <w:tcW w:w="1316" w:type="dxa"/>
            <w:tcBorders>
              <w:top w:val="single" w:sz="4" w:space="0" w:color="auto"/>
              <w:left w:val="nil"/>
              <w:bottom w:val="nil"/>
              <w:right w:val="nil"/>
            </w:tcBorders>
            <w:noWrap/>
            <w:vAlign w:val="center"/>
            <w:hideMark/>
          </w:tcPr>
          <w:p w14:paraId="2FA58FEF"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0.223</w:t>
            </w:r>
          </w:p>
        </w:tc>
        <w:tc>
          <w:tcPr>
            <w:tcW w:w="1317" w:type="dxa"/>
            <w:tcBorders>
              <w:top w:val="single" w:sz="4" w:space="0" w:color="auto"/>
              <w:left w:val="nil"/>
              <w:bottom w:val="nil"/>
              <w:right w:val="nil"/>
            </w:tcBorders>
            <w:noWrap/>
            <w:vAlign w:val="center"/>
            <w:hideMark/>
          </w:tcPr>
          <w:p w14:paraId="082205A2"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0.123</w:t>
            </w:r>
          </w:p>
        </w:tc>
        <w:tc>
          <w:tcPr>
            <w:tcW w:w="1316" w:type="dxa"/>
            <w:tcBorders>
              <w:top w:val="single" w:sz="4" w:space="0" w:color="auto"/>
              <w:left w:val="nil"/>
              <w:bottom w:val="nil"/>
              <w:right w:val="nil"/>
            </w:tcBorders>
            <w:noWrap/>
            <w:vAlign w:val="center"/>
            <w:hideMark/>
          </w:tcPr>
          <w:p w14:paraId="31A354D3"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0.634</w:t>
            </w:r>
          </w:p>
        </w:tc>
        <w:tc>
          <w:tcPr>
            <w:tcW w:w="1316" w:type="dxa"/>
            <w:tcBorders>
              <w:top w:val="single" w:sz="4" w:space="0" w:color="auto"/>
              <w:left w:val="nil"/>
              <w:bottom w:val="nil"/>
              <w:right w:val="nil"/>
            </w:tcBorders>
            <w:noWrap/>
            <w:vAlign w:val="center"/>
            <w:hideMark/>
          </w:tcPr>
          <w:p w14:paraId="4CD15108"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0.027</w:t>
            </w:r>
          </w:p>
        </w:tc>
        <w:tc>
          <w:tcPr>
            <w:tcW w:w="1317" w:type="dxa"/>
            <w:tcBorders>
              <w:top w:val="single" w:sz="4" w:space="0" w:color="auto"/>
              <w:left w:val="nil"/>
              <w:bottom w:val="nil"/>
              <w:right w:val="nil"/>
            </w:tcBorders>
            <w:noWrap/>
            <w:vAlign w:val="center"/>
            <w:hideMark/>
          </w:tcPr>
          <w:p w14:paraId="50A0FE7C"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0.985</w:t>
            </w:r>
          </w:p>
        </w:tc>
      </w:tr>
      <w:tr w:rsidR="006E1C16" w14:paraId="3D840A81" w14:textId="77777777" w:rsidTr="00A402C1">
        <w:trPr>
          <w:trHeight w:val="300"/>
        </w:trPr>
        <w:tc>
          <w:tcPr>
            <w:tcW w:w="1316" w:type="dxa"/>
            <w:vMerge/>
            <w:tcBorders>
              <w:top w:val="single" w:sz="4" w:space="0" w:color="auto"/>
              <w:left w:val="nil"/>
              <w:bottom w:val="single" w:sz="4" w:space="0" w:color="auto"/>
              <w:right w:val="nil"/>
            </w:tcBorders>
            <w:vAlign w:val="center"/>
            <w:hideMark/>
          </w:tcPr>
          <w:p w14:paraId="0CD2FB8C" w14:textId="77777777" w:rsidR="006E1C16" w:rsidRDefault="006E1C16">
            <w:pPr>
              <w:spacing w:after="0" w:line="256" w:lineRule="auto"/>
              <w:rPr>
                <w:rFonts w:ascii="Calibri" w:eastAsia="Times New Roman" w:hAnsi="Calibri" w:cs="Calibri"/>
                <w:color w:val="000000"/>
                <w:lang w:eastAsia="nl-NL"/>
              </w:rPr>
            </w:pPr>
          </w:p>
        </w:tc>
        <w:tc>
          <w:tcPr>
            <w:tcW w:w="1316" w:type="dxa"/>
            <w:noWrap/>
            <w:vAlign w:val="bottom"/>
            <w:hideMark/>
          </w:tcPr>
          <w:p w14:paraId="1508E834"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JMI-SD</w:t>
            </w:r>
          </w:p>
        </w:tc>
        <w:tc>
          <w:tcPr>
            <w:tcW w:w="1316" w:type="dxa"/>
            <w:noWrap/>
            <w:vAlign w:val="center"/>
            <w:hideMark/>
          </w:tcPr>
          <w:p w14:paraId="11C0CB2A"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0.244</w:t>
            </w:r>
          </w:p>
        </w:tc>
        <w:tc>
          <w:tcPr>
            <w:tcW w:w="1317" w:type="dxa"/>
            <w:noWrap/>
            <w:vAlign w:val="center"/>
            <w:hideMark/>
          </w:tcPr>
          <w:p w14:paraId="00602BAF"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0.133</w:t>
            </w:r>
          </w:p>
        </w:tc>
        <w:tc>
          <w:tcPr>
            <w:tcW w:w="1316" w:type="dxa"/>
            <w:noWrap/>
            <w:vAlign w:val="center"/>
            <w:hideMark/>
          </w:tcPr>
          <w:p w14:paraId="217BEB0F"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0.581</w:t>
            </w:r>
          </w:p>
        </w:tc>
        <w:tc>
          <w:tcPr>
            <w:tcW w:w="1316" w:type="dxa"/>
            <w:noWrap/>
            <w:vAlign w:val="center"/>
            <w:hideMark/>
          </w:tcPr>
          <w:p w14:paraId="47002E80"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0.105</w:t>
            </w:r>
          </w:p>
        </w:tc>
        <w:tc>
          <w:tcPr>
            <w:tcW w:w="1317" w:type="dxa"/>
            <w:noWrap/>
            <w:vAlign w:val="center"/>
            <w:hideMark/>
          </w:tcPr>
          <w:p w14:paraId="6947B9EA"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0.297</w:t>
            </w:r>
          </w:p>
        </w:tc>
      </w:tr>
      <w:tr w:rsidR="006E1C16" w14:paraId="5AB10540" w14:textId="77777777" w:rsidTr="00A402C1">
        <w:trPr>
          <w:trHeight w:val="300"/>
        </w:trPr>
        <w:tc>
          <w:tcPr>
            <w:tcW w:w="1316" w:type="dxa"/>
            <w:vMerge/>
            <w:tcBorders>
              <w:top w:val="single" w:sz="4" w:space="0" w:color="auto"/>
              <w:left w:val="nil"/>
              <w:bottom w:val="single" w:sz="4" w:space="0" w:color="auto"/>
              <w:right w:val="nil"/>
            </w:tcBorders>
            <w:vAlign w:val="center"/>
            <w:hideMark/>
          </w:tcPr>
          <w:p w14:paraId="0D93BEB9" w14:textId="77777777" w:rsidR="006E1C16" w:rsidRDefault="006E1C16">
            <w:pPr>
              <w:spacing w:after="0" w:line="256" w:lineRule="auto"/>
              <w:rPr>
                <w:rFonts w:ascii="Calibri" w:eastAsia="Times New Roman" w:hAnsi="Calibri" w:cs="Calibri"/>
                <w:color w:val="000000"/>
                <w:lang w:eastAsia="nl-NL"/>
              </w:rPr>
            </w:pPr>
          </w:p>
        </w:tc>
        <w:tc>
          <w:tcPr>
            <w:tcW w:w="1316" w:type="dxa"/>
            <w:noWrap/>
            <w:vAlign w:val="bottom"/>
            <w:hideMark/>
          </w:tcPr>
          <w:p w14:paraId="78087A19"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JMI-MD</w:t>
            </w:r>
          </w:p>
        </w:tc>
        <w:tc>
          <w:tcPr>
            <w:tcW w:w="1316" w:type="dxa"/>
            <w:noWrap/>
            <w:vAlign w:val="center"/>
            <w:hideMark/>
          </w:tcPr>
          <w:p w14:paraId="78410871"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0.222</w:t>
            </w:r>
          </w:p>
        </w:tc>
        <w:tc>
          <w:tcPr>
            <w:tcW w:w="1317" w:type="dxa"/>
            <w:noWrap/>
            <w:vAlign w:val="center"/>
            <w:hideMark/>
          </w:tcPr>
          <w:p w14:paraId="48B3150A"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0.123</w:t>
            </w:r>
          </w:p>
        </w:tc>
        <w:tc>
          <w:tcPr>
            <w:tcW w:w="1316" w:type="dxa"/>
            <w:noWrap/>
            <w:vAlign w:val="center"/>
            <w:hideMark/>
          </w:tcPr>
          <w:p w14:paraId="047A1EB9"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0.631</w:t>
            </w:r>
          </w:p>
        </w:tc>
        <w:tc>
          <w:tcPr>
            <w:tcW w:w="1316" w:type="dxa"/>
            <w:noWrap/>
            <w:vAlign w:val="center"/>
            <w:hideMark/>
          </w:tcPr>
          <w:p w14:paraId="05E8E0A1"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0.009</w:t>
            </w:r>
          </w:p>
        </w:tc>
        <w:tc>
          <w:tcPr>
            <w:tcW w:w="1317" w:type="dxa"/>
            <w:noWrap/>
            <w:vAlign w:val="center"/>
            <w:hideMark/>
          </w:tcPr>
          <w:p w14:paraId="22A5FF2D"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0.941</w:t>
            </w:r>
          </w:p>
        </w:tc>
      </w:tr>
      <w:tr w:rsidR="006E1C16" w14:paraId="5CC6D180" w14:textId="77777777" w:rsidTr="00A402C1">
        <w:trPr>
          <w:trHeight w:val="300"/>
        </w:trPr>
        <w:tc>
          <w:tcPr>
            <w:tcW w:w="1316" w:type="dxa"/>
            <w:vMerge/>
            <w:tcBorders>
              <w:top w:val="single" w:sz="4" w:space="0" w:color="auto"/>
              <w:left w:val="nil"/>
              <w:bottom w:val="single" w:sz="4" w:space="0" w:color="auto"/>
              <w:right w:val="nil"/>
            </w:tcBorders>
            <w:vAlign w:val="center"/>
            <w:hideMark/>
          </w:tcPr>
          <w:p w14:paraId="54233DBE" w14:textId="77777777" w:rsidR="006E1C16" w:rsidRDefault="006E1C16">
            <w:pPr>
              <w:spacing w:after="0" w:line="256" w:lineRule="auto"/>
              <w:rPr>
                <w:rFonts w:ascii="Calibri" w:eastAsia="Times New Roman" w:hAnsi="Calibri" w:cs="Calibri"/>
                <w:color w:val="000000"/>
                <w:lang w:eastAsia="nl-NL"/>
              </w:rPr>
            </w:pPr>
          </w:p>
        </w:tc>
        <w:tc>
          <w:tcPr>
            <w:tcW w:w="1316" w:type="dxa"/>
            <w:tcBorders>
              <w:top w:val="nil"/>
              <w:left w:val="nil"/>
              <w:bottom w:val="single" w:sz="4" w:space="0" w:color="auto"/>
              <w:right w:val="nil"/>
            </w:tcBorders>
            <w:noWrap/>
            <w:vAlign w:val="bottom"/>
            <w:hideMark/>
          </w:tcPr>
          <w:p w14:paraId="67048587"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PS</w:t>
            </w:r>
          </w:p>
        </w:tc>
        <w:tc>
          <w:tcPr>
            <w:tcW w:w="1316" w:type="dxa"/>
            <w:tcBorders>
              <w:top w:val="nil"/>
              <w:left w:val="nil"/>
              <w:bottom w:val="single" w:sz="4" w:space="0" w:color="auto"/>
              <w:right w:val="nil"/>
            </w:tcBorders>
            <w:noWrap/>
            <w:vAlign w:val="center"/>
            <w:hideMark/>
          </w:tcPr>
          <w:p w14:paraId="33836E46"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0.221</w:t>
            </w:r>
          </w:p>
        </w:tc>
        <w:tc>
          <w:tcPr>
            <w:tcW w:w="1317" w:type="dxa"/>
            <w:tcBorders>
              <w:top w:val="nil"/>
              <w:left w:val="nil"/>
              <w:bottom w:val="single" w:sz="4" w:space="0" w:color="auto"/>
              <w:right w:val="nil"/>
            </w:tcBorders>
            <w:noWrap/>
            <w:vAlign w:val="center"/>
            <w:hideMark/>
          </w:tcPr>
          <w:p w14:paraId="76A3B912"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0.123</w:t>
            </w:r>
          </w:p>
        </w:tc>
        <w:tc>
          <w:tcPr>
            <w:tcW w:w="1316" w:type="dxa"/>
            <w:tcBorders>
              <w:top w:val="nil"/>
              <w:left w:val="nil"/>
              <w:bottom w:val="single" w:sz="4" w:space="0" w:color="auto"/>
              <w:right w:val="nil"/>
            </w:tcBorders>
            <w:noWrap/>
            <w:vAlign w:val="center"/>
            <w:hideMark/>
          </w:tcPr>
          <w:p w14:paraId="5036A388"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0.635</w:t>
            </w:r>
          </w:p>
        </w:tc>
        <w:tc>
          <w:tcPr>
            <w:tcW w:w="1316" w:type="dxa"/>
            <w:tcBorders>
              <w:top w:val="nil"/>
              <w:left w:val="nil"/>
              <w:bottom w:val="single" w:sz="4" w:space="0" w:color="auto"/>
              <w:right w:val="nil"/>
            </w:tcBorders>
            <w:noWrap/>
            <w:vAlign w:val="center"/>
            <w:hideMark/>
          </w:tcPr>
          <w:p w14:paraId="55EDC39E"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0.003</w:t>
            </w:r>
          </w:p>
        </w:tc>
        <w:tc>
          <w:tcPr>
            <w:tcW w:w="1317" w:type="dxa"/>
            <w:tcBorders>
              <w:top w:val="nil"/>
              <w:left w:val="nil"/>
              <w:bottom w:val="single" w:sz="4" w:space="0" w:color="auto"/>
              <w:right w:val="nil"/>
            </w:tcBorders>
            <w:noWrap/>
            <w:vAlign w:val="center"/>
            <w:hideMark/>
          </w:tcPr>
          <w:p w14:paraId="624C0D59"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0.981</w:t>
            </w:r>
          </w:p>
        </w:tc>
      </w:tr>
      <w:tr w:rsidR="006E1C16" w14:paraId="5DDE142D" w14:textId="77777777" w:rsidTr="00A402C1">
        <w:trPr>
          <w:trHeight w:val="300"/>
        </w:trPr>
        <w:tc>
          <w:tcPr>
            <w:tcW w:w="1316" w:type="dxa"/>
            <w:vMerge w:val="restart"/>
            <w:tcBorders>
              <w:top w:val="single" w:sz="4" w:space="0" w:color="auto"/>
              <w:left w:val="nil"/>
              <w:bottom w:val="single" w:sz="4" w:space="0" w:color="auto"/>
              <w:right w:val="nil"/>
            </w:tcBorders>
            <w:vAlign w:val="center"/>
            <w:hideMark/>
          </w:tcPr>
          <w:p w14:paraId="526002D3" w14:textId="77777777" w:rsidR="006E1C16" w:rsidRDefault="006E1C16">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RF</w:t>
            </w:r>
          </w:p>
        </w:tc>
        <w:tc>
          <w:tcPr>
            <w:tcW w:w="1316" w:type="dxa"/>
            <w:tcBorders>
              <w:top w:val="single" w:sz="4" w:space="0" w:color="auto"/>
              <w:left w:val="nil"/>
              <w:bottom w:val="nil"/>
              <w:right w:val="nil"/>
            </w:tcBorders>
            <w:noWrap/>
            <w:vAlign w:val="bottom"/>
            <w:hideMark/>
          </w:tcPr>
          <w:p w14:paraId="48594500"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JMI-CM</w:t>
            </w:r>
          </w:p>
        </w:tc>
        <w:tc>
          <w:tcPr>
            <w:tcW w:w="1316" w:type="dxa"/>
            <w:tcBorders>
              <w:top w:val="single" w:sz="4" w:space="0" w:color="auto"/>
              <w:left w:val="nil"/>
              <w:bottom w:val="nil"/>
              <w:right w:val="nil"/>
            </w:tcBorders>
            <w:noWrap/>
            <w:vAlign w:val="center"/>
            <w:hideMark/>
          </w:tcPr>
          <w:p w14:paraId="23B8DD81"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0.227</w:t>
            </w:r>
          </w:p>
        </w:tc>
        <w:tc>
          <w:tcPr>
            <w:tcW w:w="1317" w:type="dxa"/>
            <w:tcBorders>
              <w:top w:val="single" w:sz="4" w:space="0" w:color="auto"/>
              <w:left w:val="nil"/>
              <w:bottom w:val="nil"/>
              <w:right w:val="nil"/>
            </w:tcBorders>
            <w:noWrap/>
            <w:vAlign w:val="center"/>
            <w:hideMark/>
          </w:tcPr>
          <w:p w14:paraId="23D90A25"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0.125</w:t>
            </w:r>
          </w:p>
        </w:tc>
        <w:tc>
          <w:tcPr>
            <w:tcW w:w="1316" w:type="dxa"/>
            <w:tcBorders>
              <w:top w:val="single" w:sz="4" w:space="0" w:color="auto"/>
              <w:left w:val="nil"/>
              <w:bottom w:val="nil"/>
              <w:right w:val="nil"/>
            </w:tcBorders>
            <w:noWrap/>
            <w:vAlign w:val="center"/>
            <w:hideMark/>
          </w:tcPr>
          <w:p w14:paraId="0352C98C"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0.627</w:t>
            </w:r>
          </w:p>
        </w:tc>
        <w:tc>
          <w:tcPr>
            <w:tcW w:w="1316" w:type="dxa"/>
            <w:tcBorders>
              <w:top w:val="single" w:sz="4" w:space="0" w:color="auto"/>
              <w:left w:val="nil"/>
              <w:bottom w:val="nil"/>
              <w:right w:val="nil"/>
            </w:tcBorders>
            <w:noWrap/>
            <w:vAlign w:val="center"/>
            <w:hideMark/>
          </w:tcPr>
          <w:p w14:paraId="28F60BC1"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0.064</w:t>
            </w:r>
          </w:p>
        </w:tc>
        <w:tc>
          <w:tcPr>
            <w:tcW w:w="1317" w:type="dxa"/>
            <w:tcBorders>
              <w:top w:val="single" w:sz="4" w:space="0" w:color="auto"/>
              <w:left w:val="nil"/>
              <w:bottom w:val="nil"/>
              <w:right w:val="nil"/>
            </w:tcBorders>
            <w:noWrap/>
            <w:vAlign w:val="center"/>
            <w:hideMark/>
          </w:tcPr>
          <w:p w14:paraId="2C158DED"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0.789</w:t>
            </w:r>
          </w:p>
        </w:tc>
      </w:tr>
      <w:tr w:rsidR="006E1C16" w14:paraId="3F9E2439" w14:textId="77777777" w:rsidTr="00A402C1">
        <w:trPr>
          <w:trHeight w:val="300"/>
        </w:trPr>
        <w:tc>
          <w:tcPr>
            <w:tcW w:w="1316" w:type="dxa"/>
            <w:vMerge/>
            <w:tcBorders>
              <w:top w:val="single" w:sz="4" w:space="0" w:color="auto"/>
              <w:left w:val="nil"/>
              <w:bottom w:val="single" w:sz="4" w:space="0" w:color="auto"/>
              <w:right w:val="nil"/>
            </w:tcBorders>
            <w:vAlign w:val="center"/>
            <w:hideMark/>
          </w:tcPr>
          <w:p w14:paraId="2BB8FD88" w14:textId="77777777" w:rsidR="006E1C16" w:rsidRDefault="006E1C16">
            <w:pPr>
              <w:spacing w:after="0" w:line="256" w:lineRule="auto"/>
              <w:rPr>
                <w:rFonts w:ascii="Calibri" w:eastAsia="Times New Roman" w:hAnsi="Calibri" w:cs="Calibri"/>
                <w:color w:val="000000"/>
                <w:lang w:eastAsia="nl-NL"/>
              </w:rPr>
            </w:pPr>
          </w:p>
        </w:tc>
        <w:tc>
          <w:tcPr>
            <w:tcW w:w="1316" w:type="dxa"/>
            <w:noWrap/>
            <w:vAlign w:val="bottom"/>
            <w:hideMark/>
          </w:tcPr>
          <w:p w14:paraId="72E3158E"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JMI-SD</w:t>
            </w:r>
          </w:p>
        </w:tc>
        <w:tc>
          <w:tcPr>
            <w:tcW w:w="1316" w:type="dxa"/>
            <w:noWrap/>
            <w:vAlign w:val="center"/>
            <w:hideMark/>
          </w:tcPr>
          <w:p w14:paraId="0CBEEFE9"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0.240</w:t>
            </w:r>
          </w:p>
        </w:tc>
        <w:tc>
          <w:tcPr>
            <w:tcW w:w="1317" w:type="dxa"/>
            <w:noWrap/>
            <w:vAlign w:val="center"/>
            <w:hideMark/>
          </w:tcPr>
          <w:p w14:paraId="567380D4"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0.131</w:t>
            </w:r>
          </w:p>
        </w:tc>
        <w:tc>
          <w:tcPr>
            <w:tcW w:w="1316" w:type="dxa"/>
            <w:noWrap/>
            <w:vAlign w:val="center"/>
            <w:hideMark/>
          </w:tcPr>
          <w:p w14:paraId="42622E12"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0.592</w:t>
            </w:r>
          </w:p>
        </w:tc>
        <w:tc>
          <w:tcPr>
            <w:tcW w:w="1316" w:type="dxa"/>
            <w:noWrap/>
            <w:vAlign w:val="center"/>
            <w:hideMark/>
          </w:tcPr>
          <w:p w14:paraId="2E0DB876"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0.093</w:t>
            </w:r>
          </w:p>
        </w:tc>
        <w:tc>
          <w:tcPr>
            <w:tcW w:w="1317" w:type="dxa"/>
            <w:noWrap/>
            <w:vAlign w:val="center"/>
            <w:hideMark/>
          </w:tcPr>
          <w:p w14:paraId="0B583C1B"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0.355</w:t>
            </w:r>
          </w:p>
        </w:tc>
      </w:tr>
      <w:tr w:rsidR="006E1C16" w14:paraId="49A690B8" w14:textId="77777777" w:rsidTr="00A402C1">
        <w:trPr>
          <w:trHeight w:val="300"/>
        </w:trPr>
        <w:tc>
          <w:tcPr>
            <w:tcW w:w="1316" w:type="dxa"/>
            <w:vMerge/>
            <w:tcBorders>
              <w:top w:val="single" w:sz="4" w:space="0" w:color="auto"/>
              <w:left w:val="nil"/>
              <w:bottom w:val="single" w:sz="4" w:space="0" w:color="auto"/>
              <w:right w:val="nil"/>
            </w:tcBorders>
            <w:vAlign w:val="center"/>
            <w:hideMark/>
          </w:tcPr>
          <w:p w14:paraId="30E075B3" w14:textId="77777777" w:rsidR="006E1C16" w:rsidRDefault="006E1C16">
            <w:pPr>
              <w:spacing w:after="0" w:line="256" w:lineRule="auto"/>
              <w:rPr>
                <w:rFonts w:ascii="Calibri" w:eastAsia="Times New Roman" w:hAnsi="Calibri" w:cs="Calibri"/>
                <w:color w:val="000000"/>
                <w:lang w:eastAsia="nl-NL"/>
              </w:rPr>
            </w:pPr>
          </w:p>
        </w:tc>
        <w:tc>
          <w:tcPr>
            <w:tcW w:w="1316" w:type="dxa"/>
            <w:noWrap/>
            <w:vAlign w:val="bottom"/>
            <w:hideMark/>
          </w:tcPr>
          <w:p w14:paraId="2E102972"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JMI-MD</w:t>
            </w:r>
          </w:p>
        </w:tc>
        <w:tc>
          <w:tcPr>
            <w:tcW w:w="1316" w:type="dxa"/>
            <w:noWrap/>
            <w:vAlign w:val="center"/>
            <w:hideMark/>
          </w:tcPr>
          <w:p w14:paraId="3D12D6F3"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0.221</w:t>
            </w:r>
          </w:p>
        </w:tc>
        <w:tc>
          <w:tcPr>
            <w:tcW w:w="1317" w:type="dxa"/>
            <w:noWrap/>
            <w:vAlign w:val="center"/>
            <w:hideMark/>
          </w:tcPr>
          <w:p w14:paraId="53B714F9"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0.122</w:t>
            </w:r>
          </w:p>
        </w:tc>
        <w:tc>
          <w:tcPr>
            <w:tcW w:w="1316" w:type="dxa"/>
            <w:noWrap/>
            <w:vAlign w:val="center"/>
            <w:hideMark/>
          </w:tcPr>
          <w:p w14:paraId="3F58080C"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0.643</w:t>
            </w:r>
          </w:p>
        </w:tc>
        <w:tc>
          <w:tcPr>
            <w:tcW w:w="1316" w:type="dxa"/>
            <w:noWrap/>
            <w:vAlign w:val="center"/>
            <w:hideMark/>
          </w:tcPr>
          <w:p w14:paraId="4FCE9827"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-0.003</w:t>
            </w:r>
          </w:p>
        </w:tc>
        <w:tc>
          <w:tcPr>
            <w:tcW w:w="1317" w:type="dxa"/>
            <w:noWrap/>
            <w:vAlign w:val="center"/>
            <w:hideMark/>
          </w:tcPr>
          <w:p w14:paraId="50A26A06"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0.952</w:t>
            </w:r>
          </w:p>
        </w:tc>
      </w:tr>
      <w:tr w:rsidR="006E1C16" w14:paraId="4FDC8C7E" w14:textId="77777777" w:rsidTr="00A402C1">
        <w:trPr>
          <w:trHeight w:val="300"/>
        </w:trPr>
        <w:tc>
          <w:tcPr>
            <w:tcW w:w="1316" w:type="dxa"/>
            <w:vMerge/>
            <w:tcBorders>
              <w:top w:val="single" w:sz="4" w:space="0" w:color="auto"/>
              <w:left w:val="nil"/>
              <w:bottom w:val="single" w:sz="4" w:space="0" w:color="auto"/>
              <w:right w:val="nil"/>
            </w:tcBorders>
            <w:vAlign w:val="center"/>
            <w:hideMark/>
          </w:tcPr>
          <w:p w14:paraId="160AB32C" w14:textId="77777777" w:rsidR="006E1C16" w:rsidRDefault="006E1C16">
            <w:pPr>
              <w:spacing w:after="0" w:line="256" w:lineRule="auto"/>
              <w:rPr>
                <w:rFonts w:ascii="Calibri" w:eastAsia="Times New Roman" w:hAnsi="Calibri" w:cs="Calibri"/>
                <w:color w:val="000000"/>
                <w:lang w:eastAsia="nl-NL"/>
              </w:rPr>
            </w:pPr>
          </w:p>
        </w:tc>
        <w:tc>
          <w:tcPr>
            <w:tcW w:w="1316" w:type="dxa"/>
            <w:noWrap/>
            <w:vAlign w:val="bottom"/>
            <w:hideMark/>
          </w:tcPr>
          <w:p w14:paraId="33885EAD"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PS</w:t>
            </w:r>
          </w:p>
        </w:tc>
        <w:tc>
          <w:tcPr>
            <w:tcW w:w="1316" w:type="dxa"/>
            <w:noWrap/>
            <w:vAlign w:val="center"/>
            <w:hideMark/>
          </w:tcPr>
          <w:p w14:paraId="11A4D576"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0.237</w:t>
            </w:r>
          </w:p>
        </w:tc>
        <w:tc>
          <w:tcPr>
            <w:tcW w:w="1317" w:type="dxa"/>
            <w:noWrap/>
            <w:vAlign w:val="center"/>
            <w:hideMark/>
          </w:tcPr>
          <w:p w14:paraId="711C18F4"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0.130</w:t>
            </w:r>
          </w:p>
        </w:tc>
        <w:tc>
          <w:tcPr>
            <w:tcW w:w="1316" w:type="dxa"/>
            <w:noWrap/>
            <w:vAlign w:val="center"/>
            <w:hideMark/>
          </w:tcPr>
          <w:p w14:paraId="4A726DF1"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0.607</w:t>
            </w:r>
          </w:p>
        </w:tc>
        <w:tc>
          <w:tcPr>
            <w:tcW w:w="1316" w:type="dxa"/>
            <w:noWrap/>
            <w:vAlign w:val="center"/>
            <w:hideMark/>
          </w:tcPr>
          <w:p w14:paraId="031F2FA6"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0.085</w:t>
            </w:r>
          </w:p>
        </w:tc>
        <w:tc>
          <w:tcPr>
            <w:tcW w:w="1317" w:type="dxa"/>
            <w:noWrap/>
            <w:vAlign w:val="center"/>
            <w:hideMark/>
          </w:tcPr>
          <w:p w14:paraId="1630F411"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0.410</w:t>
            </w:r>
          </w:p>
        </w:tc>
      </w:tr>
      <w:tr w:rsidR="006E1C16" w14:paraId="658E58CC" w14:textId="77777777" w:rsidTr="00A402C1">
        <w:trPr>
          <w:trHeight w:val="300"/>
        </w:trPr>
        <w:tc>
          <w:tcPr>
            <w:tcW w:w="1316" w:type="dxa"/>
            <w:vMerge/>
            <w:tcBorders>
              <w:top w:val="single" w:sz="4" w:space="0" w:color="auto"/>
              <w:left w:val="nil"/>
              <w:bottom w:val="single" w:sz="4" w:space="0" w:color="auto"/>
              <w:right w:val="nil"/>
            </w:tcBorders>
            <w:vAlign w:val="center"/>
            <w:hideMark/>
          </w:tcPr>
          <w:p w14:paraId="5B06AF97" w14:textId="77777777" w:rsidR="006E1C16" w:rsidRDefault="006E1C16">
            <w:pPr>
              <w:spacing w:after="0" w:line="256" w:lineRule="auto"/>
              <w:rPr>
                <w:rFonts w:ascii="Calibri" w:eastAsia="Times New Roman" w:hAnsi="Calibri" w:cs="Calibri"/>
                <w:color w:val="000000"/>
                <w:lang w:eastAsia="nl-NL"/>
              </w:rPr>
            </w:pPr>
          </w:p>
        </w:tc>
        <w:tc>
          <w:tcPr>
            <w:tcW w:w="1316" w:type="dxa"/>
            <w:tcBorders>
              <w:top w:val="nil"/>
              <w:left w:val="nil"/>
              <w:bottom w:val="single" w:sz="4" w:space="0" w:color="auto"/>
              <w:right w:val="nil"/>
            </w:tcBorders>
            <w:noWrap/>
            <w:vAlign w:val="bottom"/>
            <w:hideMark/>
          </w:tcPr>
          <w:p w14:paraId="2A8B0A53"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SS</w:t>
            </w:r>
          </w:p>
        </w:tc>
        <w:tc>
          <w:tcPr>
            <w:tcW w:w="1316" w:type="dxa"/>
            <w:tcBorders>
              <w:top w:val="nil"/>
              <w:left w:val="nil"/>
              <w:bottom w:val="single" w:sz="4" w:space="0" w:color="auto"/>
              <w:right w:val="nil"/>
            </w:tcBorders>
            <w:noWrap/>
            <w:vAlign w:val="center"/>
            <w:hideMark/>
          </w:tcPr>
          <w:p w14:paraId="3317DD28"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0.238</w:t>
            </w:r>
          </w:p>
        </w:tc>
        <w:tc>
          <w:tcPr>
            <w:tcW w:w="1317" w:type="dxa"/>
            <w:tcBorders>
              <w:top w:val="nil"/>
              <w:left w:val="nil"/>
              <w:bottom w:val="single" w:sz="4" w:space="0" w:color="auto"/>
              <w:right w:val="nil"/>
            </w:tcBorders>
            <w:noWrap/>
            <w:vAlign w:val="center"/>
            <w:hideMark/>
          </w:tcPr>
          <w:p w14:paraId="5AE376F3"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0.130</w:t>
            </w:r>
          </w:p>
        </w:tc>
        <w:tc>
          <w:tcPr>
            <w:tcW w:w="1316" w:type="dxa"/>
            <w:tcBorders>
              <w:top w:val="nil"/>
              <w:left w:val="nil"/>
              <w:bottom w:val="single" w:sz="4" w:space="0" w:color="auto"/>
              <w:right w:val="nil"/>
            </w:tcBorders>
            <w:noWrap/>
            <w:vAlign w:val="center"/>
            <w:hideMark/>
          </w:tcPr>
          <w:p w14:paraId="25289801"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0.617</w:t>
            </w:r>
          </w:p>
        </w:tc>
        <w:tc>
          <w:tcPr>
            <w:tcW w:w="1316" w:type="dxa"/>
            <w:tcBorders>
              <w:top w:val="nil"/>
              <w:left w:val="nil"/>
              <w:bottom w:val="single" w:sz="4" w:space="0" w:color="auto"/>
              <w:right w:val="nil"/>
            </w:tcBorders>
            <w:noWrap/>
            <w:vAlign w:val="center"/>
            <w:hideMark/>
          </w:tcPr>
          <w:p w14:paraId="69D0D577"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0.091</w:t>
            </w:r>
          </w:p>
        </w:tc>
        <w:tc>
          <w:tcPr>
            <w:tcW w:w="1317" w:type="dxa"/>
            <w:tcBorders>
              <w:top w:val="nil"/>
              <w:left w:val="nil"/>
              <w:bottom w:val="single" w:sz="4" w:space="0" w:color="auto"/>
              <w:right w:val="nil"/>
            </w:tcBorders>
            <w:noWrap/>
            <w:vAlign w:val="center"/>
            <w:hideMark/>
          </w:tcPr>
          <w:p w14:paraId="34A8C333" w14:textId="77777777" w:rsidR="006E1C16" w:rsidRDefault="006E1C1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0.851</w:t>
            </w:r>
          </w:p>
        </w:tc>
      </w:tr>
    </w:tbl>
    <w:p w14:paraId="20F1843F" w14:textId="15091177" w:rsidR="001E7893" w:rsidRDefault="001E7893" w:rsidP="001E7893">
      <w:pPr>
        <w:pStyle w:val="Subtitle"/>
        <w:rPr>
          <w:lang w:eastAsia="en-GB"/>
        </w:rPr>
      </w:pPr>
      <w:r>
        <w:br/>
        <w:t>Legend – RMSE: root mean squared error;</w:t>
      </w:r>
      <w:r>
        <w:rPr>
          <w:lang w:eastAsia="en-GB"/>
        </w:rPr>
        <w:t xml:space="preserve"> C-index: concordance-index; CITL: calibration-in-the-large; FLR: flexible logistic regression; RF: random forest; JMI-CM: conditional mean imputation; JMI-SD: single draw imputation; JMI-MD: multiple draw imputation; PS: pattern submodels; SS: surrogate splits.</w:t>
      </w:r>
      <w:r w:rsidR="006E1C16">
        <w:rPr>
          <w:lang w:eastAsia="en-GB"/>
        </w:rPr>
        <w:t xml:space="preserve"> Table with empirical standard errors included in Appendix XYZ.</w:t>
      </w:r>
    </w:p>
    <w:p w14:paraId="6C6B1B35" w14:textId="77777777" w:rsidR="001E7893" w:rsidRDefault="001E7893" w:rsidP="001E7893">
      <w:pPr>
        <w:rPr>
          <w:b/>
          <w:bCs/>
          <w:sz w:val="24"/>
          <w:szCs w:val="24"/>
        </w:rPr>
      </w:pPr>
    </w:p>
    <w:p w14:paraId="63FFB48A" w14:textId="77777777" w:rsidR="001E7893" w:rsidRDefault="001E7893" w:rsidP="001E7893">
      <w:pPr>
        <w:spacing w:line="256" w:lineRule="auto"/>
        <w:rPr>
          <w:b/>
          <w:bCs/>
          <w:shd w:val="clear" w:color="auto" w:fill="FFFFFF"/>
          <w:lang w:eastAsia="en-GB"/>
        </w:rPr>
      </w:pPr>
      <w:r>
        <w:rPr>
          <w:b/>
          <w:bCs/>
        </w:rPr>
        <w:br w:type="page"/>
      </w:r>
    </w:p>
    <w:p w14:paraId="63BE0EBD" w14:textId="51AFA564" w:rsidR="001E7893" w:rsidRDefault="001E7893" w:rsidP="001E7893">
      <w:pPr>
        <w:pStyle w:val="Caption"/>
        <w:rPr>
          <w:noProof/>
          <w:lang w:val="en-GB"/>
        </w:rPr>
      </w:pPr>
      <w:r>
        <w:rPr>
          <w:lang w:val="en-GB"/>
        </w:rPr>
        <w:lastRenderedPageBreak/>
        <w:t xml:space="preserve">Figure 7. </w:t>
      </w:r>
      <w:r>
        <w:rPr>
          <w:b w:val="0"/>
          <w:bCs w:val="0"/>
          <w:lang w:val="en-GB"/>
        </w:rPr>
        <w:t>Calibration plots</w:t>
      </w:r>
      <w:r>
        <w:rPr>
          <w:noProof/>
          <w:lang w:val="en-GB"/>
        </w:rPr>
        <w:t xml:space="preserve"> </w:t>
      </w:r>
      <w:r>
        <w:rPr>
          <w:noProof/>
          <w:lang w:val="en-GB"/>
        </w:rPr>
        <w:br/>
      </w:r>
      <w:r>
        <w:rPr>
          <w:noProof/>
          <w:lang w:val="en-GB"/>
        </w:rPr>
        <w:br/>
      </w:r>
      <w:r>
        <w:rPr>
          <w:noProof/>
          <w:shd w:val="clear" w:color="auto" w:fill="FFFFFF"/>
          <w:lang w:val="en-GB" w:eastAsia="en-GB"/>
        </w:rPr>
        <w:drawing>
          <wp:inline distT="0" distB="0" distL="0" distR="0" wp14:anchorId="629D6B18" wp14:editId="61CEB2D6">
            <wp:extent cx="4171950" cy="6934200"/>
            <wp:effectExtent l="0" t="0" r="0" b="0"/>
            <wp:docPr id="3" name="Picture 3"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art, diagram,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6934200"/>
                    </a:xfrm>
                    <a:prstGeom prst="rect">
                      <a:avLst/>
                    </a:prstGeom>
                    <a:noFill/>
                    <a:ln>
                      <a:noFill/>
                    </a:ln>
                  </pic:spPr>
                </pic:pic>
              </a:graphicData>
            </a:graphic>
          </wp:inline>
        </w:drawing>
      </w:r>
    </w:p>
    <w:p w14:paraId="0D484520" w14:textId="77777777" w:rsidR="001E7893" w:rsidRDefault="001E7893" w:rsidP="001E7893">
      <w:pPr>
        <w:pStyle w:val="Subtitle"/>
        <w:rPr>
          <w:rFonts w:ascii="Times New Roman" w:eastAsia="Times New Roman" w:hAnsi="Times New Roman" w:cs="Times New Roman"/>
          <w:sz w:val="24"/>
          <w:szCs w:val="24"/>
        </w:rPr>
      </w:pPr>
      <w:r>
        <w:t>Legend – FLR: flexible logistic regression; RF: random forest; JMI-CM: conditional mean imputation; JMI-MD: multiple draw imputation; PS: pattern submodels; SS: surrogate splits.</w:t>
      </w:r>
    </w:p>
    <w:p w14:paraId="1651D837" w14:textId="77777777" w:rsidR="00BC4A3B" w:rsidRDefault="00BC4A3B">
      <w:pPr>
        <w:spacing w:line="259" w:lineRule="auto"/>
        <w:rPr>
          <w:rFonts w:asciiTheme="majorHAnsi" w:hAnsiTheme="majorHAnsi" w:cstheme="majorHAnsi"/>
          <w:b/>
          <w:bCs/>
          <w:sz w:val="28"/>
          <w:szCs w:val="28"/>
        </w:rPr>
      </w:pPr>
      <w:r>
        <w:br w:type="page"/>
      </w:r>
    </w:p>
    <w:p w14:paraId="289095A6" w14:textId="74C3CB0E" w:rsidR="001E7893" w:rsidRDefault="001E7893" w:rsidP="001E7893">
      <w:pPr>
        <w:pStyle w:val="Heading1"/>
        <w:rPr>
          <w:rFonts w:eastAsiaTheme="minorHAnsi"/>
        </w:rPr>
      </w:pPr>
      <w:r>
        <w:rPr>
          <w:rFonts w:eastAsiaTheme="minorHAnsi"/>
        </w:rPr>
        <w:lastRenderedPageBreak/>
        <w:t>Discussion</w:t>
      </w:r>
    </w:p>
    <w:p w14:paraId="4DC9BD8C" w14:textId="77777777" w:rsidR="001E7893" w:rsidRDefault="001E7893" w:rsidP="001E7893">
      <w:pPr>
        <w:rPr>
          <w:shd w:val="clear" w:color="auto" w:fill="FFFFFF"/>
          <w:lang w:eastAsia="en-GB"/>
        </w:rPr>
      </w:pPr>
      <w:r>
        <w:rPr>
          <w:shd w:val="clear" w:color="auto" w:fill="FFFFFF"/>
          <w:lang w:eastAsia="en-GB"/>
        </w:rPr>
        <w:t>This simulation study evaluated real-time missing data handling strategies to handle missing predictor values in individual patients. We considered JMI, PS and SS for the real-time handling of missing data when using either a FLR or RF. Our simulation study showed that the optimal choice of missing data handling technique may be dependent on the preferred prediction modeling approach. Overall, simulation results suggests that PS (when paired with FLR) and JMI (provided multiple imputations are generated) work reasonably well. M</w:t>
      </w:r>
      <w:r>
        <w:rPr>
          <w:lang w:eastAsia="en-GB"/>
        </w:rPr>
        <w:t xml:space="preserve">ultiple imputation was found to be more consistent than imputing a conditional mean. In contrast, SS performed relatively poor. Likewise, imputing single draws severely </w:t>
      </w:r>
      <w:r>
        <w:rPr>
          <w:shd w:val="clear" w:color="auto" w:fill="FFFFFF"/>
          <w:lang w:eastAsia="en-GB"/>
        </w:rPr>
        <w:t xml:space="preserve">underperformed on all metrics. </w:t>
      </w:r>
    </w:p>
    <w:p w14:paraId="4F797F32" w14:textId="77777777" w:rsidR="001E7893" w:rsidRDefault="001E7893" w:rsidP="001E7893">
      <w:pPr>
        <w:rPr>
          <w:lang w:eastAsia="en-GB"/>
        </w:rPr>
      </w:pPr>
      <w:r>
        <w:rPr>
          <w:lang w:eastAsia="en-GB"/>
        </w:rPr>
        <w:t xml:space="preserve">Generally, we found that missing data handling techniques yielded better performance when paired with FLR rather than RF. Possibly, this is because our dataset included mostly continuous predictors and the DGM was a logistic regression model. RF have been reported to perform particularly well when dealing with a very large number of discrete variables, especially in the presence of interactions </w:t>
      </w:r>
      <w:r>
        <w:rPr>
          <w:lang w:eastAsia="en-GB"/>
        </w:rPr>
        <w:fldChar w:fldCharType="begin"/>
      </w:r>
      <w:r>
        <w:rPr>
          <w:lang w:eastAsia="en-GB"/>
        </w:rPr>
        <w:instrText xml:space="preserve"> ADDIN ZOTERO_ITEM CSL_CITATION {"citationID":"JPYcMvSs","properties":{"formattedCitation":"\\super 38,179\\nosupersub{}","plainCitation":"38,179","noteIndex":0},"citationItems":[{"id":"XGv57g9E/dqdXWxVl","uris":["http://zotero.org/users/local/mXc0mpdI/items/2GE5RKBW"],"uri":["http://zotero.org/users/local/mXc0mpdI/items/2GE5RKBW"],"itemData":{"id":"GMeY8zB3/e73tw5ad","type":"book","ISBN":"978-0-412-04841-8","note":"LCCN: 83019708","publisher":"Taylor &amp; Francis","title":"Classification and Regression Trees","URL":"https://books.google.nl/books?id=JwQx-WOmSyQC","author":[{"family":"Breiman","given":"L."},{"family":"Friedman","given":"J."},{"family":"Stone","given":"C.J."},{"family":"Olshen","given":"R.A."}],"issued":{"date-parts":[["1984"]]}}},{"id":1400,"uris":["http://zotero.org/users/6411374/items/PQPE35BD"],"uri":["http://zotero.org/users/6411374/items/PQPE35BD"],"itemData":{"id":1400,"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Pr>
          <w:lang w:eastAsia="en-GB"/>
        </w:rPr>
        <w:fldChar w:fldCharType="separate"/>
      </w:r>
      <w:r>
        <w:rPr>
          <w:rFonts w:cs="Calibri Light"/>
          <w:szCs w:val="24"/>
          <w:vertAlign w:val="superscript"/>
        </w:rPr>
        <w:t>38,179</w:t>
      </w:r>
      <w:r>
        <w:rPr>
          <w:lang w:eastAsia="en-GB"/>
        </w:rPr>
        <w:fldChar w:fldCharType="end"/>
      </w:r>
      <w:r>
        <w:rPr>
          <w:lang w:eastAsia="en-GB"/>
        </w:rPr>
        <w:t>.</w:t>
      </w:r>
      <w:r>
        <w:rPr>
          <w:shd w:val="clear" w:color="auto" w:fill="FFFFFF"/>
          <w:lang w:eastAsia="en-GB"/>
        </w:rPr>
        <w:t xml:space="preserve"> Possibly, RF is also more prone to overfitting when estimated in smaller (sub)samples as compared to FLR.</w:t>
      </w:r>
      <w:r>
        <w:rPr>
          <w:lang w:eastAsia="en-GB"/>
        </w:rPr>
        <w:t xml:space="preserve"> However, it is likely that due to the larger sample size in our simulation study, this is not the case. Due to the choice of DGM, comparisons between FLR and RF may be skewed in favour of FLR; consequently, any comparisons between the two modeling techniques may be irrelevant. </w:t>
      </w:r>
    </w:p>
    <w:p w14:paraId="03118B1E" w14:textId="77777777" w:rsidR="001E7893" w:rsidRDefault="001E7893" w:rsidP="001E7893">
      <w:pPr>
        <w:rPr>
          <w:lang w:eastAsia="en-GB"/>
        </w:rPr>
      </w:pPr>
      <w:r>
        <w:rPr>
          <w:lang w:eastAsia="en-GB"/>
        </w:rPr>
        <w:t xml:space="preserve">The good performance of JMI in our simulations may partly be driven by the choice of predictor correlation structure and missing data pattern in our simulations. Low correlations have previously been associated with limited performance of JMI </w:t>
      </w:r>
      <w:r>
        <w:rPr>
          <w:lang w:eastAsia="en-GB"/>
        </w:rPr>
        <w:fldChar w:fldCharType="begin"/>
      </w:r>
      <w:r>
        <w:rPr>
          <w:lang w:eastAsia="en-GB"/>
        </w:rPr>
        <w:instrText xml:space="preserve"> ADDIN ZOTERO_ITEM CSL_CITATION {"citationID":"yXX2hrhc","properties":{"formattedCitation":"\\super 175\\nosupersub{}","plainCitation":"175","noteIndex":0},"citationItems":[{"id":1244,"uris":["http://zotero.org/groups/2505537/items/ZSX8JPKY"],"uri":["http://zotero.org/groups/2505537/items/ZSX8JPKY"],"itemData":{"id":1244,"type":"article-journal","abstract":"Objectives: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Pr>
          <w:lang w:eastAsia="en-GB"/>
        </w:rPr>
        <w:fldChar w:fldCharType="separate"/>
      </w:r>
      <w:r>
        <w:rPr>
          <w:rFonts w:cs="Calibri Light"/>
          <w:szCs w:val="24"/>
          <w:vertAlign w:val="superscript"/>
        </w:rPr>
        <w:t>175</w:t>
      </w:r>
      <w:r>
        <w:rPr>
          <w:lang w:eastAsia="en-GB"/>
        </w:rPr>
        <w:fldChar w:fldCharType="end"/>
      </w:r>
      <w:r>
        <w:rPr>
          <w:lang w:eastAsia="en-GB"/>
        </w:rPr>
        <w:t xml:space="preserve">. Likewise, SS very heavily rely upon the correlation between the missing predictor value and the surrogate replacement value </w:t>
      </w:r>
      <w:r>
        <w:rPr>
          <w:lang w:eastAsia="en-GB"/>
        </w:rPr>
        <w:fldChar w:fldCharType="begin"/>
      </w:r>
      <w:r>
        <w:rPr>
          <w:lang w:eastAsia="en-GB"/>
        </w:rPr>
        <w:instrText xml:space="preserve"> ADDIN ZOTERO_ITEM CSL_CITATION {"citationID":"vVitGnHN","properties":{"formattedCitation":"\\super 174\\nosupersub{}","plainCitation":"174","noteIndex":0},"citationItems":[{"id":1316,"uris":["http://zotero.org/users/6411374/items/P2H7GERY"],"uri":["http://zotero.org/users/6411374/items/P2H7GERY"],"itemData":{"id":1316,"type":"article-journal","container-title":"Applied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Pr>
          <w:lang w:eastAsia="en-GB"/>
        </w:rPr>
        <w:fldChar w:fldCharType="separate"/>
      </w:r>
      <w:r>
        <w:rPr>
          <w:rFonts w:cs="Calibri Light"/>
          <w:szCs w:val="24"/>
          <w:vertAlign w:val="superscript"/>
        </w:rPr>
        <w:t>174</w:t>
      </w:r>
      <w:r>
        <w:rPr>
          <w:lang w:eastAsia="en-GB"/>
        </w:rPr>
        <w:fldChar w:fldCharType="end"/>
      </w:r>
      <w:r>
        <w:rPr>
          <w:lang w:eastAsia="en-GB"/>
        </w:rPr>
        <w:t xml:space="preserve">. With the low to moderate correlations imposed in our DGM, it may be expected that multivariable approaches such as JMI perform better when compared with SS, which relies only on the single surrogate variable. For example, in the most extreme missing data scenario, when only  </w:t>
      </w: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1</m:t>
            </m:r>
          </m:sub>
        </m:sSub>
      </m:oMath>
      <w:r>
        <w:rPr>
          <w:lang w:eastAsia="en-GB"/>
        </w:rPr>
        <w:t xml:space="preserve"> and </w:t>
      </w: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2</m:t>
            </m:r>
          </m:sub>
        </m:sSub>
      </m:oMath>
      <w:r>
        <w:rPr>
          <w:lang w:eastAsia="en-GB"/>
        </w:rPr>
        <w:t xml:space="preserve"> are observed, it is likely that optimal surrogate variables are not available. It may be evident that PS, which uses only the observed predictor variables, is also limited in circumstances such as these. In the end, </w:t>
      </w:r>
      <w:r>
        <w:t>when using clinical data, correlations between predictor variables need to be considered.</w:t>
      </w:r>
      <w:r>
        <w:rPr>
          <w:lang w:eastAsia="en-GB"/>
        </w:rPr>
        <w:t xml:space="preserve"> </w:t>
      </w:r>
    </w:p>
    <w:p w14:paraId="5312AB3B" w14:textId="77777777" w:rsidR="001E7893" w:rsidRDefault="001E7893" w:rsidP="001E7893">
      <w:pPr>
        <w:rPr>
          <w:lang w:eastAsia="en-GB"/>
        </w:rPr>
      </w:pPr>
      <w:r>
        <w:rPr>
          <w:lang w:eastAsia="en-GB"/>
        </w:rPr>
        <w:t xml:space="preserve">Additionally, to avoid overfitting, prediction models are typically designed as simple as possible and usually include predictors that do not intercorrelate much. Likewise, in our simulation study, we only generated 10 covariates, all of which were used for development of the prediction model and imputation </w:t>
      </w:r>
      <w:r>
        <w:rPr>
          <w:lang w:eastAsia="en-GB"/>
        </w:rPr>
        <w:lastRenderedPageBreak/>
        <w:t xml:space="preserve">strategies. In practice, however, many more additional variables may be available. These auxiliary variables (i.e., not part of the prediction model) have previously shown to improve JMI performance </w:t>
      </w:r>
      <w:r>
        <w:rPr>
          <w:lang w:eastAsia="en-GB"/>
        </w:rPr>
        <w:fldChar w:fldCharType="begin"/>
      </w:r>
      <w:r>
        <w:rPr>
          <w:lang w:eastAsia="en-GB"/>
        </w:rPr>
        <w:instrText xml:space="preserve"> ADDIN ZOTERO_ITEM CSL_CITATION {"citationID":"Fj2QSbIa","properties":{"formattedCitation":"\\super 48\\nosupersub{}","plainCitation":"48","noteIndex":0},"citationItems":[{"id":1245,"uris":["http://zotero.org/groups/2505537/items/WF8M4IKU"],"uri":["http://zotero.org/groups/2505537/items/WF8M4IKU"],"itemData":{"id":1245,"type":"article-journal","abstract":"Abstract\n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Pr>
          <w:lang w:eastAsia="en-GB"/>
        </w:rPr>
        <w:fldChar w:fldCharType="separate"/>
      </w:r>
      <w:r>
        <w:rPr>
          <w:rFonts w:cs="Calibri Light"/>
          <w:szCs w:val="24"/>
          <w:vertAlign w:val="superscript"/>
        </w:rPr>
        <w:t>48</w:t>
      </w:r>
      <w:r>
        <w:rPr>
          <w:lang w:eastAsia="en-GB"/>
        </w:rPr>
        <w:fldChar w:fldCharType="end"/>
      </w:r>
      <w:r>
        <w:rPr>
          <w:lang w:eastAsia="en-GB"/>
        </w:rPr>
        <w:t xml:space="preserve">. If made available, it is likely that auxiliary variables, if not for prediction, may improve the accuracy of any missing data handling strategy which relies upon correlations between available variables. </w:t>
      </w:r>
    </w:p>
    <w:p w14:paraId="0E3FCC28" w14:textId="77777777" w:rsidR="001E7893" w:rsidRDefault="001E7893" w:rsidP="001E7893">
      <w:pPr>
        <w:rPr>
          <w:lang w:eastAsia="en-GB"/>
        </w:rPr>
      </w:pPr>
      <w:r>
        <w:rPr>
          <w:shd w:val="clear" w:color="auto" w:fill="FFFFFF"/>
          <w:lang w:eastAsia="en-GB"/>
        </w:rPr>
        <w:t xml:space="preserve">Generally, PS has adequate prediction model performance in the presence of missing data. A major advantage for PS is that it does not require MAR assumptions. In real-world datasets PS, therefore, offer an appealing solution. When PS is paired with RF, however, problems arise. </w:t>
      </w:r>
      <w:r>
        <w:rPr>
          <w:lang w:eastAsia="en-GB"/>
        </w:rPr>
        <w:t xml:space="preserve">These problems may be explained by the fact that less predictors ultimately restrict how much a random forest may vary between each tree </w:t>
      </w:r>
      <w:r>
        <w:rPr>
          <w:lang w:eastAsia="en-GB"/>
        </w:rPr>
        <w:fldChar w:fldCharType="begin"/>
      </w:r>
      <w:r>
        <w:rPr>
          <w:lang w:eastAsia="en-GB"/>
        </w:rPr>
        <w:instrText xml:space="preserve"> ADDIN ZOTERO_ITEM CSL_CITATION {"citationID":"39YkaqjT","properties":{"formattedCitation":"\\super 179\\nosupersub{}","plainCitation":"179","noteIndex":0},"citationItems":[{"id":1400,"uris":["http://zotero.org/users/6411374/items/PQPE35BD"],"uri":["http://zotero.org/users/6411374/items/PQPE35BD"],"itemData":{"id":1400,"type":"article-journal","abstract":"Background: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Pr>
          <w:lang w:eastAsia="en-GB"/>
        </w:rPr>
        <w:fldChar w:fldCharType="separate"/>
      </w:r>
      <w:r>
        <w:rPr>
          <w:rFonts w:cs="Calibri Light"/>
          <w:szCs w:val="24"/>
          <w:vertAlign w:val="superscript"/>
        </w:rPr>
        <w:t>179</w:t>
      </w:r>
      <w:r>
        <w:rPr>
          <w:lang w:eastAsia="en-GB"/>
        </w:rPr>
        <w:fldChar w:fldCharType="end"/>
      </w:r>
      <w:r>
        <w:rPr>
          <w:lang w:eastAsia="en-GB"/>
        </w:rPr>
        <w:t xml:space="preserve">. In other words, if there are less features available, as is the case for PS, the variability between trees is limited. </w:t>
      </w:r>
      <w:r>
        <w:rPr>
          <w:shd w:val="clear" w:color="auto" w:fill="FFFFFF"/>
          <w:lang w:eastAsia="en-GB"/>
        </w:rPr>
        <w:t xml:space="preserve">  Similarly, surrogate splits perform relatively poor, which can be explained by the strong dependence on high correlations between the surrogate variable and the missing predictor variable. </w:t>
      </w:r>
    </w:p>
    <w:p w14:paraId="4087DD38" w14:textId="77777777" w:rsidR="001E7893" w:rsidRDefault="001E7893" w:rsidP="001E7893">
      <w:pPr>
        <w:rPr>
          <w:lang w:eastAsia="en-GB"/>
        </w:rPr>
      </w:pPr>
      <w:r>
        <w:rPr>
          <w:lang w:eastAsia="en-GB"/>
        </w:rPr>
        <w:t>In summary, the best missing data handling technique depends on the prediction modeling technique. JMI-MD is considered the safest choice for handling missing data as it yielded good performance for both FLR and RF, whilst PS only obtained good performance when paired with FLR. The use of JMI-CM and surrogate splits are not recommended when using RF. Similarly, JMI-SD should be avoided.</w:t>
      </w:r>
    </w:p>
    <w:p w14:paraId="373E7A25" w14:textId="77777777" w:rsidR="001E7893" w:rsidRDefault="001E7893" w:rsidP="001E7893">
      <w:pPr>
        <w:pStyle w:val="Heading2"/>
        <w:numPr>
          <w:ilvl w:val="1"/>
          <w:numId w:val="2"/>
        </w:numPr>
      </w:pPr>
      <w:r>
        <w:t xml:space="preserve">Disclosures </w:t>
      </w:r>
    </w:p>
    <w:p w14:paraId="72E0BE3F" w14:textId="77777777" w:rsidR="001E7893" w:rsidRDefault="001E7893" w:rsidP="001E7893">
      <w:pPr>
        <w:rPr>
          <w:iCs/>
        </w:rPr>
      </w:pPr>
      <w:r>
        <w:t>SWJN is supported by a Public-Private Study grant of the Netherlands Heart foundation for the CVRM-IMPROVE project (#2018B006). T</w:t>
      </w:r>
      <w:r>
        <w:rPr>
          <w:iCs/>
        </w:rPr>
        <w:t>his Research Project is financed by the PPP Allowance made available by Top Sector Life Sciences &amp; Health to Netherlands Heart Foundation to stimulate public-private partnerships. TPAD is supported by the Netherlands Organisation for Health Research and Development (#91617050). HO is supported by a Special Interest Group grant for Applied Data Science from the University Utrecht.</w:t>
      </w:r>
    </w:p>
    <w:p w14:paraId="32EF6ACD" w14:textId="77777777" w:rsidR="001E7893" w:rsidRDefault="001E7893" w:rsidP="001E7893">
      <w:r>
        <w:t>All other authors declare that they have no known competing financial interests or personal relationships that could have appeared to influence the work reported in this paper.</w:t>
      </w:r>
      <w:r>
        <w:br w:type="page"/>
      </w:r>
    </w:p>
    <w:p w14:paraId="25E11450" w14:textId="77777777" w:rsidR="001E7893" w:rsidRDefault="001E7893" w:rsidP="001E7893">
      <w:pPr>
        <w:pStyle w:val="Heading1"/>
        <w:rPr>
          <w:rFonts w:eastAsiaTheme="minorHAnsi"/>
        </w:rPr>
      </w:pPr>
      <w:r>
        <w:rPr>
          <w:rFonts w:eastAsiaTheme="minorHAnsi"/>
        </w:rPr>
        <w:lastRenderedPageBreak/>
        <w:t>Supplementary Materials</w:t>
      </w:r>
    </w:p>
    <w:p w14:paraId="46D512BC" w14:textId="77777777" w:rsidR="001E7893" w:rsidRDefault="001E7893" w:rsidP="001E7893">
      <w:pPr>
        <w:pStyle w:val="Heading2"/>
        <w:numPr>
          <w:ilvl w:val="0"/>
          <w:numId w:val="6"/>
        </w:numPr>
      </w:pPr>
      <w:r>
        <w:t>DGM</w:t>
      </w:r>
    </w:p>
    <w:p w14:paraId="773C8FAF" w14:textId="77777777" w:rsidR="001E7893" w:rsidRDefault="001E7893" w:rsidP="001E7893">
      <w:pPr>
        <w:rPr>
          <w:shd w:val="clear" w:color="auto" w:fill="FFFFFF"/>
          <w:lang w:eastAsia="en-GB"/>
        </w:rPr>
      </w:pPr>
      <w:r>
        <w:rPr>
          <w:shd w:val="clear" w:color="auto" w:fill="FFFFFF"/>
          <w:lang w:eastAsia="en-GB"/>
        </w:rPr>
        <w:t xml:space="preserve">Means vector: All 10 predictors have a mean of zero, </w:t>
      </w:r>
      <m:oMath>
        <m:r>
          <m:rPr>
            <m:sty m:val="p"/>
          </m:rPr>
          <w:rPr>
            <w:rFonts w:ascii="Cambria Math" w:hAnsi="Cambria Math"/>
            <w:shd w:val="clear" w:color="auto" w:fill="FFFFFF"/>
            <w:lang w:eastAsia="en-GB"/>
          </w:rPr>
          <m:t>μ</m:t>
        </m:r>
        <m:r>
          <w:rPr>
            <w:rFonts w:ascii="Cambria Math" w:hAnsi="Cambria Math"/>
            <w:shd w:val="clear" w:color="auto" w:fill="FFFFFF"/>
            <w:lang w:eastAsia="en-GB"/>
          </w:rPr>
          <m:t>=</m:t>
        </m:r>
        <m:d>
          <m:dPr>
            <m:begChr m:val="["/>
            <m:endChr m:val="]"/>
            <m:ctrlPr>
              <w:rPr>
                <w:rFonts w:ascii="Cambria Math" w:hAnsi="Cambria Math"/>
                <w:shd w:val="clear" w:color="auto" w:fill="FFFFFF"/>
                <w:lang w:eastAsia="en-GB"/>
              </w:rPr>
            </m:ctrlPr>
          </m:dPr>
          <m:e>
            <m:r>
              <m:rPr>
                <m:nor/>
              </m:rPr>
              <w:rPr>
                <w:rFonts w:ascii="Cambria Math" w:hAnsi="Cambria Math"/>
                <w:shd w:val="clear" w:color="auto" w:fill="FFFFFF"/>
                <w:lang w:eastAsia="en-GB"/>
              </w:rPr>
              <m:t>0,0,…,0</m:t>
            </m:r>
          </m:e>
        </m:d>
      </m:oMath>
      <w:r>
        <w:rPr>
          <w:shd w:val="clear" w:color="auto" w:fill="FFFFFF"/>
          <w:lang w:eastAsia="en-GB"/>
        </w:rPr>
        <w:t>.</w:t>
      </w:r>
    </w:p>
    <w:p w14:paraId="69612129" w14:textId="77777777" w:rsidR="001E7893" w:rsidRDefault="001E7893" w:rsidP="001E7893">
      <w:pPr>
        <w:rPr>
          <w:shd w:val="clear" w:color="auto" w:fill="FFFFFF"/>
          <w:lang w:eastAsia="en-GB"/>
        </w:rPr>
      </w:pPr>
      <w:r>
        <w:rPr>
          <w:shd w:val="clear" w:color="auto" w:fill="FFFFFF"/>
          <w:lang w:eastAsia="en-GB"/>
        </w:rPr>
        <w:t xml:space="preserve">Covariance matrix: </w:t>
      </w:r>
    </w:p>
    <w:p w14:paraId="4E421403" w14:textId="77777777" w:rsidR="001E7893" w:rsidRDefault="001E7893" w:rsidP="001E7893">
      <m:oMathPara>
        <m:oMath>
          <m:r>
            <w:rPr>
              <w:rFonts w:ascii="Cambria Math" w:hAnsi="Cambria Math"/>
            </w:rPr>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 xml:space="preserve">   1.05</m:t>
                    </m:r>
                  </m:e>
                  <m:e>
                    <m:r>
                      <m:rPr>
                        <m:sty m:val="p"/>
                      </m:rPr>
                      <w:rPr>
                        <w:rFonts w:ascii="Cambria Math" w:hAnsi="Cambria Math"/>
                      </w:rPr>
                      <m:t>-</m:t>
                    </m:r>
                    <m:r>
                      <w:rPr>
                        <w:rFonts w:ascii="Cambria Math" w:hAnsi="Cambria Math"/>
                      </w:rPr>
                      <m:t>0.12</m:t>
                    </m:r>
                  </m:e>
                  <m:e>
                    <m:r>
                      <w:rPr>
                        <w:rFonts w:ascii="Cambria Math" w:hAnsi="Cambria Math"/>
                      </w:rPr>
                      <m:t xml:space="preserve">   0.04</m:t>
                    </m:r>
                  </m:e>
                  <m:e>
                    <m:r>
                      <m:rPr>
                        <m:sty m:val="p"/>
                      </m:rPr>
                      <w:rPr>
                        <w:rFonts w:ascii="Cambria Math" w:hAnsi="Cambria Math"/>
                      </w:rPr>
                      <m:t>-</m:t>
                    </m:r>
                    <m:r>
                      <w:rPr>
                        <w:rFonts w:ascii="Cambria Math" w:hAnsi="Cambria Math"/>
                      </w:rPr>
                      <m:t>0.29</m:t>
                    </m:r>
                  </m:e>
                  <m:e>
                    <m:r>
                      <w:rPr>
                        <w:rFonts w:ascii="Cambria Math" w:hAnsi="Cambria Math"/>
                      </w:rPr>
                      <m:t xml:space="preserve">   0.29</m:t>
                    </m:r>
                  </m:e>
                  <m:e>
                    <m:r>
                      <m:rPr>
                        <m:sty m:val="p"/>
                      </m:rPr>
                      <w:rPr>
                        <w:rFonts w:ascii="Cambria Math" w:hAnsi="Cambria Math"/>
                      </w:rPr>
                      <m:t>-</m:t>
                    </m:r>
                    <m:r>
                      <w:rPr>
                        <w:rFonts w:ascii="Cambria Math" w:hAnsi="Cambria Math"/>
                      </w:rPr>
                      <m:t>0.17</m:t>
                    </m:r>
                  </m:e>
                  <m:e>
                    <m:r>
                      <w:rPr>
                        <w:rFonts w:ascii="Cambria Math" w:hAnsi="Cambria Math"/>
                      </w:rPr>
                      <m:t xml:space="preserve">   0.01</m:t>
                    </m:r>
                  </m:e>
                  <m:e>
                    <m:r>
                      <w:rPr>
                        <w:rFonts w:ascii="Cambria Math" w:hAnsi="Cambria Math"/>
                      </w:rPr>
                      <m:t xml:space="preserve">   0.00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 xml:space="preserve">   1.08</m:t>
                    </m:r>
                  </m:e>
                  <m:e>
                    <m:r>
                      <m:rPr>
                        <m:sty m:val="p"/>
                      </m:rPr>
                      <w:rPr>
                        <w:rFonts w:ascii="Cambria Math" w:hAnsi="Cambria Math"/>
                      </w:rPr>
                      <m:t>-</m:t>
                    </m:r>
                    <m:r>
                      <w:rPr>
                        <w:rFonts w:ascii="Cambria Math" w:hAnsi="Cambria Math"/>
                      </w:rPr>
                      <m:t>0.31</m:t>
                    </m:r>
                  </m:e>
                  <m:e>
                    <m:r>
                      <w:rPr>
                        <w:rFonts w:ascii="Cambria Math" w:hAnsi="Cambria Math"/>
                      </w:rPr>
                      <m:t xml:space="preserve">   0.26</m:t>
                    </m:r>
                  </m:e>
                  <m:e>
                    <m:r>
                      <w:rPr>
                        <w:rFonts w:ascii="Cambria Math" w:hAnsi="Cambria Math"/>
                      </w:rPr>
                      <m:t xml:space="preserve">   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 xml:space="preserve">   0.30</m:t>
                    </m:r>
                  </m:e>
                </m:mr>
                <m:mr>
                  <m:e>
                    <m:r>
                      <w:rPr>
                        <w:rFonts w:ascii="Cambria Math" w:hAnsi="Cambria Math"/>
                      </w:rPr>
                      <m:t xml:space="preserve">   0.04</m:t>
                    </m:r>
                  </m:e>
                  <m:e>
                    <m:r>
                      <m:rPr>
                        <m:sty m:val="p"/>
                      </m:rPr>
                      <w:rPr>
                        <w:rFonts w:ascii="Cambria Math" w:hAnsi="Cambria Math"/>
                      </w:rPr>
                      <m:t>-</m:t>
                    </m:r>
                    <m:r>
                      <w:rPr>
                        <w:rFonts w:ascii="Cambria Math" w:hAnsi="Cambria Math"/>
                      </w:rPr>
                      <m:t>0.31</m:t>
                    </m:r>
                  </m:e>
                  <m:e>
                    <m:r>
                      <w:rPr>
                        <w:rFonts w:ascii="Cambria Math" w:hAnsi="Cambria Math"/>
                      </w:rPr>
                      <m:t xml:space="preserve">   1.08</m:t>
                    </m:r>
                  </m:e>
                  <m:e>
                    <m:r>
                      <m:rPr>
                        <m:sty m:val="p"/>
                      </m:rPr>
                      <w:rPr>
                        <w:rFonts w:ascii="Cambria Math" w:hAnsi="Cambria Math"/>
                      </w:rPr>
                      <m:t>-</m:t>
                    </m:r>
                    <m:r>
                      <w:rPr>
                        <w:rFonts w:ascii="Cambria Math" w:hAnsi="Cambria Math"/>
                      </w:rPr>
                      <m:t>0.19</m:t>
                    </m:r>
                  </m:e>
                  <m:e>
                    <m:r>
                      <w:rPr>
                        <w:rFonts w:ascii="Cambria Math" w:hAnsi="Cambria Math"/>
                      </w:rPr>
                      <m:t xml:space="preserve">   0.01</m:t>
                    </m:r>
                  </m:e>
                  <m:e>
                    <m:r>
                      <m:rPr>
                        <m:sty m:val="p"/>
                      </m:rPr>
                      <w:rPr>
                        <w:rFonts w:ascii="Cambria Math" w:hAnsi="Cambria Math"/>
                      </w:rPr>
                      <m:t>-</m:t>
                    </m:r>
                    <m:r>
                      <w:rPr>
                        <w:rFonts w:ascii="Cambria Math" w:hAnsi="Cambria Math"/>
                      </w:rPr>
                      <m:t>0.29</m:t>
                    </m:r>
                  </m:e>
                  <m:e>
                    <m:r>
                      <w:rPr>
                        <w:rFonts w:ascii="Cambria Math" w:hAnsi="Cambria Math"/>
                      </w:rPr>
                      <m:t xml:space="preserve">   0.20</m:t>
                    </m:r>
                  </m:e>
                  <m:e>
                    <m:r>
                      <w:rPr>
                        <w:rFonts w:ascii="Cambria Math" w:hAnsi="Cambria Math"/>
                      </w:rPr>
                      <m:t xml:space="preserve">   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 xml:space="preserve">   0.26</m:t>
                    </m:r>
                  </m:e>
                  <m:e>
                    <m:r>
                      <m:rPr>
                        <m:sty m:val="p"/>
                      </m:rPr>
                      <w:rPr>
                        <w:rFonts w:ascii="Cambria Math" w:hAnsi="Cambria Math"/>
                      </w:rPr>
                      <m:t>-</m:t>
                    </m:r>
                    <m:r>
                      <w:rPr>
                        <w:rFonts w:ascii="Cambria Math" w:hAnsi="Cambria Math"/>
                      </w:rPr>
                      <m:t>0.19</m:t>
                    </m:r>
                  </m:e>
                  <m:e>
                    <m:r>
                      <w:rPr>
                        <w:rFonts w:ascii="Cambria Math" w:hAnsi="Cambria Math"/>
                      </w:rPr>
                      <m:t xml:space="preserve">   1.07</m:t>
                    </m:r>
                  </m:e>
                  <m:e>
                    <m:r>
                      <m:rPr>
                        <m:sty m:val="p"/>
                      </m:rPr>
                      <w:rPr>
                        <w:rFonts w:ascii="Cambria Math" w:hAnsi="Cambria Math"/>
                      </w:rPr>
                      <m:t>-</m:t>
                    </m:r>
                    <m:r>
                      <w:rPr>
                        <w:rFonts w:ascii="Cambria Math" w:hAnsi="Cambria Math"/>
                      </w:rPr>
                      <m:t>0.20</m:t>
                    </m:r>
                  </m:e>
                  <m:e>
                    <m:r>
                      <w:rPr>
                        <w:rFonts w:ascii="Cambria Math" w:hAnsi="Cambria Math"/>
                      </w:rPr>
                      <m:t xml:space="preserve">   0.00</m:t>
                    </m:r>
                  </m:e>
                  <m:e>
                    <m:r>
                      <m:rPr>
                        <m:sty m:val="p"/>
                      </m:rPr>
                      <w:rPr>
                        <w:rFonts w:ascii="Cambria Math" w:hAnsi="Cambria Math"/>
                      </w:rPr>
                      <m:t>-</m:t>
                    </m:r>
                    <m:r>
                      <w:rPr>
                        <w:rFonts w:ascii="Cambria Math" w:hAnsi="Cambria Math"/>
                      </w:rPr>
                      <m:t>0.12</m:t>
                    </m:r>
                  </m:e>
                  <m:e>
                    <m:r>
                      <w:rPr>
                        <w:rFonts w:ascii="Cambria Math" w:hAnsi="Cambria Math"/>
                      </w:rPr>
                      <m:t xml:space="preserve">   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 xml:space="preserve">   0.29</m:t>
                    </m:r>
                  </m:e>
                  <m:e>
                    <m:r>
                      <w:rPr>
                        <w:rFonts w:ascii="Cambria Math" w:hAnsi="Cambria Math"/>
                      </w:rPr>
                      <m:t xml:space="preserve">   0.08</m:t>
                    </m:r>
                  </m:e>
                  <m:e>
                    <m:r>
                      <w:rPr>
                        <w:rFonts w:ascii="Cambria Math" w:hAnsi="Cambria Math"/>
                      </w:rPr>
                      <m:t xml:space="preserve">   0.01</m:t>
                    </m:r>
                  </m:e>
                  <m:e>
                    <m:r>
                      <m:rPr>
                        <m:sty m:val="p"/>
                      </m:rPr>
                      <w:rPr>
                        <w:rFonts w:ascii="Cambria Math" w:hAnsi="Cambria Math"/>
                      </w:rPr>
                      <m:t>-</m:t>
                    </m:r>
                    <m:r>
                      <w:rPr>
                        <w:rFonts w:ascii="Cambria Math" w:hAnsi="Cambria Math"/>
                      </w:rPr>
                      <m:t>0.20</m:t>
                    </m:r>
                  </m:e>
                  <m:e>
                    <m:r>
                      <w:rPr>
                        <w:rFonts w:ascii="Cambria Math" w:hAnsi="Cambria Math"/>
                      </w:rPr>
                      <m:t xml:space="preserve">   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 xml:space="preserve">   0.02</m:t>
                    </m:r>
                  </m:e>
                  <m:e>
                    <m:r>
                      <w:rPr>
                        <w:rFonts w:ascii="Cambria Math" w:hAnsi="Cambria Math"/>
                      </w:rPr>
                      <m:t xml:space="preserve">   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 xml:space="preserve">   0.00</m:t>
                    </m:r>
                  </m:e>
                  <m:e>
                    <m:r>
                      <m:rPr>
                        <m:sty m:val="p"/>
                      </m:rPr>
                      <w:rPr>
                        <w:rFonts w:ascii="Cambria Math" w:hAnsi="Cambria Math"/>
                      </w:rPr>
                      <m:t>-</m:t>
                    </m:r>
                    <m:r>
                      <w:rPr>
                        <w:rFonts w:ascii="Cambria Math" w:hAnsi="Cambria Math"/>
                      </w:rPr>
                      <m:t>0.25</m:t>
                    </m:r>
                  </m:e>
                  <m:e>
                    <m:r>
                      <w:rPr>
                        <w:rFonts w:ascii="Cambria Math" w:hAnsi="Cambria Math"/>
                      </w:rPr>
                      <m:t xml:space="preserve">   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 xml:space="preserve">   0.01</m:t>
                    </m:r>
                  </m:e>
                </m:mr>
                <m:mr>
                  <m:e>
                    <m:r>
                      <w:rPr>
                        <w:rFonts w:ascii="Cambria Math" w:hAnsi="Cambria Math"/>
                      </w:rPr>
                      <m:t xml:space="preserve">   0.01</m:t>
                    </m:r>
                  </m:e>
                  <m:e>
                    <m:r>
                      <m:rPr>
                        <m:sty m:val="p"/>
                      </m:rPr>
                      <w:rPr>
                        <w:rFonts w:ascii="Cambria Math" w:hAnsi="Cambria Math"/>
                      </w:rPr>
                      <m:t>-</m:t>
                    </m:r>
                    <m:r>
                      <w:rPr>
                        <w:rFonts w:ascii="Cambria Math" w:hAnsi="Cambria Math"/>
                      </w:rPr>
                      <m:t>0.04</m:t>
                    </m:r>
                  </m:e>
                  <m:e>
                    <m:r>
                      <w:rPr>
                        <w:rFonts w:ascii="Cambria Math" w:hAnsi="Cambria Math"/>
                      </w:rPr>
                      <m:t xml:space="preserve">   0.20</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 xml:space="preserve">   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 xml:space="preserve">   0.18</m:t>
                    </m:r>
                  </m:e>
                </m:mr>
                <m:mr>
                  <m:e>
                    <m:r>
                      <w:rPr>
                        <w:rFonts w:ascii="Cambria Math" w:hAnsi="Cambria Math"/>
                      </w:rPr>
                      <m:t xml:space="preserve">   0.00</m:t>
                    </m:r>
                  </m:e>
                  <m:e>
                    <m:r>
                      <m:rPr>
                        <m:sty m:val="p"/>
                      </m:rPr>
                      <w:rPr>
                        <w:rFonts w:ascii="Cambria Math" w:hAnsi="Cambria Math"/>
                      </w:rPr>
                      <m:t>-</m:t>
                    </m:r>
                    <m:r>
                      <w:rPr>
                        <w:rFonts w:ascii="Cambria Math" w:hAnsi="Cambria Math"/>
                      </w:rPr>
                      <m:t>0.11</m:t>
                    </m:r>
                  </m:e>
                  <m:e>
                    <m:r>
                      <w:rPr>
                        <w:rFonts w:ascii="Cambria Math" w:hAnsi="Cambria Math"/>
                      </w:rPr>
                      <m:t xml:space="preserve">   0.07</m:t>
                    </m:r>
                  </m:e>
                  <m:e>
                    <m:r>
                      <w:rPr>
                        <w:rFonts w:ascii="Cambria Math" w:hAnsi="Cambria Math"/>
                      </w:rPr>
                      <m:t xml:space="preserve">   0.01</m:t>
                    </m:r>
                  </m:e>
                  <m:e>
                    <m:r>
                      <w:rPr>
                        <w:rFonts w:ascii="Cambria Math" w:hAnsi="Cambria Math"/>
                      </w:rPr>
                      <m:t xml:space="preserve">   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 xml:space="preserve">   1.02</m:t>
                    </m:r>
                  </m:e>
                  <m:e>
                    <m:r>
                      <w:rPr>
                        <w:rFonts w:ascii="Cambria Math" w:hAnsi="Cambria Math"/>
                      </w:rPr>
                      <m:t xml:space="preserve">   0.10</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 xml:space="preserve">   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 xml:space="preserve">   0.10</m:t>
                    </m:r>
                  </m:e>
                  <m:e>
                    <m:r>
                      <w:rPr>
                        <w:rFonts w:ascii="Cambria Math" w:hAnsi="Cambria Math"/>
                      </w:rPr>
                      <m:t xml:space="preserve">   1.08</m:t>
                    </m:r>
                  </m:e>
                  <m:e>
                    <m:r>
                      <w:rPr>
                        <w:rFonts w:ascii="Cambria Math" w:hAnsi="Cambria Math"/>
                      </w:rPr>
                      <m:t xml:space="preserve">   0.15</m:t>
                    </m:r>
                  </m:e>
                </m:mr>
                <m:mr>
                  <m:e>
                    <m:r>
                      <m:rPr>
                        <m:sty m:val="p"/>
                      </m:rPr>
                      <w:rPr>
                        <w:rFonts w:ascii="Cambria Math" w:hAnsi="Cambria Math"/>
                      </w:rPr>
                      <m:t>-</m:t>
                    </m:r>
                    <m:r>
                      <w:rPr>
                        <w:rFonts w:ascii="Cambria Math" w:hAnsi="Cambria Math"/>
                      </w:rPr>
                      <m:t>0.07</m:t>
                    </m:r>
                  </m:e>
                  <m:e>
                    <m:r>
                      <w:rPr>
                        <w:rFonts w:ascii="Cambria Math" w:hAnsi="Cambria Math"/>
                      </w:rPr>
                      <m:t xml:space="preserve">   0.30</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 xml:space="preserve">   0.01</m:t>
                    </m:r>
                  </m:e>
                  <m:e>
                    <m:r>
                      <w:rPr>
                        <w:rFonts w:ascii="Cambria Math" w:hAnsi="Cambria Math"/>
                      </w:rPr>
                      <m:t xml:space="preserve">   0.18</m:t>
                    </m:r>
                  </m:e>
                  <m:e>
                    <m:r>
                      <m:rPr>
                        <m:sty m:val="p"/>
                      </m:rPr>
                      <w:rPr>
                        <w:rFonts w:ascii="Cambria Math" w:hAnsi="Cambria Math"/>
                      </w:rPr>
                      <m:t>-</m:t>
                    </m:r>
                    <m:r>
                      <w:rPr>
                        <w:rFonts w:ascii="Cambria Math" w:hAnsi="Cambria Math"/>
                      </w:rPr>
                      <m:t>0.19</m:t>
                    </m:r>
                  </m:e>
                  <m:e>
                    <m:r>
                      <w:rPr>
                        <w:rFonts w:ascii="Cambria Math" w:hAnsi="Cambria Math"/>
                      </w:rPr>
                      <m:t xml:space="preserve">   0.15</m:t>
                    </m:r>
                  </m:e>
                  <m:e>
                    <m:r>
                      <w:rPr>
                        <w:rFonts w:ascii="Cambria Math" w:hAnsi="Cambria Math"/>
                      </w:rPr>
                      <m:t xml:space="preserve">   1.08</m:t>
                    </m:r>
                  </m:e>
                </m:mr>
              </m:m>
            </m:e>
          </m:d>
        </m:oMath>
      </m:oMathPara>
    </w:p>
    <w:p w14:paraId="58068311" w14:textId="77777777" w:rsidR="001E7893" w:rsidRDefault="001E7893" w:rsidP="001E7893">
      <w:pPr>
        <w:rPr>
          <w:shd w:val="clear" w:color="auto" w:fill="FFFFFF"/>
          <w:lang w:eastAsia="en-GB"/>
        </w:rPr>
      </w:pPr>
      <w:r>
        <w:rPr>
          <w:shd w:val="clear" w:color="auto" w:fill="FFFFFF"/>
          <w:lang w:eastAsia="en-GB"/>
        </w:rPr>
        <w:t>Correlations:</w:t>
      </w:r>
    </w:p>
    <w:p w14:paraId="0CDF0410" w14:textId="684DCE7E" w:rsidR="001E7893" w:rsidRDefault="001E7893" w:rsidP="001E7893">
      <w:pPr>
        <w:rPr>
          <w:shd w:val="clear" w:color="auto" w:fill="FFFFFF"/>
          <w:lang w:eastAsia="en-GB"/>
        </w:rPr>
      </w:pPr>
      <w:r>
        <w:rPr>
          <w:noProof/>
        </w:rPr>
        <w:drawing>
          <wp:inline distT="0" distB="0" distL="0" distR="0" wp14:anchorId="4C2272D3" wp14:editId="5D823C3D">
            <wp:extent cx="3133725" cy="2000250"/>
            <wp:effectExtent l="0" t="0" r="952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b="20361"/>
                    <a:stretch>
                      <a:fillRect/>
                    </a:stretch>
                  </pic:blipFill>
                  <pic:spPr bwMode="auto">
                    <a:xfrm>
                      <a:off x="0" y="0"/>
                      <a:ext cx="3133725" cy="2000250"/>
                    </a:xfrm>
                    <a:prstGeom prst="rect">
                      <a:avLst/>
                    </a:prstGeom>
                    <a:noFill/>
                    <a:ln>
                      <a:noFill/>
                    </a:ln>
                  </pic:spPr>
                </pic:pic>
              </a:graphicData>
            </a:graphic>
          </wp:inline>
        </w:drawing>
      </w:r>
    </w:p>
    <w:p w14:paraId="62AB87F7" w14:textId="77777777" w:rsidR="001E7893" w:rsidRDefault="001E7893" w:rsidP="001E7893">
      <w:pPr>
        <w:spacing w:line="256" w:lineRule="auto"/>
        <w:rPr>
          <w:shd w:val="clear" w:color="auto" w:fill="FFFFFF"/>
          <w:lang w:eastAsia="en-GB"/>
        </w:rPr>
      </w:pPr>
      <w:r>
        <w:rPr>
          <w:shd w:val="clear" w:color="auto" w:fill="FFFFFF"/>
          <w:lang w:eastAsia="en-GB"/>
        </w:rPr>
        <w:br w:type="page"/>
      </w:r>
    </w:p>
    <w:p w14:paraId="698C0ABC" w14:textId="77777777" w:rsidR="001E7893" w:rsidRDefault="001E7893" w:rsidP="001E7893">
      <w:pPr>
        <w:pStyle w:val="Heading2"/>
        <w:numPr>
          <w:ilvl w:val="0"/>
          <w:numId w:val="6"/>
        </w:numPr>
      </w:pPr>
      <w:r>
        <w:lastRenderedPageBreak/>
        <w:t>Regression coefficients:</w:t>
      </w:r>
    </w:p>
    <w:p w14:paraId="3C84BFBD" w14:textId="77777777" w:rsidR="001E7893" w:rsidRDefault="00000000" w:rsidP="001E7893">
      <m:oMathPara>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m:oMathPara>
    </w:p>
    <w:p w14:paraId="4BBC8FA6" w14:textId="77777777" w:rsidR="001E7893" w:rsidRDefault="00000000" w:rsidP="001E7893">
      <m:oMathPara>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 xml:space="preserve">   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 xml:space="preserve">   0.62</m:t>
                </m:r>
              </m:e>
              <m:e>
                <m:r>
                  <m:rPr>
                    <m:sty m:val="p"/>
                  </m:rPr>
                  <w:rPr>
                    <w:rFonts w:ascii="Cambria Math" w:hAnsi="Cambria Math"/>
                  </w:rPr>
                  <m:t>-</m:t>
                </m:r>
                <m:r>
                  <w:rPr>
                    <w:rFonts w:ascii="Cambria Math" w:hAnsi="Cambria Math"/>
                  </w:rPr>
                  <m:t>0.52</m:t>
                </m:r>
              </m:e>
              <m:e>
                <m:r>
                  <w:rPr>
                    <w:rFonts w:ascii="Cambria Math" w:hAnsi="Cambria Math"/>
                  </w:rPr>
                  <m:t xml:space="preserve">   0.53</m:t>
                </m:r>
              </m:e>
              <m:e>
                <m:r>
                  <m:rPr>
                    <m:sty m:val="p"/>
                  </m:rPr>
                  <w:rPr>
                    <w:rFonts w:ascii="Cambria Math" w:hAnsi="Cambria Math"/>
                  </w:rPr>
                  <m:t>-</m:t>
                </m:r>
                <m:r>
                  <w:rPr>
                    <w:rFonts w:ascii="Cambria Math" w:hAnsi="Cambria Math"/>
                  </w:rPr>
                  <m:t>0.61</m:t>
                </m:r>
              </m:e>
              <m:e>
                <m:r>
                  <w:rPr>
                    <w:rFonts w:ascii="Cambria Math" w:hAnsi="Cambria Math"/>
                  </w:rPr>
                  <m:t xml:space="preserve">   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 xml:space="preserve">   0.06</m:t>
                </m:r>
              </m:e>
              <m:e>
                <m:r>
                  <w:rPr>
                    <w:rFonts w:ascii="Cambria Math" w:hAnsi="Cambria Math"/>
                  </w:rPr>
                  <m:t xml:space="preserve">   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 xml:space="preserve">   0.04</m:t>
                </m:r>
              </m:e>
              <m:e>
                <m:r>
                  <w:rPr>
                    <w:rFonts w:ascii="Cambria Math" w:hAnsi="Cambria Math"/>
                  </w:rPr>
                  <m:t xml:space="preserve">   0.05</m:t>
                </m:r>
              </m:e>
              <m:e>
                <m:r>
                  <w:rPr>
                    <w:rFonts w:ascii="Cambria Math" w:hAnsi="Cambria Math"/>
                  </w:rPr>
                  <m:t xml:space="preserve">   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p>
    <w:p w14:paraId="1BDFB2EA" w14:textId="77777777" w:rsidR="001E7893" w:rsidRDefault="001E7893" w:rsidP="001E7893">
      <w:pPr>
        <w:rPr>
          <w:shd w:val="clear" w:color="auto" w:fill="FFFFFF"/>
          <w:lang w:eastAsia="en-GB"/>
        </w:rPr>
      </w:pPr>
    </w:p>
    <w:p w14:paraId="6FDF8C27" w14:textId="77777777" w:rsidR="001E7893" w:rsidRDefault="001E7893" w:rsidP="001E7893">
      <w:pPr>
        <w:pStyle w:val="Heading2"/>
        <w:numPr>
          <w:ilvl w:val="0"/>
          <w:numId w:val="6"/>
        </w:numPr>
      </w:pPr>
      <w:r>
        <w:t>Model tuning</w:t>
      </w:r>
    </w:p>
    <w:p w14:paraId="6E10A981" w14:textId="77777777" w:rsidR="001E7893" w:rsidRDefault="001E7893" w:rsidP="001E7893">
      <w:pPr>
        <w:numPr>
          <w:ilvl w:val="0"/>
          <w:numId w:val="8"/>
        </w:numPr>
        <w:spacing w:after="200" w:line="240" w:lineRule="auto"/>
      </w:pPr>
      <w:r>
        <w:t xml:space="preserve">FLR: </w:t>
      </w:r>
      <w:proofErr w:type="spellStart"/>
      <w:r>
        <w:t>glm</w:t>
      </w:r>
      <w:proofErr w:type="spellEnd"/>
      <w:r>
        <w:t>() with natural spline with 3 degrees of freedom.</w:t>
      </w:r>
    </w:p>
    <w:p w14:paraId="1043A517" w14:textId="77777777" w:rsidR="001E7893" w:rsidRDefault="001E7893" w:rsidP="001E7893">
      <w:pPr>
        <w:numPr>
          <w:ilvl w:val="0"/>
          <w:numId w:val="8"/>
        </w:numPr>
        <w:spacing w:line="256" w:lineRule="auto"/>
        <w:rPr>
          <w:b/>
          <w:bCs/>
          <w:shd w:val="clear" w:color="auto" w:fill="FFFFFF"/>
          <w:lang w:eastAsia="en-GB"/>
        </w:rPr>
      </w:pPr>
      <w:r>
        <w:t>RF: ranger::ranger() with defaults (500 trees and 3 predictors considered for each split), party::</w:t>
      </w:r>
      <w:proofErr w:type="spellStart"/>
      <w:r>
        <w:t>cforest</w:t>
      </w:r>
      <w:proofErr w:type="spellEnd"/>
      <w:r>
        <w:t>() with defaults (500 trees, 5 predictors considered for each split, and 3 surrogate variables considered for each split with missingness).</w:t>
      </w:r>
    </w:p>
    <w:p w14:paraId="0E211423" w14:textId="77777777" w:rsidR="001E7893" w:rsidRDefault="001E7893" w:rsidP="001E7893">
      <w:pPr>
        <w:spacing w:line="256" w:lineRule="auto"/>
        <w:rPr>
          <w:b/>
          <w:bCs/>
          <w:shd w:val="clear" w:color="auto" w:fill="FFFFFF"/>
          <w:lang w:eastAsia="en-GB"/>
        </w:rPr>
      </w:pPr>
    </w:p>
    <w:p w14:paraId="4F355A68" w14:textId="77777777" w:rsidR="007F5FE0" w:rsidRPr="007F5FE0" w:rsidRDefault="007F5FE0" w:rsidP="007F5FE0">
      <w:pPr>
        <w:pStyle w:val="Caption"/>
        <w:rPr>
          <w:lang w:val="en-GB"/>
        </w:rPr>
      </w:pPr>
      <w:r w:rsidRPr="007F5FE0">
        <w:rPr>
          <w:lang w:val="en-GB"/>
        </w:rPr>
        <w:t xml:space="preserve">Table 3. </w:t>
      </w:r>
      <w:r w:rsidRPr="007F5FE0">
        <w:rPr>
          <w:b w:val="0"/>
          <w:lang w:val="en-GB"/>
        </w:rPr>
        <w:t>Average performance across simulations.</w:t>
      </w:r>
    </w:p>
    <w:tbl>
      <w:tblPr>
        <w:tblW w:w="9780" w:type="dxa"/>
        <w:tblLayout w:type="fixed"/>
        <w:tblCellMar>
          <w:left w:w="70" w:type="dxa"/>
          <w:right w:w="70" w:type="dxa"/>
        </w:tblCellMar>
        <w:tblLook w:val="04A0" w:firstRow="1" w:lastRow="0" w:firstColumn="1" w:lastColumn="0" w:noHBand="0" w:noVBand="1"/>
      </w:tblPr>
      <w:tblGrid>
        <w:gridCol w:w="453"/>
        <w:gridCol w:w="952"/>
        <w:gridCol w:w="837"/>
        <w:gridCol w:w="838"/>
        <w:gridCol w:w="837"/>
        <w:gridCol w:w="838"/>
        <w:gridCol w:w="837"/>
        <w:gridCol w:w="838"/>
        <w:gridCol w:w="837"/>
        <w:gridCol w:w="838"/>
        <w:gridCol w:w="837"/>
        <w:gridCol w:w="838"/>
        <w:tblGridChange w:id="2">
          <w:tblGrid>
            <w:gridCol w:w="453"/>
            <w:gridCol w:w="952"/>
            <w:gridCol w:w="837"/>
            <w:gridCol w:w="838"/>
            <w:gridCol w:w="837"/>
            <w:gridCol w:w="838"/>
            <w:gridCol w:w="837"/>
            <w:gridCol w:w="838"/>
            <w:gridCol w:w="837"/>
            <w:gridCol w:w="838"/>
            <w:gridCol w:w="837"/>
            <w:gridCol w:w="838"/>
          </w:tblGrid>
        </w:tblGridChange>
      </w:tblGrid>
      <w:tr w:rsidR="007F5FE0" w14:paraId="1D1B1FB1" w14:textId="77777777" w:rsidTr="00E75A4F">
        <w:trPr>
          <w:trHeight w:val="300"/>
        </w:trPr>
        <w:tc>
          <w:tcPr>
            <w:tcW w:w="454" w:type="dxa"/>
            <w:tcBorders>
              <w:top w:val="single" w:sz="4" w:space="0" w:color="auto"/>
              <w:left w:val="nil"/>
              <w:bottom w:val="single" w:sz="4" w:space="0" w:color="auto"/>
              <w:right w:val="nil"/>
            </w:tcBorders>
          </w:tcPr>
          <w:p w14:paraId="4CDA2823" w14:textId="77777777" w:rsidR="007F5FE0" w:rsidRDefault="007F5FE0" w:rsidP="00E75A4F">
            <w:pPr>
              <w:spacing w:after="0" w:line="240" w:lineRule="auto"/>
              <w:rPr>
                <w:rFonts w:ascii="Calibri" w:eastAsia="Times New Roman" w:hAnsi="Calibri" w:cs="Calibri"/>
                <w:color w:val="000000"/>
                <w:lang w:eastAsia="nl-NL"/>
              </w:rPr>
            </w:pPr>
          </w:p>
        </w:tc>
        <w:tc>
          <w:tcPr>
            <w:tcW w:w="952" w:type="dxa"/>
            <w:tcBorders>
              <w:top w:val="single" w:sz="4" w:space="0" w:color="auto"/>
              <w:left w:val="nil"/>
              <w:bottom w:val="single" w:sz="4" w:space="0" w:color="auto"/>
              <w:right w:val="nil"/>
            </w:tcBorders>
            <w:noWrap/>
            <w:vAlign w:val="bottom"/>
            <w:hideMark/>
          </w:tcPr>
          <w:p w14:paraId="6842B72E" w14:textId="77777777" w:rsidR="007F5FE0" w:rsidRDefault="007F5FE0" w:rsidP="00E75A4F">
            <w:pPr>
              <w:rPr>
                <w:rFonts w:ascii="Calibri" w:eastAsia="Times New Roman" w:hAnsi="Calibri" w:cs="Calibri"/>
                <w:color w:val="000000"/>
                <w:lang w:eastAsia="nl-NL"/>
              </w:rPr>
            </w:pPr>
          </w:p>
        </w:tc>
        <w:tc>
          <w:tcPr>
            <w:tcW w:w="837" w:type="dxa"/>
            <w:tcBorders>
              <w:top w:val="single" w:sz="4" w:space="0" w:color="auto"/>
              <w:left w:val="nil"/>
              <w:bottom w:val="single" w:sz="4" w:space="0" w:color="auto"/>
              <w:right w:val="nil"/>
            </w:tcBorders>
            <w:noWrap/>
            <w:vAlign w:val="center"/>
            <w:hideMark/>
          </w:tcPr>
          <w:p w14:paraId="627A5233"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RMSE</w:t>
            </w:r>
          </w:p>
        </w:tc>
        <w:tc>
          <w:tcPr>
            <w:tcW w:w="838" w:type="dxa"/>
            <w:tcBorders>
              <w:top w:val="single" w:sz="4" w:space="0" w:color="auto"/>
              <w:left w:val="nil"/>
              <w:bottom w:val="single" w:sz="4" w:space="0" w:color="auto"/>
              <w:right w:val="nil"/>
            </w:tcBorders>
            <w:hideMark/>
          </w:tcPr>
          <w:p w14:paraId="09B05D5A" w14:textId="3600A19F" w:rsidR="007F5FE0" w:rsidRPr="007F5FE0" w:rsidRDefault="007F5FE0" w:rsidP="00E75A4F">
            <w:pPr>
              <w:spacing w:after="0" w:line="240" w:lineRule="auto"/>
              <w:rPr>
                <w:rFonts w:ascii="Calibri" w:hAnsi="Calibri"/>
                <w:color w:val="000000"/>
              </w:rPr>
            </w:pPr>
            <w:proofErr w:type="spellStart"/>
            <w:r w:rsidRPr="007F5FE0">
              <w:rPr>
                <w:rFonts w:ascii="Calibri" w:hAnsi="Calibri"/>
                <w:color w:val="000000"/>
              </w:rPr>
              <w:t>EmpSE</w:t>
            </w:r>
            <w:proofErr w:type="spellEnd"/>
          </w:p>
        </w:tc>
        <w:tc>
          <w:tcPr>
            <w:tcW w:w="837" w:type="dxa"/>
            <w:tcBorders>
              <w:top w:val="single" w:sz="4" w:space="0" w:color="auto"/>
              <w:left w:val="nil"/>
              <w:bottom w:val="single" w:sz="4" w:space="0" w:color="auto"/>
              <w:right w:val="nil"/>
            </w:tcBorders>
            <w:noWrap/>
            <w:vAlign w:val="center"/>
            <w:hideMark/>
          </w:tcPr>
          <w:p w14:paraId="4DF9EB9C"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Brier</w:t>
            </w:r>
          </w:p>
        </w:tc>
        <w:tc>
          <w:tcPr>
            <w:tcW w:w="838" w:type="dxa"/>
            <w:tcBorders>
              <w:top w:val="single" w:sz="4" w:space="0" w:color="auto"/>
              <w:left w:val="nil"/>
              <w:bottom w:val="single" w:sz="4" w:space="0" w:color="auto"/>
              <w:right w:val="nil"/>
            </w:tcBorders>
            <w:hideMark/>
          </w:tcPr>
          <w:p w14:paraId="07D09611" w14:textId="77777777" w:rsidR="007F5FE0" w:rsidRPr="007F5FE0" w:rsidRDefault="007F5FE0" w:rsidP="00E75A4F">
            <w:pPr>
              <w:spacing w:after="0" w:line="240" w:lineRule="auto"/>
              <w:rPr>
                <w:rFonts w:ascii="Calibri" w:hAnsi="Calibri"/>
                <w:color w:val="000000"/>
              </w:rPr>
            </w:pPr>
            <w:proofErr w:type="spellStart"/>
            <w:r>
              <w:rPr>
                <w:rFonts w:ascii="Calibri" w:eastAsia="Times New Roman" w:hAnsi="Calibri" w:cs="Calibri"/>
                <w:color w:val="000000"/>
                <w:lang w:eastAsia="nl-NL"/>
              </w:rPr>
              <w:t>EmpSE</w:t>
            </w:r>
            <w:proofErr w:type="spellEnd"/>
          </w:p>
        </w:tc>
        <w:tc>
          <w:tcPr>
            <w:tcW w:w="837" w:type="dxa"/>
            <w:tcBorders>
              <w:top w:val="single" w:sz="4" w:space="0" w:color="auto"/>
              <w:left w:val="nil"/>
              <w:bottom w:val="single" w:sz="4" w:space="0" w:color="auto"/>
              <w:right w:val="nil"/>
            </w:tcBorders>
            <w:noWrap/>
            <w:vAlign w:val="center"/>
            <w:hideMark/>
          </w:tcPr>
          <w:p w14:paraId="6819CE35"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C-index</w:t>
            </w:r>
          </w:p>
        </w:tc>
        <w:tc>
          <w:tcPr>
            <w:tcW w:w="838" w:type="dxa"/>
            <w:tcBorders>
              <w:top w:val="single" w:sz="4" w:space="0" w:color="auto"/>
              <w:left w:val="nil"/>
              <w:bottom w:val="single" w:sz="4" w:space="0" w:color="auto"/>
              <w:right w:val="nil"/>
            </w:tcBorders>
            <w:hideMark/>
          </w:tcPr>
          <w:p w14:paraId="4108C4C2" w14:textId="77777777" w:rsidR="007F5FE0" w:rsidRPr="007F5FE0" w:rsidRDefault="007F5FE0" w:rsidP="00E75A4F">
            <w:pPr>
              <w:spacing w:after="0" w:line="240" w:lineRule="auto"/>
              <w:rPr>
                <w:rFonts w:ascii="Calibri" w:hAnsi="Calibri"/>
                <w:color w:val="000000"/>
              </w:rPr>
            </w:pPr>
            <w:proofErr w:type="spellStart"/>
            <w:r>
              <w:rPr>
                <w:rFonts w:ascii="Calibri" w:eastAsia="Times New Roman" w:hAnsi="Calibri" w:cs="Calibri"/>
                <w:color w:val="000000"/>
                <w:lang w:eastAsia="nl-NL"/>
              </w:rPr>
              <w:t>EmpSE</w:t>
            </w:r>
            <w:proofErr w:type="spellEnd"/>
          </w:p>
        </w:tc>
        <w:tc>
          <w:tcPr>
            <w:tcW w:w="837" w:type="dxa"/>
            <w:tcBorders>
              <w:top w:val="single" w:sz="4" w:space="0" w:color="auto"/>
              <w:left w:val="nil"/>
              <w:bottom w:val="single" w:sz="4" w:space="0" w:color="auto"/>
              <w:right w:val="nil"/>
            </w:tcBorders>
            <w:noWrap/>
            <w:vAlign w:val="center"/>
            <w:hideMark/>
          </w:tcPr>
          <w:p w14:paraId="087129D6"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CITL</w:t>
            </w:r>
          </w:p>
        </w:tc>
        <w:tc>
          <w:tcPr>
            <w:tcW w:w="838" w:type="dxa"/>
            <w:tcBorders>
              <w:top w:val="single" w:sz="4" w:space="0" w:color="auto"/>
              <w:left w:val="nil"/>
              <w:bottom w:val="single" w:sz="4" w:space="0" w:color="auto"/>
              <w:right w:val="nil"/>
            </w:tcBorders>
            <w:hideMark/>
          </w:tcPr>
          <w:p w14:paraId="785EA4AC" w14:textId="77777777" w:rsidR="007F5FE0" w:rsidRPr="007F5FE0" w:rsidRDefault="007F5FE0" w:rsidP="00E75A4F">
            <w:pPr>
              <w:spacing w:after="0" w:line="240" w:lineRule="auto"/>
              <w:rPr>
                <w:rFonts w:ascii="Calibri" w:hAnsi="Calibri"/>
                <w:color w:val="000000"/>
              </w:rPr>
            </w:pPr>
            <w:proofErr w:type="spellStart"/>
            <w:r>
              <w:rPr>
                <w:rFonts w:ascii="Calibri" w:eastAsia="Times New Roman" w:hAnsi="Calibri" w:cs="Calibri"/>
                <w:color w:val="000000"/>
                <w:lang w:eastAsia="nl-NL"/>
              </w:rPr>
              <w:t>EmpSE</w:t>
            </w:r>
            <w:proofErr w:type="spellEnd"/>
          </w:p>
        </w:tc>
        <w:tc>
          <w:tcPr>
            <w:tcW w:w="837" w:type="dxa"/>
            <w:tcBorders>
              <w:top w:val="single" w:sz="4" w:space="0" w:color="auto"/>
              <w:left w:val="nil"/>
              <w:bottom w:val="single" w:sz="4" w:space="0" w:color="auto"/>
              <w:right w:val="nil"/>
            </w:tcBorders>
            <w:noWrap/>
            <w:vAlign w:val="center"/>
            <w:hideMark/>
          </w:tcPr>
          <w:p w14:paraId="61E04195"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Slope</w:t>
            </w:r>
          </w:p>
        </w:tc>
        <w:tc>
          <w:tcPr>
            <w:tcW w:w="838" w:type="dxa"/>
            <w:tcBorders>
              <w:top w:val="single" w:sz="4" w:space="0" w:color="auto"/>
              <w:left w:val="nil"/>
              <w:bottom w:val="single" w:sz="4" w:space="0" w:color="auto"/>
              <w:right w:val="nil"/>
            </w:tcBorders>
            <w:hideMark/>
          </w:tcPr>
          <w:p w14:paraId="7340EEEE" w14:textId="77777777" w:rsidR="007F5FE0" w:rsidRPr="007F5FE0" w:rsidRDefault="007F5FE0" w:rsidP="00E75A4F">
            <w:pPr>
              <w:spacing w:after="0" w:line="240" w:lineRule="auto"/>
              <w:rPr>
                <w:rFonts w:ascii="Calibri" w:hAnsi="Calibri"/>
                <w:color w:val="000000"/>
              </w:rPr>
            </w:pPr>
            <w:proofErr w:type="spellStart"/>
            <w:r>
              <w:rPr>
                <w:rFonts w:ascii="Calibri" w:eastAsia="Times New Roman" w:hAnsi="Calibri" w:cs="Calibri"/>
                <w:color w:val="000000"/>
                <w:lang w:eastAsia="nl-NL"/>
              </w:rPr>
              <w:t>EmpSE</w:t>
            </w:r>
            <w:proofErr w:type="spellEnd"/>
          </w:p>
        </w:tc>
      </w:tr>
      <w:tr w:rsidR="007F5FE0" w14:paraId="36D8DB62" w14:textId="77777777" w:rsidTr="00E75A4F">
        <w:trPr>
          <w:trHeight w:val="300"/>
        </w:trPr>
        <w:tc>
          <w:tcPr>
            <w:tcW w:w="454" w:type="dxa"/>
            <w:vMerge w:val="restart"/>
            <w:tcBorders>
              <w:top w:val="single" w:sz="4" w:space="0" w:color="auto"/>
              <w:left w:val="nil"/>
              <w:bottom w:val="single" w:sz="4" w:space="0" w:color="auto"/>
              <w:right w:val="nil"/>
            </w:tcBorders>
            <w:vAlign w:val="center"/>
            <w:hideMark/>
          </w:tcPr>
          <w:p w14:paraId="349B8D43" w14:textId="77777777" w:rsidR="007F5FE0" w:rsidRPr="007F5FE0" w:rsidRDefault="007F5FE0" w:rsidP="00E75A4F">
            <w:pPr>
              <w:spacing w:after="0" w:line="240" w:lineRule="auto"/>
              <w:jc w:val="center"/>
              <w:rPr>
                <w:rFonts w:ascii="Calibri" w:hAnsi="Calibri"/>
                <w:color w:val="000000"/>
              </w:rPr>
            </w:pPr>
            <w:r w:rsidRPr="007F5FE0">
              <w:rPr>
                <w:rFonts w:ascii="Calibri" w:hAnsi="Calibri"/>
                <w:color w:val="000000"/>
              </w:rPr>
              <w:t>FLR</w:t>
            </w:r>
          </w:p>
        </w:tc>
        <w:tc>
          <w:tcPr>
            <w:tcW w:w="952" w:type="dxa"/>
            <w:tcBorders>
              <w:top w:val="single" w:sz="4" w:space="0" w:color="auto"/>
              <w:left w:val="nil"/>
              <w:bottom w:val="nil"/>
              <w:right w:val="nil"/>
            </w:tcBorders>
            <w:noWrap/>
            <w:vAlign w:val="bottom"/>
            <w:hideMark/>
          </w:tcPr>
          <w:p w14:paraId="4E871383" w14:textId="77777777" w:rsidR="007F5FE0" w:rsidRPr="007F5FE0" w:rsidRDefault="007F5FE0" w:rsidP="00E75A4F">
            <w:pPr>
              <w:spacing w:after="0" w:line="240" w:lineRule="auto"/>
              <w:rPr>
                <w:rFonts w:ascii="Calibri" w:hAnsi="Calibri"/>
                <w:color w:val="000000"/>
              </w:rPr>
            </w:pPr>
            <w:r w:rsidRPr="007F5FE0">
              <w:rPr>
                <w:rFonts w:ascii="Calibri" w:hAnsi="Calibri"/>
                <w:color w:val="000000"/>
              </w:rPr>
              <w:t>JMI-CM</w:t>
            </w:r>
          </w:p>
        </w:tc>
        <w:tc>
          <w:tcPr>
            <w:tcW w:w="837" w:type="dxa"/>
            <w:tcBorders>
              <w:top w:val="single" w:sz="4" w:space="0" w:color="auto"/>
              <w:left w:val="nil"/>
              <w:bottom w:val="nil"/>
              <w:right w:val="nil"/>
            </w:tcBorders>
            <w:noWrap/>
            <w:vAlign w:val="center"/>
            <w:hideMark/>
          </w:tcPr>
          <w:p w14:paraId="2F047011"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0.223</w:t>
            </w:r>
          </w:p>
        </w:tc>
        <w:tc>
          <w:tcPr>
            <w:tcW w:w="838" w:type="dxa"/>
            <w:tcBorders>
              <w:top w:val="single" w:sz="4" w:space="0" w:color="auto"/>
              <w:left w:val="nil"/>
              <w:bottom w:val="nil"/>
              <w:right w:val="nil"/>
            </w:tcBorders>
            <w:vAlign w:val="center"/>
            <w:hideMark/>
          </w:tcPr>
          <w:p w14:paraId="584C1018"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(0.002)</w:t>
            </w:r>
          </w:p>
        </w:tc>
        <w:tc>
          <w:tcPr>
            <w:tcW w:w="837" w:type="dxa"/>
            <w:tcBorders>
              <w:top w:val="single" w:sz="4" w:space="0" w:color="auto"/>
              <w:left w:val="nil"/>
              <w:bottom w:val="nil"/>
              <w:right w:val="nil"/>
            </w:tcBorders>
            <w:noWrap/>
            <w:vAlign w:val="center"/>
            <w:hideMark/>
          </w:tcPr>
          <w:p w14:paraId="79125357"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0.123</w:t>
            </w:r>
          </w:p>
        </w:tc>
        <w:tc>
          <w:tcPr>
            <w:tcW w:w="838" w:type="dxa"/>
            <w:tcBorders>
              <w:top w:val="single" w:sz="4" w:space="0" w:color="auto"/>
              <w:left w:val="nil"/>
              <w:bottom w:val="nil"/>
              <w:right w:val="nil"/>
            </w:tcBorders>
            <w:vAlign w:val="center"/>
            <w:hideMark/>
          </w:tcPr>
          <w:p w14:paraId="4F141CA7"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0.002</w:t>
            </w:r>
          </w:p>
        </w:tc>
        <w:tc>
          <w:tcPr>
            <w:tcW w:w="837" w:type="dxa"/>
            <w:tcBorders>
              <w:top w:val="single" w:sz="4" w:space="0" w:color="auto"/>
              <w:left w:val="nil"/>
              <w:bottom w:val="nil"/>
              <w:right w:val="nil"/>
            </w:tcBorders>
            <w:noWrap/>
            <w:vAlign w:val="center"/>
            <w:hideMark/>
          </w:tcPr>
          <w:p w14:paraId="519C09CF"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0.634</w:t>
            </w:r>
          </w:p>
        </w:tc>
        <w:tc>
          <w:tcPr>
            <w:tcW w:w="838" w:type="dxa"/>
            <w:tcBorders>
              <w:top w:val="single" w:sz="4" w:space="0" w:color="auto"/>
              <w:left w:val="nil"/>
              <w:bottom w:val="nil"/>
              <w:right w:val="nil"/>
            </w:tcBorders>
            <w:vAlign w:val="bottom"/>
            <w:hideMark/>
          </w:tcPr>
          <w:p w14:paraId="6A312D8D"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0.006</w:t>
            </w:r>
          </w:p>
        </w:tc>
        <w:tc>
          <w:tcPr>
            <w:tcW w:w="837" w:type="dxa"/>
            <w:tcBorders>
              <w:top w:val="single" w:sz="4" w:space="0" w:color="auto"/>
              <w:left w:val="nil"/>
              <w:bottom w:val="nil"/>
              <w:right w:val="nil"/>
            </w:tcBorders>
            <w:noWrap/>
            <w:vAlign w:val="center"/>
            <w:hideMark/>
          </w:tcPr>
          <w:p w14:paraId="7BAD74E0"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0.027</w:t>
            </w:r>
          </w:p>
        </w:tc>
        <w:tc>
          <w:tcPr>
            <w:tcW w:w="838" w:type="dxa"/>
            <w:tcBorders>
              <w:top w:val="single" w:sz="4" w:space="0" w:color="auto"/>
              <w:left w:val="nil"/>
              <w:bottom w:val="nil"/>
              <w:right w:val="nil"/>
            </w:tcBorders>
            <w:vAlign w:val="bottom"/>
            <w:hideMark/>
          </w:tcPr>
          <w:p w14:paraId="4869C2D7"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0.006</w:t>
            </w:r>
          </w:p>
        </w:tc>
        <w:tc>
          <w:tcPr>
            <w:tcW w:w="837" w:type="dxa"/>
            <w:tcBorders>
              <w:top w:val="single" w:sz="4" w:space="0" w:color="auto"/>
              <w:left w:val="nil"/>
              <w:bottom w:val="nil"/>
              <w:right w:val="nil"/>
            </w:tcBorders>
            <w:noWrap/>
            <w:vAlign w:val="center"/>
            <w:hideMark/>
          </w:tcPr>
          <w:p w14:paraId="1C64898D"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0.985</w:t>
            </w:r>
          </w:p>
        </w:tc>
        <w:tc>
          <w:tcPr>
            <w:tcW w:w="838" w:type="dxa"/>
            <w:tcBorders>
              <w:top w:val="single" w:sz="4" w:space="0" w:color="auto"/>
              <w:left w:val="nil"/>
              <w:bottom w:val="nil"/>
              <w:right w:val="nil"/>
            </w:tcBorders>
            <w:vAlign w:val="bottom"/>
            <w:hideMark/>
          </w:tcPr>
          <w:p w14:paraId="57FD98B9"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0.05</w:t>
            </w:r>
          </w:p>
        </w:tc>
      </w:tr>
      <w:tr w:rsidR="007F5FE0" w14:paraId="3702B8C4" w14:textId="77777777" w:rsidTr="00E75A4F">
        <w:trPr>
          <w:trHeight w:val="300"/>
        </w:trPr>
        <w:tc>
          <w:tcPr>
            <w:tcW w:w="454" w:type="dxa"/>
            <w:vMerge/>
            <w:tcBorders>
              <w:top w:val="single" w:sz="4" w:space="0" w:color="auto"/>
              <w:left w:val="nil"/>
              <w:bottom w:val="single" w:sz="4" w:space="0" w:color="auto"/>
              <w:right w:val="nil"/>
            </w:tcBorders>
            <w:vAlign w:val="center"/>
            <w:hideMark/>
          </w:tcPr>
          <w:p w14:paraId="386500D7" w14:textId="77777777" w:rsidR="007F5FE0" w:rsidRPr="007F5FE0" w:rsidRDefault="007F5FE0" w:rsidP="007F5FE0">
            <w:pPr>
              <w:spacing w:after="0" w:line="256" w:lineRule="auto"/>
              <w:rPr>
                <w:rFonts w:ascii="Calibri" w:hAnsi="Calibri"/>
                <w:color w:val="000000"/>
              </w:rPr>
            </w:pPr>
          </w:p>
        </w:tc>
        <w:tc>
          <w:tcPr>
            <w:tcW w:w="952" w:type="dxa"/>
            <w:noWrap/>
            <w:vAlign w:val="bottom"/>
            <w:hideMark/>
          </w:tcPr>
          <w:p w14:paraId="15DE0177" w14:textId="77777777" w:rsidR="007F5FE0" w:rsidRPr="007F5FE0" w:rsidRDefault="007F5FE0" w:rsidP="00E75A4F">
            <w:pPr>
              <w:spacing w:after="0" w:line="240" w:lineRule="auto"/>
              <w:rPr>
                <w:rFonts w:ascii="Calibri" w:hAnsi="Calibri"/>
                <w:color w:val="000000"/>
              </w:rPr>
            </w:pPr>
            <w:r w:rsidRPr="007F5FE0">
              <w:rPr>
                <w:rFonts w:ascii="Calibri" w:hAnsi="Calibri"/>
                <w:color w:val="000000"/>
              </w:rPr>
              <w:t>JMI-SD</w:t>
            </w:r>
          </w:p>
        </w:tc>
        <w:tc>
          <w:tcPr>
            <w:tcW w:w="837" w:type="dxa"/>
            <w:noWrap/>
            <w:vAlign w:val="center"/>
            <w:hideMark/>
          </w:tcPr>
          <w:p w14:paraId="00EADF0B"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0.244</w:t>
            </w:r>
          </w:p>
        </w:tc>
        <w:tc>
          <w:tcPr>
            <w:tcW w:w="838" w:type="dxa"/>
            <w:vAlign w:val="center"/>
            <w:hideMark/>
          </w:tcPr>
          <w:p w14:paraId="4D7B4DEF"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0.002</w:t>
            </w:r>
          </w:p>
        </w:tc>
        <w:tc>
          <w:tcPr>
            <w:tcW w:w="837" w:type="dxa"/>
            <w:noWrap/>
            <w:vAlign w:val="center"/>
            <w:hideMark/>
          </w:tcPr>
          <w:p w14:paraId="0E69B8B9"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0.133</w:t>
            </w:r>
          </w:p>
        </w:tc>
        <w:tc>
          <w:tcPr>
            <w:tcW w:w="838" w:type="dxa"/>
            <w:vAlign w:val="center"/>
            <w:hideMark/>
          </w:tcPr>
          <w:p w14:paraId="08E0498F"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0.002</w:t>
            </w:r>
          </w:p>
        </w:tc>
        <w:tc>
          <w:tcPr>
            <w:tcW w:w="837" w:type="dxa"/>
            <w:noWrap/>
            <w:vAlign w:val="center"/>
            <w:hideMark/>
          </w:tcPr>
          <w:p w14:paraId="1F7296D8"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0.581</w:t>
            </w:r>
          </w:p>
        </w:tc>
        <w:tc>
          <w:tcPr>
            <w:tcW w:w="838" w:type="dxa"/>
            <w:vAlign w:val="bottom"/>
            <w:hideMark/>
          </w:tcPr>
          <w:p w14:paraId="0A11902C"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0.006</w:t>
            </w:r>
          </w:p>
        </w:tc>
        <w:tc>
          <w:tcPr>
            <w:tcW w:w="837" w:type="dxa"/>
            <w:noWrap/>
            <w:vAlign w:val="center"/>
            <w:hideMark/>
          </w:tcPr>
          <w:p w14:paraId="5ED4A832"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0.105</w:t>
            </w:r>
          </w:p>
        </w:tc>
        <w:tc>
          <w:tcPr>
            <w:tcW w:w="838" w:type="dxa"/>
            <w:vAlign w:val="bottom"/>
            <w:hideMark/>
          </w:tcPr>
          <w:p w14:paraId="1F45798E"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0.003</w:t>
            </w:r>
          </w:p>
        </w:tc>
        <w:tc>
          <w:tcPr>
            <w:tcW w:w="837" w:type="dxa"/>
            <w:noWrap/>
            <w:vAlign w:val="center"/>
            <w:hideMark/>
          </w:tcPr>
          <w:p w14:paraId="47550BEF"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0.297</w:t>
            </w:r>
          </w:p>
        </w:tc>
        <w:tc>
          <w:tcPr>
            <w:tcW w:w="838" w:type="dxa"/>
            <w:vAlign w:val="bottom"/>
            <w:hideMark/>
          </w:tcPr>
          <w:p w14:paraId="24B7B761"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0.02</w:t>
            </w:r>
          </w:p>
        </w:tc>
      </w:tr>
      <w:tr w:rsidR="007F5FE0" w14:paraId="7AC3C773" w14:textId="77777777" w:rsidTr="00E75A4F">
        <w:trPr>
          <w:trHeight w:val="300"/>
        </w:trPr>
        <w:tc>
          <w:tcPr>
            <w:tcW w:w="454" w:type="dxa"/>
            <w:vMerge/>
            <w:tcBorders>
              <w:top w:val="single" w:sz="4" w:space="0" w:color="auto"/>
              <w:left w:val="nil"/>
              <w:bottom w:val="single" w:sz="4" w:space="0" w:color="auto"/>
              <w:right w:val="nil"/>
            </w:tcBorders>
            <w:vAlign w:val="center"/>
            <w:hideMark/>
          </w:tcPr>
          <w:p w14:paraId="7E76F757" w14:textId="77777777" w:rsidR="007F5FE0" w:rsidRPr="007F5FE0" w:rsidRDefault="007F5FE0" w:rsidP="007F5FE0">
            <w:pPr>
              <w:spacing w:after="0" w:line="256" w:lineRule="auto"/>
              <w:rPr>
                <w:rFonts w:ascii="Calibri" w:hAnsi="Calibri"/>
                <w:color w:val="000000"/>
              </w:rPr>
            </w:pPr>
          </w:p>
        </w:tc>
        <w:tc>
          <w:tcPr>
            <w:tcW w:w="952" w:type="dxa"/>
            <w:noWrap/>
            <w:vAlign w:val="bottom"/>
            <w:hideMark/>
          </w:tcPr>
          <w:p w14:paraId="34FBB107" w14:textId="77777777" w:rsidR="007F5FE0" w:rsidRPr="007F5FE0" w:rsidRDefault="007F5FE0" w:rsidP="00E75A4F">
            <w:pPr>
              <w:spacing w:after="0" w:line="240" w:lineRule="auto"/>
              <w:rPr>
                <w:rFonts w:ascii="Calibri" w:hAnsi="Calibri"/>
                <w:color w:val="000000"/>
              </w:rPr>
            </w:pPr>
            <w:r w:rsidRPr="007F5FE0">
              <w:rPr>
                <w:rFonts w:ascii="Calibri" w:hAnsi="Calibri"/>
                <w:color w:val="000000"/>
              </w:rPr>
              <w:t>JMI-MD</w:t>
            </w:r>
          </w:p>
        </w:tc>
        <w:tc>
          <w:tcPr>
            <w:tcW w:w="837" w:type="dxa"/>
            <w:noWrap/>
            <w:vAlign w:val="center"/>
            <w:hideMark/>
          </w:tcPr>
          <w:p w14:paraId="36C32D17"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0.222</w:t>
            </w:r>
          </w:p>
        </w:tc>
        <w:tc>
          <w:tcPr>
            <w:tcW w:w="838" w:type="dxa"/>
            <w:vAlign w:val="center"/>
            <w:hideMark/>
          </w:tcPr>
          <w:p w14:paraId="78A59322"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0.002</w:t>
            </w:r>
          </w:p>
        </w:tc>
        <w:tc>
          <w:tcPr>
            <w:tcW w:w="837" w:type="dxa"/>
            <w:noWrap/>
            <w:vAlign w:val="center"/>
            <w:hideMark/>
          </w:tcPr>
          <w:p w14:paraId="030A8002"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0.123</w:t>
            </w:r>
          </w:p>
        </w:tc>
        <w:tc>
          <w:tcPr>
            <w:tcW w:w="838" w:type="dxa"/>
            <w:vAlign w:val="center"/>
            <w:hideMark/>
          </w:tcPr>
          <w:p w14:paraId="44DD7B8F"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0.002</w:t>
            </w:r>
          </w:p>
        </w:tc>
        <w:tc>
          <w:tcPr>
            <w:tcW w:w="837" w:type="dxa"/>
            <w:noWrap/>
            <w:vAlign w:val="center"/>
            <w:hideMark/>
          </w:tcPr>
          <w:p w14:paraId="7FD9E494"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0.631</w:t>
            </w:r>
          </w:p>
        </w:tc>
        <w:tc>
          <w:tcPr>
            <w:tcW w:w="838" w:type="dxa"/>
            <w:vAlign w:val="bottom"/>
            <w:hideMark/>
          </w:tcPr>
          <w:p w14:paraId="65230B7B"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0.006</w:t>
            </w:r>
          </w:p>
        </w:tc>
        <w:tc>
          <w:tcPr>
            <w:tcW w:w="837" w:type="dxa"/>
            <w:noWrap/>
            <w:vAlign w:val="center"/>
            <w:hideMark/>
          </w:tcPr>
          <w:p w14:paraId="0C7C687F"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0.009</w:t>
            </w:r>
          </w:p>
        </w:tc>
        <w:tc>
          <w:tcPr>
            <w:tcW w:w="838" w:type="dxa"/>
            <w:vAlign w:val="bottom"/>
            <w:hideMark/>
          </w:tcPr>
          <w:p w14:paraId="1BC17873"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0.006</w:t>
            </w:r>
          </w:p>
        </w:tc>
        <w:tc>
          <w:tcPr>
            <w:tcW w:w="837" w:type="dxa"/>
            <w:noWrap/>
            <w:vAlign w:val="center"/>
            <w:hideMark/>
          </w:tcPr>
          <w:p w14:paraId="6836A2F9"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0.941</w:t>
            </w:r>
          </w:p>
        </w:tc>
        <w:tc>
          <w:tcPr>
            <w:tcW w:w="838" w:type="dxa"/>
            <w:vAlign w:val="bottom"/>
            <w:hideMark/>
          </w:tcPr>
          <w:p w14:paraId="13172A70"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0.044</w:t>
            </w:r>
          </w:p>
        </w:tc>
      </w:tr>
      <w:tr w:rsidR="007F5FE0" w14:paraId="050E5607" w14:textId="77777777" w:rsidTr="00E75A4F">
        <w:trPr>
          <w:trHeight w:val="300"/>
        </w:trPr>
        <w:tc>
          <w:tcPr>
            <w:tcW w:w="454" w:type="dxa"/>
            <w:vMerge/>
            <w:tcBorders>
              <w:top w:val="single" w:sz="4" w:space="0" w:color="auto"/>
              <w:left w:val="nil"/>
              <w:bottom w:val="single" w:sz="4" w:space="0" w:color="auto"/>
              <w:right w:val="nil"/>
            </w:tcBorders>
            <w:vAlign w:val="center"/>
            <w:hideMark/>
          </w:tcPr>
          <w:p w14:paraId="43C792E5" w14:textId="77777777" w:rsidR="007F5FE0" w:rsidRPr="007F5FE0" w:rsidRDefault="007F5FE0" w:rsidP="007F5FE0">
            <w:pPr>
              <w:spacing w:after="0" w:line="256" w:lineRule="auto"/>
              <w:rPr>
                <w:rFonts w:ascii="Calibri" w:hAnsi="Calibri"/>
                <w:color w:val="000000"/>
              </w:rPr>
            </w:pPr>
          </w:p>
        </w:tc>
        <w:tc>
          <w:tcPr>
            <w:tcW w:w="952" w:type="dxa"/>
            <w:tcBorders>
              <w:top w:val="nil"/>
              <w:left w:val="nil"/>
              <w:bottom w:val="single" w:sz="4" w:space="0" w:color="auto"/>
              <w:right w:val="nil"/>
            </w:tcBorders>
            <w:noWrap/>
            <w:vAlign w:val="bottom"/>
            <w:hideMark/>
          </w:tcPr>
          <w:p w14:paraId="5A5B2871" w14:textId="77777777" w:rsidR="007F5FE0" w:rsidRPr="007F5FE0" w:rsidRDefault="007F5FE0" w:rsidP="00E75A4F">
            <w:pPr>
              <w:spacing w:after="0" w:line="240" w:lineRule="auto"/>
              <w:rPr>
                <w:rFonts w:ascii="Calibri" w:hAnsi="Calibri"/>
                <w:color w:val="000000"/>
              </w:rPr>
            </w:pPr>
            <w:r w:rsidRPr="007F5FE0">
              <w:rPr>
                <w:rFonts w:ascii="Calibri" w:hAnsi="Calibri"/>
                <w:color w:val="000000"/>
              </w:rPr>
              <w:t>PS</w:t>
            </w:r>
          </w:p>
        </w:tc>
        <w:tc>
          <w:tcPr>
            <w:tcW w:w="837" w:type="dxa"/>
            <w:tcBorders>
              <w:top w:val="nil"/>
              <w:left w:val="nil"/>
              <w:bottom w:val="single" w:sz="4" w:space="0" w:color="auto"/>
              <w:right w:val="nil"/>
            </w:tcBorders>
            <w:noWrap/>
            <w:vAlign w:val="center"/>
            <w:hideMark/>
          </w:tcPr>
          <w:p w14:paraId="762B5B4D"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0.221</w:t>
            </w:r>
          </w:p>
        </w:tc>
        <w:tc>
          <w:tcPr>
            <w:tcW w:w="838" w:type="dxa"/>
            <w:tcBorders>
              <w:top w:val="nil"/>
              <w:left w:val="nil"/>
              <w:bottom w:val="single" w:sz="4" w:space="0" w:color="auto"/>
              <w:right w:val="nil"/>
            </w:tcBorders>
            <w:vAlign w:val="center"/>
            <w:hideMark/>
          </w:tcPr>
          <w:p w14:paraId="785A9A85"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0.002</w:t>
            </w:r>
          </w:p>
        </w:tc>
        <w:tc>
          <w:tcPr>
            <w:tcW w:w="837" w:type="dxa"/>
            <w:tcBorders>
              <w:top w:val="nil"/>
              <w:left w:val="nil"/>
              <w:bottom w:val="single" w:sz="4" w:space="0" w:color="auto"/>
              <w:right w:val="nil"/>
            </w:tcBorders>
            <w:noWrap/>
            <w:vAlign w:val="center"/>
            <w:hideMark/>
          </w:tcPr>
          <w:p w14:paraId="46E6E2C4"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0.123</w:t>
            </w:r>
          </w:p>
        </w:tc>
        <w:tc>
          <w:tcPr>
            <w:tcW w:w="838" w:type="dxa"/>
            <w:tcBorders>
              <w:top w:val="nil"/>
              <w:left w:val="nil"/>
              <w:bottom w:val="single" w:sz="4" w:space="0" w:color="auto"/>
              <w:right w:val="nil"/>
            </w:tcBorders>
            <w:vAlign w:val="center"/>
            <w:hideMark/>
          </w:tcPr>
          <w:p w14:paraId="22965C2F"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0.002</w:t>
            </w:r>
          </w:p>
        </w:tc>
        <w:tc>
          <w:tcPr>
            <w:tcW w:w="837" w:type="dxa"/>
            <w:tcBorders>
              <w:top w:val="nil"/>
              <w:left w:val="nil"/>
              <w:bottom w:val="single" w:sz="4" w:space="0" w:color="auto"/>
              <w:right w:val="nil"/>
            </w:tcBorders>
            <w:noWrap/>
            <w:vAlign w:val="center"/>
            <w:hideMark/>
          </w:tcPr>
          <w:p w14:paraId="7D5B4EE3"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0.635</w:t>
            </w:r>
          </w:p>
        </w:tc>
        <w:tc>
          <w:tcPr>
            <w:tcW w:w="838" w:type="dxa"/>
            <w:tcBorders>
              <w:top w:val="nil"/>
              <w:left w:val="nil"/>
              <w:bottom w:val="single" w:sz="4" w:space="0" w:color="auto"/>
              <w:right w:val="nil"/>
            </w:tcBorders>
            <w:vAlign w:val="bottom"/>
            <w:hideMark/>
          </w:tcPr>
          <w:p w14:paraId="32EE562C"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0.006</w:t>
            </w:r>
          </w:p>
        </w:tc>
        <w:tc>
          <w:tcPr>
            <w:tcW w:w="837" w:type="dxa"/>
            <w:tcBorders>
              <w:top w:val="nil"/>
              <w:left w:val="nil"/>
              <w:bottom w:val="single" w:sz="4" w:space="0" w:color="auto"/>
              <w:right w:val="nil"/>
            </w:tcBorders>
            <w:noWrap/>
            <w:vAlign w:val="center"/>
            <w:hideMark/>
          </w:tcPr>
          <w:p w14:paraId="7C6CABA0"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0.003</w:t>
            </w:r>
          </w:p>
        </w:tc>
        <w:tc>
          <w:tcPr>
            <w:tcW w:w="838" w:type="dxa"/>
            <w:tcBorders>
              <w:top w:val="nil"/>
              <w:left w:val="nil"/>
              <w:bottom w:val="single" w:sz="4" w:space="0" w:color="auto"/>
              <w:right w:val="nil"/>
            </w:tcBorders>
            <w:vAlign w:val="bottom"/>
            <w:hideMark/>
          </w:tcPr>
          <w:p w14:paraId="70010A90"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0.007</w:t>
            </w:r>
          </w:p>
        </w:tc>
        <w:tc>
          <w:tcPr>
            <w:tcW w:w="837" w:type="dxa"/>
            <w:tcBorders>
              <w:top w:val="nil"/>
              <w:left w:val="nil"/>
              <w:bottom w:val="single" w:sz="4" w:space="0" w:color="auto"/>
              <w:right w:val="nil"/>
            </w:tcBorders>
            <w:noWrap/>
            <w:vAlign w:val="center"/>
            <w:hideMark/>
          </w:tcPr>
          <w:p w14:paraId="72FF36D0"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0.981</w:t>
            </w:r>
          </w:p>
        </w:tc>
        <w:tc>
          <w:tcPr>
            <w:tcW w:w="838" w:type="dxa"/>
            <w:tcBorders>
              <w:top w:val="nil"/>
              <w:left w:val="nil"/>
              <w:bottom w:val="single" w:sz="4" w:space="0" w:color="auto"/>
              <w:right w:val="nil"/>
            </w:tcBorders>
            <w:vAlign w:val="bottom"/>
            <w:hideMark/>
          </w:tcPr>
          <w:p w14:paraId="43E6B72F"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0.047</w:t>
            </w:r>
          </w:p>
        </w:tc>
      </w:tr>
      <w:tr w:rsidR="007F5FE0" w14:paraId="6D4CCDE3" w14:textId="77777777" w:rsidTr="00E75A4F">
        <w:trPr>
          <w:trHeight w:val="300"/>
        </w:trPr>
        <w:tc>
          <w:tcPr>
            <w:tcW w:w="454" w:type="dxa"/>
            <w:vMerge w:val="restart"/>
            <w:tcBorders>
              <w:top w:val="single" w:sz="4" w:space="0" w:color="auto"/>
              <w:left w:val="nil"/>
              <w:bottom w:val="single" w:sz="4" w:space="0" w:color="auto"/>
              <w:right w:val="nil"/>
            </w:tcBorders>
            <w:vAlign w:val="center"/>
            <w:hideMark/>
          </w:tcPr>
          <w:p w14:paraId="1206F6C1" w14:textId="77777777" w:rsidR="007F5FE0" w:rsidRPr="007F5FE0" w:rsidRDefault="007F5FE0" w:rsidP="00E75A4F">
            <w:pPr>
              <w:spacing w:after="0" w:line="240" w:lineRule="auto"/>
              <w:jc w:val="center"/>
              <w:rPr>
                <w:rFonts w:ascii="Calibri" w:hAnsi="Calibri"/>
                <w:color w:val="000000"/>
              </w:rPr>
            </w:pPr>
            <w:r w:rsidRPr="007F5FE0">
              <w:rPr>
                <w:rFonts w:ascii="Calibri" w:hAnsi="Calibri"/>
                <w:color w:val="000000"/>
              </w:rPr>
              <w:t>RF</w:t>
            </w:r>
          </w:p>
        </w:tc>
        <w:tc>
          <w:tcPr>
            <w:tcW w:w="952" w:type="dxa"/>
            <w:tcBorders>
              <w:top w:val="single" w:sz="4" w:space="0" w:color="auto"/>
              <w:left w:val="nil"/>
              <w:bottom w:val="nil"/>
              <w:right w:val="nil"/>
            </w:tcBorders>
            <w:noWrap/>
            <w:vAlign w:val="bottom"/>
            <w:hideMark/>
          </w:tcPr>
          <w:p w14:paraId="30350409" w14:textId="77777777" w:rsidR="007F5FE0" w:rsidRPr="007F5FE0" w:rsidRDefault="007F5FE0" w:rsidP="00E75A4F">
            <w:pPr>
              <w:spacing w:after="0" w:line="240" w:lineRule="auto"/>
              <w:rPr>
                <w:rFonts w:ascii="Calibri" w:hAnsi="Calibri"/>
                <w:color w:val="000000"/>
              </w:rPr>
            </w:pPr>
            <w:r w:rsidRPr="007F5FE0">
              <w:rPr>
                <w:rFonts w:ascii="Calibri" w:hAnsi="Calibri"/>
                <w:color w:val="000000"/>
              </w:rPr>
              <w:t>JMI-CM</w:t>
            </w:r>
          </w:p>
        </w:tc>
        <w:tc>
          <w:tcPr>
            <w:tcW w:w="837" w:type="dxa"/>
            <w:tcBorders>
              <w:top w:val="single" w:sz="4" w:space="0" w:color="auto"/>
              <w:left w:val="nil"/>
              <w:bottom w:val="nil"/>
              <w:right w:val="nil"/>
            </w:tcBorders>
            <w:noWrap/>
            <w:vAlign w:val="center"/>
            <w:hideMark/>
          </w:tcPr>
          <w:p w14:paraId="7CE89067"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0.227</w:t>
            </w:r>
          </w:p>
        </w:tc>
        <w:tc>
          <w:tcPr>
            <w:tcW w:w="838" w:type="dxa"/>
            <w:tcBorders>
              <w:top w:val="single" w:sz="4" w:space="0" w:color="auto"/>
              <w:left w:val="nil"/>
              <w:bottom w:val="nil"/>
              <w:right w:val="nil"/>
            </w:tcBorders>
            <w:vAlign w:val="center"/>
            <w:hideMark/>
          </w:tcPr>
          <w:p w14:paraId="00F8B609"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0.003</w:t>
            </w:r>
          </w:p>
        </w:tc>
        <w:tc>
          <w:tcPr>
            <w:tcW w:w="837" w:type="dxa"/>
            <w:tcBorders>
              <w:top w:val="single" w:sz="4" w:space="0" w:color="auto"/>
              <w:left w:val="nil"/>
              <w:bottom w:val="nil"/>
              <w:right w:val="nil"/>
            </w:tcBorders>
            <w:noWrap/>
            <w:vAlign w:val="center"/>
            <w:hideMark/>
          </w:tcPr>
          <w:p w14:paraId="606C190F"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0.125</w:t>
            </w:r>
          </w:p>
        </w:tc>
        <w:tc>
          <w:tcPr>
            <w:tcW w:w="838" w:type="dxa"/>
            <w:tcBorders>
              <w:top w:val="single" w:sz="4" w:space="0" w:color="auto"/>
              <w:left w:val="nil"/>
              <w:bottom w:val="nil"/>
              <w:right w:val="nil"/>
            </w:tcBorders>
            <w:vAlign w:val="center"/>
            <w:hideMark/>
          </w:tcPr>
          <w:p w14:paraId="2E0A5195"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0.002</w:t>
            </w:r>
          </w:p>
        </w:tc>
        <w:tc>
          <w:tcPr>
            <w:tcW w:w="837" w:type="dxa"/>
            <w:tcBorders>
              <w:top w:val="single" w:sz="4" w:space="0" w:color="auto"/>
              <w:left w:val="nil"/>
              <w:bottom w:val="nil"/>
              <w:right w:val="nil"/>
            </w:tcBorders>
            <w:noWrap/>
            <w:vAlign w:val="center"/>
            <w:hideMark/>
          </w:tcPr>
          <w:p w14:paraId="5CE88D1B"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0.627</w:t>
            </w:r>
          </w:p>
        </w:tc>
        <w:tc>
          <w:tcPr>
            <w:tcW w:w="838" w:type="dxa"/>
            <w:tcBorders>
              <w:top w:val="single" w:sz="4" w:space="0" w:color="auto"/>
              <w:left w:val="nil"/>
              <w:bottom w:val="nil"/>
              <w:right w:val="nil"/>
            </w:tcBorders>
            <w:vAlign w:val="bottom"/>
            <w:hideMark/>
          </w:tcPr>
          <w:p w14:paraId="607A25B0"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0.008</w:t>
            </w:r>
          </w:p>
        </w:tc>
        <w:tc>
          <w:tcPr>
            <w:tcW w:w="837" w:type="dxa"/>
            <w:tcBorders>
              <w:top w:val="single" w:sz="4" w:space="0" w:color="auto"/>
              <w:left w:val="nil"/>
              <w:bottom w:val="nil"/>
              <w:right w:val="nil"/>
            </w:tcBorders>
            <w:noWrap/>
            <w:vAlign w:val="center"/>
            <w:hideMark/>
          </w:tcPr>
          <w:p w14:paraId="4904CBD2"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0.064</w:t>
            </w:r>
          </w:p>
        </w:tc>
        <w:tc>
          <w:tcPr>
            <w:tcW w:w="838" w:type="dxa"/>
            <w:tcBorders>
              <w:top w:val="single" w:sz="4" w:space="0" w:color="auto"/>
              <w:left w:val="nil"/>
              <w:bottom w:val="nil"/>
              <w:right w:val="nil"/>
            </w:tcBorders>
            <w:vAlign w:val="bottom"/>
            <w:hideMark/>
          </w:tcPr>
          <w:p w14:paraId="580C0CEE"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0.01</w:t>
            </w:r>
          </w:p>
        </w:tc>
        <w:tc>
          <w:tcPr>
            <w:tcW w:w="837" w:type="dxa"/>
            <w:tcBorders>
              <w:top w:val="single" w:sz="4" w:space="0" w:color="auto"/>
              <w:left w:val="nil"/>
              <w:bottom w:val="nil"/>
              <w:right w:val="nil"/>
            </w:tcBorders>
            <w:noWrap/>
            <w:vAlign w:val="center"/>
            <w:hideMark/>
          </w:tcPr>
          <w:p w14:paraId="6158F7E7"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0.789</w:t>
            </w:r>
          </w:p>
        </w:tc>
        <w:tc>
          <w:tcPr>
            <w:tcW w:w="838" w:type="dxa"/>
            <w:tcBorders>
              <w:top w:val="single" w:sz="4" w:space="0" w:color="auto"/>
              <w:left w:val="nil"/>
              <w:bottom w:val="nil"/>
              <w:right w:val="nil"/>
            </w:tcBorders>
            <w:vAlign w:val="bottom"/>
            <w:hideMark/>
          </w:tcPr>
          <w:p w14:paraId="2D2B32E9"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0.058</w:t>
            </w:r>
          </w:p>
        </w:tc>
      </w:tr>
      <w:tr w:rsidR="007F5FE0" w14:paraId="29595D69" w14:textId="77777777" w:rsidTr="00E75A4F">
        <w:trPr>
          <w:trHeight w:val="300"/>
        </w:trPr>
        <w:tc>
          <w:tcPr>
            <w:tcW w:w="454" w:type="dxa"/>
            <w:vMerge/>
            <w:tcBorders>
              <w:top w:val="single" w:sz="4" w:space="0" w:color="auto"/>
              <w:left w:val="nil"/>
              <w:bottom w:val="single" w:sz="4" w:space="0" w:color="auto"/>
              <w:right w:val="nil"/>
            </w:tcBorders>
            <w:vAlign w:val="center"/>
            <w:hideMark/>
          </w:tcPr>
          <w:p w14:paraId="368374FA" w14:textId="77777777" w:rsidR="007F5FE0" w:rsidRPr="007F5FE0" w:rsidRDefault="007F5FE0" w:rsidP="007F5FE0">
            <w:pPr>
              <w:spacing w:after="0" w:line="256" w:lineRule="auto"/>
              <w:rPr>
                <w:rFonts w:ascii="Calibri" w:hAnsi="Calibri"/>
                <w:color w:val="000000"/>
              </w:rPr>
            </w:pPr>
          </w:p>
        </w:tc>
        <w:tc>
          <w:tcPr>
            <w:tcW w:w="952" w:type="dxa"/>
            <w:noWrap/>
            <w:vAlign w:val="bottom"/>
            <w:hideMark/>
          </w:tcPr>
          <w:p w14:paraId="6C2B69DE" w14:textId="77777777" w:rsidR="007F5FE0" w:rsidRPr="007F5FE0" w:rsidRDefault="007F5FE0" w:rsidP="00E75A4F">
            <w:pPr>
              <w:spacing w:after="0" w:line="240" w:lineRule="auto"/>
              <w:rPr>
                <w:rFonts w:ascii="Calibri" w:hAnsi="Calibri"/>
                <w:color w:val="000000"/>
              </w:rPr>
            </w:pPr>
            <w:r w:rsidRPr="007F5FE0">
              <w:rPr>
                <w:rFonts w:ascii="Calibri" w:hAnsi="Calibri"/>
                <w:color w:val="000000"/>
              </w:rPr>
              <w:t>JMI-SD</w:t>
            </w:r>
          </w:p>
        </w:tc>
        <w:tc>
          <w:tcPr>
            <w:tcW w:w="837" w:type="dxa"/>
            <w:noWrap/>
            <w:vAlign w:val="center"/>
            <w:hideMark/>
          </w:tcPr>
          <w:p w14:paraId="58895BB0"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0.240</w:t>
            </w:r>
          </w:p>
        </w:tc>
        <w:tc>
          <w:tcPr>
            <w:tcW w:w="838" w:type="dxa"/>
            <w:vAlign w:val="center"/>
            <w:hideMark/>
          </w:tcPr>
          <w:p w14:paraId="288F5A76"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0.002</w:t>
            </w:r>
          </w:p>
        </w:tc>
        <w:tc>
          <w:tcPr>
            <w:tcW w:w="837" w:type="dxa"/>
            <w:noWrap/>
            <w:vAlign w:val="center"/>
            <w:hideMark/>
          </w:tcPr>
          <w:p w14:paraId="1E8E2D72"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0.131</w:t>
            </w:r>
          </w:p>
        </w:tc>
        <w:tc>
          <w:tcPr>
            <w:tcW w:w="838" w:type="dxa"/>
            <w:vAlign w:val="center"/>
            <w:hideMark/>
          </w:tcPr>
          <w:p w14:paraId="4F723A51"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0.002</w:t>
            </w:r>
          </w:p>
        </w:tc>
        <w:tc>
          <w:tcPr>
            <w:tcW w:w="837" w:type="dxa"/>
            <w:noWrap/>
            <w:vAlign w:val="center"/>
            <w:hideMark/>
          </w:tcPr>
          <w:p w14:paraId="6C340F56"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0.592</w:t>
            </w:r>
          </w:p>
        </w:tc>
        <w:tc>
          <w:tcPr>
            <w:tcW w:w="838" w:type="dxa"/>
            <w:vAlign w:val="bottom"/>
            <w:hideMark/>
          </w:tcPr>
          <w:p w14:paraId="243D553F"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0.006</w:t>
            </w:r>
          </w:p>
        </w:tc>
        <w:tc>
          <w:tcPr>
            <w:tcW w:w="837" w:type="dxa"/>
            <w:noWrap/>
            <w:vAlign w:val="center"/>
            <w:hideMark/>
          </w:tcPr>
          <w:p w14:paraId="5FFC273A"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0.093</w:t>
            </w:r>
          </w:p>
        </w:tc>
        <w:tc>
          <w:tcPr>
            <w:tcW w:w="838" w:type="dxa"/>
            <w:vAlign w:val="bottom"/>
            <w:hideMark/>
          </w:tcPr>
          <w:p w14:paraId="6779D800"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0.003</w:t>
            </w:r>
          </w:p>
        </w:tc>
        <w:tc>
          <w:tcPr>
            <w:tcW w:w="837" w:type="dxa"/>
            <w:noWrap/>
            <w:vAlign w:val="center"/>
            <w:hideMark/>
          </w:tcPr>
          <w:p w14:paraId="48606279"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0.355</w:t>
            </w:r>
          </w:p>
        </w:tc>
        <w:tc>
          <w:tcPr>
            <w:tcW w:w="838" w:type="dxa"/>
            <w:vAlign w:val="bottom"/>
            <w:hideMark/>
          </w:tcPr>
          <w:p w14:paraId="34AE9A11"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0.02</w:t>
            </w:r>
          </w:p>
        </w:tc>
      </w:tr>
      <w:tr w:rsidR="007F5FE0" w14:paraId="1B68A4A4" w14:textId="77777777" w:rsidTr="00E75A4F">
        <w:trPr>
          <w:trHeight w:val="300"/>
        </w:trPr>
        <w:tc>
          <w:tcPr>
            <w:tcW w:w="454" w:type="dxa"/>
            <w:vMerge/>
            <w:tcBorders>
              <w:top w:val="single" w:sz="4" w:space="0" w:color="auto"/>
              <w:left w:val="nil"/>
              <w:bottom w:val="single" w:sz="4" w:space="0" w:color="auto"/>
              <w:right w:val="nil"/>
            </w:tcBorders>
            <w:vAlign w:val="center"/>
            <w:hideMark/>
          </w:tcPr>
          <w:p w14:paraId="646159D0" w14:textId="77777777" w:rsidR="007F5FE0" w:rsidRPr="007F5FE0" w:rsidRDefault="007F5FE0" w:rsidP="007F5FE0">
            <w:pPr>
              <w:spacing w:after="0" w:line="256" w:lineRule="auto"/>
              <w:rPr>
                <w:rFonts w:ascii="Calibri" w:hAnsi="Calibri"/>
                <w:color w:val="000000"/>
              </w:rPr>
            </w:pPr>
          </w:p>
        </w:tc>
        <w:tc>
          <w:tcPr>
            <w:tcW w:w="952" w:type="dxa"/>
            <w:noWrap/>
            <w:vAlign w:val="bottom"/>
            <w:hideMark/>
          </w:tcPr>
          <w:p w14:paraId="05BF6425" w14:textId="77777777" w:rsidR="007F5FE0" w:rsidRPr="007F5FE0" w:rsidRDefault="007F5FE0" w:rsidP="00E75A4F">
            <w:pPr>
              <w:spacing w:after="0" w:line="240" w:lineRule="auto"/>
              <w:rPr>
                <w:rFonts w:ascii="Calibri" w:hAnsi="Calibri"/>
                <w:color w:val="000000"/>
              </w:rPr>
            </w:pPr>
            <w:r w:rsidRPr="007F5FE0">
              <w:rPr>
                <w:rFonts w:ascii="Calibri" w:hAnsi="Calibri"/>
                <w:color w:val="000000"/>
              </w:rPr>
              <w:t>JMI-MD</w:t>
            </w:r>
          </w:p>
        </w:tc>
        <w:tc>
          <w:tcPr>
            <w:tcW w:w="837" w:type="dxa"/>
            <w:noWrap/>
            <w:vAlign w:val="center"/>
            <w:hideMark/>
          </w:tcPr>
          <w:p w14:paraId="1A71A248"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0.221</w:t>
            </w:r>
          </w:p>
        </w:tc>
        <w:tc>
          <w:tcPr>
            <w:tcW w:w="838" w:type="dxa"/>
            <w:vAlign w:val="center"/>
            <w:hideMark/>
          </w:tcPr>
          <w:p w14:paraId="146B5889"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0.002</w:t>
            </w:r>
          </w:p>
        </w:tc>
        <w:tc>
          <w:tcPr>
            <w:tcW w:w="837" w:type="dxa"/>
            <w:noWrap/>
            <w:vAlign w:val="center"/>
            <w:hideMark/>
          </w:tcPr>
          <w:p w14:paraId="753031F8"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0.122</w:t>
            </w:r>
          </w:p>
        </w:tc>
        <w:tc>
          <w:tcPr>
            <w:tcW w:w="838" w:type="dxa"/>
            <w:vAlign w:val="center"/>
            <w:hideMark/>
          </w:tcPr>
          <w:p w14:paraId="54F9EBC2"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0.002</w:t>
            </w:r>
          </w:p>
        </w:tc>
        <w:tc>
          <w:tcPr>
            <w:tcW w:w="837" w:type="dxa"/>
            <w:noWrap/>
            <w:vAlign w:val="center"/>
            <w:hideMark/>
          </w:tcPr>
          <w:p w14:paraId="12D64447"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0.643</w:t>
            </w:r>
          </w:p>
        </w:tc>
        <w:tc>
          <w:tcPr>
            <w:tcW w:w="838" w:type="dxa"/>
            <w:vAlign w:val="bottom"/>
            <w:hideMark/>
          </w:tcPr>
          <w:p w14:paraId="41060041"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0.006</w:t>
            </w:r>
          </w:p>
        </w:tc>
        <w:tc>
          <w:tcPr>
            <w:tcW w:w="837" w:type="dxa"/>
            <w:noWrap/>
            <w:vAlign w:val="center"/>
            <w:hideMark/>
          </w:tcPr>
          <w:p w14:paraId="1E449AC0"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-0.003</w:t>
            </w:r>
          </w:p>
        </w:tc>
        <w:tc>
          <w:tcPr>
            <w:tcW w:w="838" w:type="dxa"/>
            <w:vAlign w:val="bottom"/>
            <w:hideMark/>
          </w:tcPr>
          <w:p w14:paraId="48F1891F"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0.007</w:t>
            </w:r>
          </w:p>
        </w:tc>
        <w:tc>
          <w:tcPr>
            <w:tcW w:w="837" w:type="dxa"/>
            <w:noWrap/>
            <w:vAlign w:val="center"/>
            <w:hideMark/>
          </w:tcPr>
          <w:p w14:paraId="75264E23"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0.952</w:t>
            </w:r>
          </w:p>
        </w:tc>
        <w:tc>
          <w:tcPr>
            <w:tcW w:w="838" w:type="dxa"/>
            <w:vAlign w:val="bottom"/>
            <w:hideMark/>
          </w:tcPr>
          <w:p w14:paraId="599099C9"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0.041</w:t>
            </w:r>
          </w:p>
        </w:tc>
      </w:tr>
      <w:tr w:rsidR="007F5FE0" w14:paraId="33960CB4" w14:textId="77777777" w:rsidTr="00E75A4F">
        <w:trPr>
          <w:trHeight w:val="300"/>
        </w:trPr>
        <w:tc>
          <w:tcPr>
            <w:tcW w:w="454" w:type="dxa"/>
            <w:vMerge/>
            <w:tcBorders>
              <w:top w:val="single" w:sz="4" w:space="0" w:color="auto"/>
              <w:left w:val="nil"/>
              <w:bottom w:val="single" w:sz="4" w:space="0" w:color="auto"/>
              <w:right w:val="nil"/>
            </w:tcBorders>
            <w:vAlign w:val="center"/>
            <w:hideMark/>
          </w:tcPr>
          <w:p w14:paraId="1880DB48" w14:textId="77777777" w:rsidR="007F5FE0" w:rsidRPr="007F5FE0" w:rsidRDefault="007F5FE0" w:rsidP="007F5FE0">
            <w:pPr>
              <w:spacing w:after="0" w:line="256" w:lineRule="auto"/>
              <w:rPr>
                <w:rFonts w:ascii="Calibri" w:hAnsi="Calibri"/>
                <w:color w:val="000000"/>
              </w:rPr>
            </w:pPr>
          </w:p>
        </w:tc>
        <w:tc>
          <w:tcPr>
            <w:tcW w:w="952" w:type="dxa"/>
            <w:noWrap/>
            <w:vAlign w:val="bottom"/>
            <w:hideMark/>
          </w:tcPr>
          <w:p w14:paraId="2269195F" w14:textId="77777777" w:rsidR="007F5FE0" w:rsidRPr="007F5FE0" w:rsidRDefault="007F5FE0" w:rsidP="00E75A4F">
            <w:pPr>
              <w:spacing w:after="0" w:line="240" w:lineRule="auto"/>
              <w:rPr>
                <w:rFonts w:ascii="Calibri" w:hAnsi="Calibri"/>
                <w:color w:val="000000"/>
              </w:rPr>
            </w:pPr>
            <w:r w:rsidRPr="007F5FE0">
              <w:rPr>
                <w:rFonts w:ascii="Calibri" w:hAnsi="Calibri"/>
                <w:color w:val="000000"/>
              </w:rPr>
              <w:t>PS</w:t>
            </w:r>
          </w:p>
        </w:tc>
        <w:tc>
          <w:tcPr>
            <w:tcW w:w="837" w:type="dxa"/>
            <w:noWrap/>
            <w:vAlign w:val="center"/>
            <w:hideMark/>
          </w:tcPr>
          <w:p w14:paraId="34FF1E8A"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0.237</w:t>
            </w:r>
          </w:p>
        </w:tc>
        <w:tc>
          <w:tcPr>
            <w:tcW w:w="838" w:type="dxa"/>
            <w:vAlign w:val="center"/>
            <w:hideMark/>
          </w:tcPr>
          <w:p w14:paraId="3A43637C"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0.002</w:t>
            </w:r>
          </w:p>
        </w:tc>
        <w:tc>
          <w:tcPr>
            <w:tcW w:w="837" w:type="dxa"/>
            <w:noWrap/>
            <w:vAlign w:val="center"/>
            <w:hideMark/>
          </w:tcPr>
          <w:p w14:paraId="464C4D3C"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0.130</w:t>
            </w:r>
          </w:p>
        </w:tc>
        <w:tc>
          <w:tcPr>
            <w:tcW w:w="838" w:type="dxa"/>
            <w:vAlign w:val="center"/>
            <w:hideMark/>
          </w:tcPr>
          <w:p w14:paraId="783BD1AF"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0.002</w:t>
            </w:r>
          </w:p>
        </w:tc>
        <w:tc>
          <w:tcPr>
            <w:tcW w:w="837" w:type="dxa"/>
            <w:noWrap/>
            <w:vAlign w:val="center"/>
            <w:hideMark/>
          </w:tcPr>
          <w:p w14:paraId="29E80D14"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0.607</w:t>
            </w:r>
          </w:p>
        </w:tc>
        <w:tc>
          <w:tcPr>
            <w:tcW w:w="838" w:type="dxa"/>
            <w:vAlign w:val="bottom"/>
            <w:hideMark/>
          </w:tcPr>
          <w:p w14:paraId="464A7E53"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0.006</w:t>
            </w:r>
          </w:p>
        </w:tc>
        <w:tc>
          <w:tcPr>
            <w:tcW w:w="837" w:type="dxa"/>
            <w:noWrap/>
            <w:vAlign w:val="center"/>
            <w:hideMark/>
          </w:tcPr>
          <w:p w14:paraId="32DD09A0"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0.085</w:t>
            </w:r>
          </w:p>
        </w:tc>
        <w:tc>
          <w:tcPr>
            <w:tcW w:w="838" w:type="dxa"/>
            <w:vAlign w:val="bottom"/>
            <w:hideMark/>
          </w:tcPr>
          <w:p w14:paraId="64C6FFF0"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0.003</w:t>
            </w:r>
          </w:p>
        </w:tc>
        <w:tc>
          <w:tcPr>
            <w:tcW w:w="837" w:type="dxa"/>
            <w:noWrap/>
            <w:vAlign w:val="center"/>
            <w:hideMark/>
          </w:tcPr>
          <w:p w14:paraId="41557899"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0.410</w:t>
            </w:r>
          </w:p>
        </w:tc>
        <w:tc>
          <w:tcPr>
            <w:tcW w:w="838" w:type="dxa"/>
            <w:vAlign w:val="bottom"/>
            <w:hideMark/>
          </w:tcPr>
          <w:p w14:paraId="07005A54"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0.018</w:t>
            </w:r>
          </w:p>
        </w:tc>
      </w:tr>
      <w:tr w:rsidR="007F5FE0" w14:paraId="117C3C56" w14:textId="77777777" w:rsidTr="00E75A4F">
        <w:trPr>
          <w:trHeight w:val="300"/>
        </w:trPr>
        <w:tc>
          <w:tcPr>
            <w:tcW w:w="454" w:type="dxa"/>
            <w:vMerge/>
            <w:tcBorders>
              <w:top w:val="single" w:sz="4" w:space="0" w:color="auto"/>
              <w:left w:val="nil"/>
              <w:bottom w:val="single" w:sz="4" w:space="0" w:color="auto"/>
              <w:right w:val="nil"/>
            </w:tcBorders>
            <w:vAlign w:val="center"/>
            <w:hideMark/>
          </w:tcPr>
          <w:p w14:paraId="1E72141C" w14:textId="77777777" w:rsidR="007F5FE0" w:rsidRPr="007F5FE0" w:rsidRDefault="007F5FE0" w:rsidP="007F5FE0">
            <w:pPr>
              <w:spacing w:after="0" w:line="256" w:lineRule="auto"/>
              <w:rPr>
                <w:rFonts w:ascii="Calibri" w:hAnsi="Calibri"/>
                <w:color w:val="000000"/>
              </w:rPr>
            </w:pPr>
          </w:p>
        </w:tc>
        <w:tc>
          <w:tcPr>
            <w:tcW w:w="952" w:type="dxa"/>
            <w:tcBorders>
              <w:top w:val="nil"/>
              <w:left w:val="nil"/>
              <w:bottom w:val="single" w:sz="4" w:space="0" w:color="auto"/>
              <w:right w:val="nil"/>
            </w:tcBorders>
            <w:noWrap/>
            <w:vAlign w:val="bottom"/>
            <w:hideMark/>
          </w:tcPr>
          <w:p w14:paraId="197A2AED" w14:textId="77777777" w:rsidR="007F5FE0" w:rsidRPr="007F5FE0" w:rsidRDefault="007F5FE0" w:rsidP="00E75A4F">
            <w:pPr>
              <w:spacing w:after="0" w:line="240" w:lineRule="auto"/>
              <w:rPr>
                <w:rFonts w:ascii="Calibri" w:hAnsi="Calibri"/>
                <w:color w:val="000000"/>
              </w:rPr>
            </w:pPr>
            <w:r w:rsidRPr="007F5FE0">
              <w:rPr>
                <w:rFonts w:ascii="Calibri" w:hAnsi="Calibri"/>
                <w:color w:val="000000"/>
              </w:rPr>
              <w:t>SS</w:t>
            </w:r>
          </w:p>
        </w:tc>
        <w:tc>
          <w:tcPr>
            <w:tcW w:w="837" w:type="dxa"/>
            <w:tcBorders>
              <w:top w:val="nil"/>
              <w:left w:val="nil"/>
              <w:bottom w:val="single" w:sz="4" w:space="0" w:color="auto"/>
              <w:right w:val="nil"/>
            </w:tcBorders>
            <w:noWrap/>
            <w:vAlign w:val="center"/>
            <w:hideMark/>
          </w:tcPr>
          <w:p w14:paraId="7ECD74C6"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0.238</w:t>
            </w:r>
          </w:p>
        </w:tc>
        <w:tc>
          <w:tcPr>
            <w:tcW w:w="838" w:type="dxa"/>
            <w:tcBorders>
              <w:top w:val="nil"/>
              <w:left w:val="nil"/>
              <w:bottom w:val="single" w:sz="4" w:space="0" w:color="auto"/>
              <w:right w:val="nil"/>
            </w:tcBorders>
            <w:vAlign w:val="center"/>
            <w:hideMark/>
          </w:tcPr>
          <w:p w14:paraId="2B05D65A"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0.004</w:t>
            </w:r>
          </w:p>
        </w:tc>
        <w:tc>
          <w:tcPr>
            <w:tcW w:w="837" w:type="dxa"/>
            <w:tcBorders>
              <w:top w:val="nil"/>
              <w:left w:val="nil"/>
              <w:bottom w:val="single" w:sz="4" w:space="0" w:color="auto"/>
              <w:right w:val="nil"/>
            </w:tcBorders>
            <w:noWrap/>
            <w:vAlign w:val="center"/>
            <w:hideMark/>
          </w:tcPr>
          <w:p w14:paraId="19FD0F71"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0.130</w:t>
            </w:r>
          </w:p>
        </w:tc>
        <w:tc>
          <w:tcPr>
            <w:tcW w:w="838" w:type="dxa"/>
            <w:tcBorders>
              <w:top w:val="nil"/>
              <w:left w:val="nil"/>
              <w:bottom w:val="single" w:sz="4" w:space="0" w:color="auto"/>
              <w:right w:val="nil"/>
            </w:tcBorders>
            <w:vAlign w:val="center"/>
            <w:hideMark/>
          </w:tcPr>
          <w:p w14:paraId="1C46263D"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0.003</w:t>
            </w:r>
          </w:p>
        </w:tc>
        <w:tc>
          <w:tcPr>
            <w:tcW w:w="837" w:type="dxa"/>
            <w:tcBorders>
              <w:top w:val="nil"/>
              <w:left w:val="nil"/>
              <w:bottom w:val="single" w:sz="4" w:space="0" w:color="auto"/>
              <w:right w:val="nil"/>
            </w:tcBorders>
            <w:noWrap/>
            <w:vAlign w:val="center"/>
            <w:hideMark/>
          </w:tcPr>
          <w:p w14:paraId="4A35B0E0"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0.617</w:t>
            </w:r>
          </w:p>
        </w:tc>
        <w:tc>
          <w:tcPr>
            <w:tcW w:w="838" w:type="dxa"/>
            <w:tcBorders>
              <w:top w:val="nil"/>
              <w:left w:val="nil"/>
              <w:bottom w:val="single" w:sz="4" w:space="0" w:color="auto"/>
              <w:right w:val="nil"/>
            </w:tcBorders>
            <w:vAlign w:val="bottom"/>
            <w:hideMark/>
          </w:tcPr>
          <w:p w14:paraId="08CF5C7E"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0.01</w:t>
            </w:r>
          </w:p>
        </w:tc>
        <w:tc>
          <w:tcPr>
            <w:tcW w:w="837" w:type="dxa"/>
            <w:tcBorders>
              <w:top w:val="nil"/>
              <w:left w:val="nil"/>
              <w:bottom w:val="single" w:sz="4" w:space="0" w:color="auto"/>
              <w:right w:val="nil"/>
            </w:tcBorders>
            <w:noWrap/>
            <w:vAlign w:val="center"/>
            <w:hideMark/>
          </w:tcPr>
          <w:p w14:paraId="161BFC75"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0.091</w:t>
            </w:r>
          </w:p>
        </w:tc>
        <w:tc>
          <w:tcPr>
            <w:tcW w:w="838" w:type="dxa"/>
            <w:tcBorders>
              <w:top w:val="nil"/>
              <w:left w:val="nil"/>
              <w:bottom w:val="single" w:sz="4" w:space="0" w:color="auto"/>
              <w:right w:val="nil"/>
            </w:tcBorders>
            <w:vAlign w:val="bottom"/>
            <w:hideMark/>
          </w:tcPr>
          <w:p w14:paraId="4AB0CE33"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0.01</w:t>
            </w:r>
          </w:p>
        </w:tc>
        <w:tc>
          <w:tcPr>
            <w:tcW w:w="837" w:type="dxa"/>
            <w:tcBorders>
              <w:top w:val="nil"/>
              <w:left w:val="nil"/>
              <w:bottom w:val="single" w:sz="4" w:space="0" w:color="auto"/>
              <w:right w:val="nil"/>
            </w:tcBorders>
            <w:noWrap/>
            <w:vAlign w:val="center"/>
            <w:hideMark/>
          </w:tcPr>
          <w:p w14:paraId="7BE34F1E" w14:textId="77777777" w:rsidR="007F5FE0" w:rsidRPr="007F5FE0" w:rsidRDefault="007F5FE0" w:rsidP="007F5FE0">
            <w:pPr>
              <w:spacing w:after="0" w:line="240" w:lineRule="auto"/>
              <w:rPr>
                <w:rFonts w:ascii="Calibri" w:hAnsi="Calibri"/>
                <w:color w:val="000000"/>
              </w:rPr>
            </w:pPr>
            <w:r w:rsidRPr="007F5FE0">
              <w:rPr>
                <w:rFonts w:ascii="Calibri" w:hAnsi="Calibri"/>
                <w:color w:val="000000"/>
              </w:rPr>
              <w:t>0.851</w:t>
            </w:r>
          </w:p>
        </w:tc>
        <w:tc>
          <w:tcPr>
            <w:tcW w:w="838" w:type="dxa"/>
            <w:tcBorders>
              <w:top w:val="nil"/>
              <w:left w:val="nil"/>
              <w:bottom w:val="single" w:sz="4" w:space="0" w:color="auto"/>
              <w:right w:val="nil"/>
            </w:tcBorders>
            <w:vAlign w:val="bottom"/>
            <w:hideMark/>
          </w:tcPr>
          <w:p w14:paraId="5A5F34DF" w14:textId="77777777" w:rsidR="007F5FE0" w:rsidRPr="007F5FE0" w:rsidRDefault="007F5FE0" w:rsidP="00E75A4F">
            <w:pPr>
              <w:spacing w:after="0" w:line="240" w:lineRule="auto"/>
              <w:rPr>
                <w:rFonts w:ascii="Calibri" w:hAnsi="Calibri"/>
                <w:color w:val="000000"/>
              </w:rPr>
            </w:pPr>
            <w:r>
              <w:rPr>
                <w:rFonts w:ascii="Calibri" w:hAnsi="Calibri" w:cs="Calibri"/>
                <w:color w:val="000000"/>
              </w:rPr>
              <w:t>0.087</w:t>
            </w:r>
          </w:p>
        </w:tc>
      </w:tr>
    </w:tbl>
    <w:p w14:paraId="260E3FB5" w14:textId="77777777" w:rsidR="001E7893" w:rsidRDefault="001E7893" w:rsidP="001E7893">
      <w:pPr>
        <w:spacing w:line="256" w:lineRule="auto"/>
        <w:rPr>
          <w:b/>
          <w:bCs/>
          <w:shd w:val="clear" w:color="auto" w:fill="FFFFFF"/>
          <w:lang w:eastAsia="en-GB"/>
        </w:rPr>
      </w:pPr>
      <w:r>
        <w:br w:type="page"/>
      </w:r>
    </w:p>
    <w:p w14:paraId="0BAED70D" w14:textId="77777777" w:rsidR="001E7893" w:rsidRDefault="001E7893" w:rsidP="001E7893">
      <w:pPr>
        <w:pStyle w:val="Heading2"/>
        <w:numPr>
          <w:ilvl w:val="0"/>
          <w:numId w:val="6"/>
        </w:numPr>
      </w:pPr>
      <w:r>
        <w:lastRenderedPageBreak/>
        <w:t>Performance under MNAR</w:t>
      </w:r>
    </w:p>
    <w:p w14:paraId="4D7CCE76" w14:textId="678D37C3" w:rsidR="001E7893" w:rsidRDefault="001E7893" w:rsidP="001E7893">
      <w:r>
        <w:rPr>
          <w:noProof/>
        </w:rPr>
        <w:drawing>
          <wp:inline distT="0" distB="0" distL="0" distR="0" wp14:anchorId="609BF333" wp14:editId="707C31BE">
            <wp:extent cx="5943600" cy="61245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124575"/>
                    </a:xfrm>
                    <a:prstGeom prst="rect">
                      <a:avLst/>
                    </a:prstGeom>
                    <a:noFill/>
                    <a:ln>
                      <a:noFill/>
                    </a:ln>
                  </pic:spPr>
                </pic:pic>
              </a:graphicData>
            </a:graphic>
          </wp:inline>
        </w:drawing>
      </w:r>
    </w:p>
    <w:p w14:paraId="48095C4F" w14:textId="77777777" w:rsidR="001E7893" w:rsidRDefault="001E7893" w:rsidP="001E7893">
      <w:pPr>
        <w:spacing w:line="256" w:lineRule="auto"/>
        <w:rPr>
          <w:sz w:val="18"/>
          <w:szCs w:val="18"/>
          <w:lang w:eastAsia="en-GB"/>
        </w:rPr>
      </w:pPr>
      <w:r>
        <w:rPr>
          <w:sz w:val="18"/>
          <w:szCs w:val="18"/>
        </w:rPr>
        <w:t xml:space="preserve">Legend – </w:t>
      </w:r>
      <w:r>
        <w:rPr>
          <w:sz w:val="18"/>
          <w:szCs w:val="18"/>
          <w:lang w:eastAsia="en-GB"/>
        </w:rPr>
        <w:t>JMI-CM: conditional mean imputation; JMI-SD: single draw imputation; JMI-MD: multiple draw imputation; PS: pattern submodels; SS: surrogate splits; AUC: area under the curve; RMSE: root mean squared error; FLR: flexible logistic regression; RF: random forest</w:t>
      </w:r>
    </w:p>
    <w:p w14:paraId="2A271B91" w14:textId="77777777" w:rsidR="001E7893" w:rsidRDefault="001E7893" w:rsidP="001E7893">
      <w:pPr>
        <w:spacing w:line="256" w:lineRule="auto"/>
        <w:rPr>
          <w:shd w:val="clear" w:color="auto" w:fill="FFFFFF"/>
          <w:lang w:eastAsia="en-GB"/>
        </w:rPr>
      </w:pPr>
      <w:r>
        <w:br w:type="page"/>
      </w:r>
    </w:p>
    <w:p w14:paraId="39594D7D" w14:textId="77777777" w:rsidR="001E7893" w:rsidRDefault="001E7893" w:rsidP="001E7893">
      <w:pPr>
        <w:pStyle w:val="Caption"/>
        <w:rPr>
          <w:lang w:val="en-GB"/>
        </w:rPr>
      </w:pPr>
      <w:r>
        <w:rPr>
          <w:lang w:val="en-GB"/>
        </w:rPr>
        <w:lastRenderedPageBreak/>
        <w:t>Average performance under MNAR</w:t>
      </w:r>
    </w:p>
    <w:tbl>
      <w:tblPr>
        <w:tblW w:w="6723" w:type="dxa"/>
        <w:tblCellMar>
          <w:left w:w="70" w:type="dxa"/>
          <w:right w:w="70" w:type="dxa"/>
        </w:tblCellMar>
        <w:tblLook w:val="04A0" w:firstRow="1" w:lastRow="0" w:firstColumn="1" w:lastColumn="0" w:noHBand="0" w:noVBand="1"/>
      </w:tblPr>
      <w:tblGrid>
        <w:gridCol w:w="960"/>
        <w:gridCol w:w="960"/>
        <w:gridCol w:w="960"/>
        <w:gridCol w:w="960"/>
        <w:gridCol w:w="960"/>
        <w:gridCol w:w="963"/>
        <w:gridCol w:w="960"/>
      </w:tblGrid>
      <w:tr w:rsidR="001E7893" w14:paraId="056DD208" w14:textId="77777777" w:rsidTr="001E7893">
        <w:trPr>
          <w:trHeight w:val="300"/>
        </w:trPr>
        <w:tc>
          <w:tcPr>
            <w:tcW w:w="960" w:type="dxa"/>
            <w:tcBorders>
              <w:top w:val="single" w:sz="4" w:space="0" w:color="auto"/>
              <w:left w:val="nil"/>
              <w:bottom w:val="single" w:sz="4" w:space="0" w:color="auto"/>
              <w:right w:val="nil"/>
            </w:tcBorders>
          </w:tcPr>
          <w:p w14:paraId="31FE76A6" w14:textId="77777777" w:rsidR="001E7893" w:rsidRDefault="001E7893">
            <w:pPr>
              <w:spacing w:after="0" w:line="240" w:lineRule="auto"/>
              <w:rPr>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noWrap/>
            <w:vAlign w:val="bottom"/>
            <w:hideMark/>
          </w:tcPr>
          <w:p w14:paraId="0A1A87AA" w14:textId="77777777" w:rsidR="001E7893" w:rsidRDefault="001E7893">
            <w:pPr>
              <w:rPr>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noWrap/>
            <w:vAlign w:val="bottom"/>
            <w:hideMark/>
          </w:tcPr>
          <w:p w14:paraId="36D33191"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RMSE</w:t>
            </w:r>
          </w:p>
        </w:tc>
        <w:tc>
          <w:tcPr>
            <w:tcW w:w="960" w:type="dxa"/>
            <w:tcBorders>
              <w:top w:val="single" w:sz="4" w:space="0" w:color="auto"/>
              <w:left w:val="nil"/>
              <w:bottom w:val="single" w:sz="4" w:space="0" w:color="auto"/>
              <w:right w:val="nil"/>
            </w:tcBorders>
            <w:noWrap/>
            <w:vAlign w:val="bottom"/>
            <w:hideMark/>
          </w:tcPr>
          <w:p w14:paraId="5F2152FA"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Brier</w:t>
            </w:r>
          </w:p>
        </w:tc>
        <w:tc>
          <w:tcPr>
            <w:tcW w:w="960" w:type="dxa"/>
            <w:tcBorders>
              <w:top w:val="single" w:sz="4" w:space="0" w:color="auto"/>
              <w:left w:val="nil"/>
              <w:bottom w:val="single" w:sz="4" w:space="0" w:color="auto"/>
              <w:right w:val="nil"/>
            </w:tcBorders>
            <w:noWrap/>
            <w:vAlign w:val="bottom"/>
            <w:hideMark/>
          </w:tcPr>
          <w:p w14:paraId="1C792FB7"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C-index</w:t>
            </w:r>
          </w:p>
        </w:tc>
        <w:tc>
          <w:tcPr>
            <w:tcW w:w="963" w:type="dxa"/>
            <w:tcBorders>
              <w:top w:val="single" w:sz="4" w:space="0" w:color="auto"/>
              <w:left w:val="nil"/>
              <w:bottom w:val="single" w:sz="4" w:space="0" w:color="auto"/>
              <w:right w:val="nil"/>
            </w:tcBorders>
            <w:noWrap/>
            <w:vAlign w:val="bottom"/>
            <w:hideMark/>
          </w:tcPr>
          <w:p w14:paraId="702852B9"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CITL</w:t>
            </w:r>
          </w:p>
        </w:tc>
        <w:tc>
          <w:tcPr>
            <w:tcW w:w="960" w:type="dxa"/>
            <w:tcBorders>
              <w:top w:val="single" w:sz="4" w:space="0" w:color="auto"/>
              <w:left w:val="nil"/>
              <w:bottom w:val="single" w:sz="4" w:space="0" w:color="auto"/>
              <w:right w:val="nil"/>
            </w:tcBorders>
            <w:noWrap/>
            <w:vAlign w:val="bottom"/>
            <w:hideMark/>
          </w:tcPr>
          <w:p w14:paraId="55FA7BD7"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Slope</w:t>
            </w:r>
          </w:p>
        </w:tc>
      </w:tr>
      <w:tr w:rsidR="001E7893" w14:paraId="0B0846BB" w14:textId="77777777" w:rsidTr="001E7893">
        <w:trPr>
          <w:trHeight w:val="300"/>
        </w:trPr>
        <w:tc>
          <w:tcPr>
            <w:tcW w:w="960" w:type="dxa"/>
            <w:vMerge w:val="restart"/>
            <w:tcBorders>
              <w:top w:val="single" w:sz="4" w:space="0" w:color="auto"/>
              <w:left w:val="nil"/>
              <w:bottom w:val="single" w:sz="4" w:space="0" w:color="auto"/>
              <w:right w:val="nil"/>
            </w:tcBorders>
            <w:vAlign w:val="center"/>
            <w:hideMark/>
          </w:tcPr>
          <w:p w14:paraId="611F3819" w14:textId="77777777" w:rsidR="001E7893" w:rsidRDefault="001E7893">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FLR</w:t>
            </w:r>
          </w:p>
        </w:tc>
        <w:tc>
          <w:tcPr>
            <w:tcW w:w="960" w:type="dxa"/>
            <w:tcBorders>
              <w:top w:val="single" w:sz="4" w:space="0" w:color="auto"/>
              <w:left w:val="nil"/>
              <w:bottom w:val="nil"/>
              <w:right w:val="nil"/>
            </w:tcBorders>
            <w:noWrap/>
            <w:vAlign w:val="bottom"/>
            <w:hideMark/>
          </w:tcPr>
          <w:p w14:paraId="05B803F5"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JMI-CM</w:t>
            </w:r>
          </w:p>
        </w:tc>
        <w:tc>
          <w:tcPr>
            <w:tcW w:w="960" w:type="dxa"/>
            <w:tcBorders>
              <w:top w:val="single" w:sz="4" w:space="0" w:color="auto"/>
              <w:left w:val="nil"/>
              <w:bottom w:val="nil"/>
              <w:right w:val="nil"/>
            </w:tcBorders>
            <w:noWrap/>
            <w:vAlign w:val="bottom"/>
            <w:hideMark/>
          </w:tcPr>
          <w:p w14:paraId="7F7C7E8E"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0.239</w:t>
            </w:r>
          </w:p>
        </w:tc>
        <w:tc>
          <w:tcPr>
            <w:tcW w:w="960" w:type="dxa"/>
            <w:tcBorders>
              <w:top w:val="single" w:sz="4" w:space="0" w:color="auto"/>
              <w:left w:val="nil"/>
              <w:bottom w:val="nil"/>
              <w:right w:val="nil"/>
            </w:tcBorders>
            <w:noWrap/>
            <w:vAlign w:val="bottom"/>
            <w:hideMark/>
          </w:tcPr>
          <w:p w14:paraId="66100266"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0.126</w:t>
            </w:r>
          </w:p>
        </w:tc>
        <w:tc>
          <w:tcPr>
            <w:tcW w:w="960" w:type="dxa"/>
            <w:tcBorders>
              <w:top w:val="single" w:sz="4" w:space="0" w:color="auto"/>
              <w:left w:val="nil"/>
              <w:bottom w:val="nil"/>
              <w:right w:val="nil"/>
            </w:tcBorders>
            <w:noWrap/>
            <w:vAlign w:val="bottom"/>
            <w:hideMark/>
          </w:tcPr>
          <w:p w14:paraId="0F38E3CA"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0.681</w:t>
            </w:r>
          </w:p>
        </w:tc>
        <w:tc>
          <w:tcPr>
            <w:tcW w:w="963" w:type="dxa"/>
            <w:tcBorders>
              <w:top w:val="single" w:sz="4" w:space="0" w:color="auto"/>
              <w:left w:val="nil"/>
              <w:bottom w:val="nil"/>
              <w:right w:val="nil"/>
            </w:tcBorders>
            <w:noWrap/>
            <w:vAlign w:val="bottom"/>
            <w:hideMark/>
          </w:tcPr>
          <w:p w14:paraId="148782F8"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0.035</w:t>
            </w:r>
          </w:p>
        </w:tc>
        <w:tc>
          <w:tcPr>
            <w:tcW w:w="960" w:type="dxa"/>
            <w:tcBorders>
              <w:top w:val="single" w:sz="4" w:space="0" w:color="auto"/>
              <w:left w:val="nil"/>
              <w:bottom w:val="nil"/>
              <w:right w:val="nil"/>
            </w:tcBorders>
            <w:noWrap/>
            <w:vAlign w:val="bottom"/>
            <w:hideMark/>
          </w:tcPr>
          <w:p w14:paraId="2DB81B9E"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0.985</w:t>
            </w:r>
          </w:p>
        </w:tc>
      </w:tr>
      <w:tr w:rsidR="001E7893" w14:paraId="1223A8A4" w14:textId="77777777" w:rsidTr="001E7893">
        <w:trPr>
          <w:trHeight w:val="300"/>
        </w:trPr>
        <w:tc>
          <w:tcPr>
            <w:tcW w:w="0" w:type="auto"/>
            <w:vMerge/>
            <w:tcBorders>
              <w:top w:val="single" w:sz="4" w:space="0" w:color="auto"/>
              <w:left w:val="nil"/>
              <w:bottom w:val="single" w:sz="4" w:space="0" w:color="auto"/>
              <w:right w:val="nil"/>
            </w:tcBorders>
            <w:vAlign w:val="center"/>
            <w:hideMark/>
          </w:tcPr>
          <w:p w14:paraId="578E2E9A" w14:textId="77777777" w:rsidR="001E7893" w:rsidRDefault="001E7893">
            <w:pPr>
              <w:spacing w:after="0" w:line="256" w:lineRule="auto"/>
              <w:rPr>
                <w:rFonts w:ascii="Calibri" w:eastAsia="Times New Roman" w:hAnsi="Calibri" w:cs="Calibri"/>
                <w:color w:val="000000"/>
                <w:lang w:eastAsia="nl-NL"/>
              </w:rPr>
            </w:pPr>
          </w:p>
        </w:tc>
        <w:tc>
          <w:tcPr>
            <w:tcW w:w="960" w:type="dxa"/>
            <w:noWrap/>
            <w:vAlign w:val="bottom"/>
            <w:hideMark/>
          </w:tcPr>
          <w:p w14:paraId="049EAC68"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JMI-SD</w:t>
            </w:r>
          </w:p>
        </w:tc>
        <w:tc>
          <w:tcPr>
            <w:tcW w:w="960" w:type="dxa"/>
            <w:noWrap/>
            <w:vAlign w:val="bottom"/>
            <w:hideMark/>
          </w:tcPr>
          <w:p w14:paraId="5648B8D1"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0.269</w:t>
            </w:r>
          </w:p>
        </w:tc>
        <w:tc>
          <w:tcPr>
            <w:tcW w:w="960" w:type="dxa"/>
            <w:noWrap/>
            <w:vAlign w:val="bottom"/>
            <w:hideMark/>
          </w:tcPr>
          <w:p w14:paraId="3EE71C1E"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0.141</w:t>
            </w:r>
          </w:p>
        </w:tc>
        <w:tc>
          <w:tcPr>
            <w:tcW w:w="960" w:type="dxa"/>
            <w:noWrap/>
            <w:vAlign w:val="bottom"/>
            <w:hideMark/>
          </w:tcPr>
          <w:p w14:paraId="432E7DD8"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0.616</w:t>
            </w:r>
          </w:p>
        </w:tc>
        <w:tc>
          <w:tcPr>
            <w:tcW w:w="963" w:type="dxa"/>
            <w:noWrap/>
            <w:vAlign w:val="bottom"/>
            <w:hideMark/>
          </w:tcPr>
          <w:p w14:paraId="699EA43A"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0.104</w:t>
            </w:r>
          </w:p>
        </w:tc>
        <w:tc>
          <w:tcPr>
            <w:tcW w:w="960" w:type="dxa"/>
            <w:noWrap/>
            <w:vAlign w:val="bottom"/>
            <w:hideMark/>
          </w:tcPr>
          <w:p w14:paraId="060F4055"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0.347</w:t>
            </w:r>
          </w:p>
        </w:tc>
      </w:tr>
      <w:tr w:rsidR="001E7893" w14:paraId="0B58864B" w14:textId="77777777" w:rsidTr="001E7893">
        <w:trPr>
          <w:trHeight w:val="300"/>
        </w:trPr>
        <w:tc>
          <w:tcPr>
            <w:tcW w:w="0" w:type="auto"/>
            <w:vMerge/>
            <w:tcBorders>
              <w:top w:val="single" w:sz="4" w:space="0" w:color="auto"/>
              <w:left w:val="nil"/>
              <w:bottom w:val="single" w:sz="4" w:space="0" w:color="auto"/>
              <w:right w:val="nil"/>
            </w:tcBorders>
            <w:vAlign w:val="center"/>
            <w:hideMark/>
          </w:tcPr>
          <w:p w14:paraId="7D09520C" w14:textId="77777777" w:rsidR="001E7893" w:rsidRDefault="001E7893">
            <w:pPr>
              <w:spacing w:after="0" w:line="256" w:lineRule="auto"/>
              <w:rPr>
                <w:rFonts w:ascii="Calibri" w:eastAsia="Times New Roman" w:hAnsi="Calibri" w:cs="Calibri"/>
                <w:color w:val="000000"/>
                <w:lang w:eastAsia="nl-NL"/>
              </w:rPr>
            </w:pPr>
          </w:p>
        </w:tc>
        <w:tc>
          <w:tcPr>
            <w:tcW w:w="960" w:type="dxa"/>
            <w:noWrap/>
            <w:vAlign w:val="bottom"/>
            <w:hideMark/>
          </w:tcPr>
          <w:p w14:paraId="699D9895"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JMI-MD</w:t>
            </w:r>
          </w:p>
        </w:tc>
        <w:tc>
          <w:tcPr>
            <w:tcW w:w="960" w:type="dxa"/>
            <w:noWrap/>
            <w:vAlign w:val="bottom"/>
            <w:hideMark/>
          </w:tcPr>
          <w:p w14:paraId="5DF380A4"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0.237</w:t>
            </w:r>
          </w:p>
        </w:tc>
        <w:tc>
          <w:tcPr>
            <w:tcW w:w="960" w:type="dxa"/>
            <w:noWrap/>
            <w:vAlign w:val="bottom"/>
            <w:hideMark/>
          </w:tcPr>
          <w:p w14:paraId="619AFEB9"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0.125</w:t>
            </w:r>
          </w:p>
        </w:tc>
        <w:tc>
          <w:tcPr>
            <w:tcW w:w="960" w:type="dxa"/>
            <w:noWrap/>
            <w:vAlign w:val="bottom"/>
            <w:hideMark/>
          </w:tcPr>
          <w:p w14:paraId="122AF5AC"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0.679</w:t>
            </w:r>
          </w:p>
        </w:tc>
        <w:tc>
          <w:tcPr>
            <w:tcW w:w="963" w:type="dxa"/>
            <w:noWrap/>
            <w:vAlign w:val="bottom"/>
            <w:hideMark/>
          </w:tcPr>
          <w:p w14:paraId="151F81A2"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0.007</w:t>
            </w:r>
          </w:p>
        </w:tc>
        <w:tc>
          <w:tcPr>
            <w:tcW w:w="960" w:type="dxa"/>
            <w:noWrap/>
            <w:vAlign w:val="bottom"/>
            <w:hideMark/>
          </w:tcPr>
          <w:p w14:paraId="74BCD587"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0.957</w:t>
            </w:r>
          </w:p>
        </w:tc>
      </w:tr>
      <w:tr w:rsidR="001E7893" w14:paraId="7B4D8720" w14:textId="77777777" w:rsidTr="001E7893">
        <w:trPr>
          <w:trHeight w:val="300"/>
        </w:trPr>
        <w:tc>
          <w:tcPr>
            <w:tcW w:w="0" w:type="auto"/>
            <w:vMerge/>
            <w:tcBorders>
              <w:top w:val="single" w:sz="4" w:space="0" w:color="auto"/>
              <w:left w:val="nil"/>
              <w:bottom w:val="single" w:sz="4" w:space="0" w:color="auto"/>
              <w:right w:val="nil"/>
            </w:tcBorders>
            <w:vAlign w:val="center"/>
            <w:hideMark/>
          </w:tcPr>
          <w:p w14:paraId="5E24B499" w14:textId="77777777" w:rsidR="001E7893" w:rsidRDefault="001E7893">
            <w:pPr>
              <w:spacing w:after="0" w:line="256" w:lineRule="auto"/>
              <w:rPr>
                <w:rFonts w:ascii="Calibri" w:eastAsia="Times New Roman" w:hAnsi="Calibri" w:cs="Calibri"/>
                <w:color w:val="000000"/>
                <w:lang w:eastAsia="nl-NL"/>
              </w:rPr>
            </w:pPr>
          </w:p>
        </w:tc>
        <w:tc>
          <w:tcPr>
            <w:tcW w:w="960" w:type="dxa"/>
            <w:tcBorders>
              <w:top w:val="nil"/>
              <w:left w:val="nil"/>
              <w:bottom w:val="single" w:sz="4" w:space="0" w:color="auto"/>
              <w:right w:val="nil"/>
            </w:tcBorders>
            <w:noWrap/>
            <w:vAlign w:val="bottom"/>
            <w:hideMark/>
          </w:tcPr>
          <w:p w14:paraId="41314B1E"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PS</w:t>
            </w:r>
          </w:p>
        </w:tc>
        <w:tc>
          <w:tcPr>
            <w:tcW w:w="960" w:type="dxa"/>
            <w:tcBorders>
              <w:top w:val="nil"/>
              <w:left w:val="nil"/>
              <w:bottom w:val="single" w:sz="4" w:space="0" w:color="auto"/>
              <w:right w:val="nil"/>
            </w:tcBorders>
            <w:noWrap/>
            <w:vAlign w:val="bottom"/>
            <w:hideMark/>
          </w:tcPr>
          <w:p w14:paraId="1B1B8934"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0.236</w:t>
            </w:r>
          </w:p>
        </w:tc>
        <w:tc>
          <w:tcPr>
            <w:tcW w:w="960" w:type="dxa"/>
            <w:tcBorders>
              <w:top w:val="nil"/>
              <w:left w:val="nil"/>
              <w:bottom w:val="single" w:sz="4" w:space="0" w:color="auto"/>
              <w:right w:val="nil"/>
            </w:tcBorders>
            <w:noWrap/>
            <w:vAlign w:val="bottom"/>
            <w:hideMark/>
          </w:tcPr>
          <w:p w14:paraId="0A6B586D"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0.125</w:t>
            </w:r>
          </w:p>
        </w:tc>
        <w:tc>
          <w:tcPr>
            <w:tcW w:w="960" w:type="dxa"/>
            <w:tcBorders>
              <w:top w:val="nil"/>
              <w:left w:val="nil"/>
              <w:bottom w:val="single" w:sz="4" w:space="0" w:color="auto"/>
              <w:right w:val="nil"/>
            </w:tcBorders>
            <w:noWrap/>
            <w:vAlign w:val="bottom"/>
            <w:hideMark/>
          </w:tcPr>
          <w:p w14:paraId="532BFA7B"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0.682</w:t>
            </w:r>
          </w:p>
        </w:tc>
        <w:tc>
          <w:tcPr>
            <w:tcW w:w="963" w:type="dxa"/>
            <w:tcBorders>
              <w:top w:val="nil"/>
              <w:left w:val="nil"/>
              <w:bottom w:val="single" w:sz="4" w:space="0" w:color="auto"/>
              <w:right w:val="nil"/>
            </w:tcBorders>
            <w:noWrap/>
            <w:vAlign w:val="bottom"/>
            <w:hideMark/>
          </w:tcPr>
          <w:p w14:paraId="593512F4"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960" w:type="dxa"/>
            <w:tcBorders>
              <w:top w:val="nil"/>
              <w:left w:val="nil"/>
              <w:bottom w:val="single" w:sz="4" w:space="0" w:color="auto"/>
              <w:right w:val="nil"/>
            </w:tcBorders>
            <w:noWrap/>
            <w:vAlign w:val="bottom"/>
            <w:hideMark/>
          </w:tcPr>
          <w:p w14:paraId="64250569"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0.988</w:t>
            </w:r>
          </w:p>
        </w:tc>
      </w:tr>
      <w:tr w:rsidR="001E7893" w14:paraId="5A8DBA6C" w14:textId="77777777" w:rsidTr="001E7893">
        <w:trPr>
          <w:trHeight w:val="300"/>
        </w:trPr>
        <w:tc>
          <w:tcPr>
            <w:tcW w:w="960" w:type="dxa"/>
            <w:vMerge w:val="restart"/>
            <w:tcBorders>
              <w:top w:val="single" w:sz="4" w:space="0" w:color="auto"/>
              <w:left w:val="nil"/>
              <w:bottom w:val="single" w:sz="4" w:space="0" w:color="auto"/>
              <w:right w:val="nil"/>
            </w:tcBorders>
            <w:vAlign w:val="center"/>
            <w:hideMark/>
          </w:tcPr>
          <w:p w14:paraId="6845CBBC" w14:textId="77777777" w:rsidR="001E7893" w:rsidRDefault="001E7893">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RF</w:t>
            </w:r>
          </w:p>
        </w:tc>
        <w:tc>
          <w:tcPr>
            <w:tcW w:w="960" w:type="dxa"/>
            <w:tcBorders>
              <w:top w:val="single" w:sz="4" w:space="0" w:color="auto"/>
              <w:left w:val="nil"/>
              <w:bottom w:val="nil"/>
              <w:right w:val="nil"/>
            </w:tcBorders>
            <w:noWrap/>
            <w:vAlign w:val="bottom"/>
            <w:hideMark/>
          </w:tcPr>
          <w:p w14:paraId="58A5E7E7"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JMI-CM</w:t>
            </w:r>
          </w:p>
        </w:tc>
        <w:tc>
          <w:tcPr>
            <w:tcW w:w="960" w:type="dxa"/>
            <w:tcBorders>
              <w:top w:val="single" w:sz="4" w:space="0" w:color="auto"/>
              <w:left w:val="nil"/>
              <w:bottom w:val="nil"/>
              <w:right w:val="nil"/>
            </w:tcBorders>
            <w:noWrap/>
            <w:vAlign w:val="bottom"/>
            <w:hideMark/>
          </w:tcPr>
          <w:p w14:paraId="6FBE6560"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0.242</w:t>
            </w:r>
          </w:p>
        </w:tc>
        <w:tc>
          <w:tcPr>
            <w:tcW w:w="960" w:type="dxa"/>
            <w:tcBorders>
              <w:top w:val="single" w:sz="4" w:space="0" w:color="auto"/>
              <w:left w:val="nil"/>
              <w:bottom w:val="nil"/>
              <w:right w:val="nil"/>
            </w:tcBorders>
            <w:noWrap/>
            <w:vAlign w:val="bottom"/>
            <w:hideMark/>
          </w:tcPr>
          <w:p w14:paraId="7644199E"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0.127</w:t>
            </w:r>
          </w:p>
        </w:tc>
        <w:tc>
          <w:tcPr>
            <w:tcW w:w="960" w:type="dxa"/>
            <w:tcBorders>
              <w:top w:val="single" w:sz="4" w:space="0" w:color="auto"/>
              <w:left w:val="nil"/>
              <w:bottom w:val="nil"/>
              <w:right w:val="nil"/>
            </w:tcBorders>
            <w:noWrap/>
            <w:vAlign w:val="bottom"/>
            <w:hideMark/>
          </w:tcPr>
          <w:p w14:paraId="2D97CB72"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0.685</w:t>
            </w:r>
          </w:p>
        </w:tc>
        <w:tc>
          <w:tcPr>
            <w:tcW w:w="963" w:type="dxa"/>
            <w:tcBorders>
              <w:top w:val="single" w:sz="4" w:space="0" w:color="auto"/>
              <w:left w:val="nil"/>
              <w:bottom w:val="nil"/>
              <w:right w:val="nil"/>
            </w:tcBorders>
            <w:noWrap/>
            <w:vAlign w:val="bottom"/>
            <w:hideMark/>
          </w:tcPr>
          <w:p w14:paraId="3364906F"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0.055</w:t>
            </w:r>
          </w:p>
        </w:tc>
        <w:tc>
          <w:tcPr>
            <w:tcW w:w="960" w:type="dxa"/>
            <w:tcBorders>
              <w:top w:val="single" w:sz="4" w:space="0" w:color="auto"/>
              <w:left w:val="nil"/>
              <w:bottom w:val="nil"/>
              <w:right w:val="nil"/>
            </w:tcBorders>
            <w:noWrap/>
            <w:vAlign w:val="bottom"/>
            <w:hideMark/>
          </w:tcPr>
          <w:p w14:paraId="3405B8C2"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0.978</w:t>
            </w:r>
          </w:p>
        </w:tc>
      </w:tr>
      <w:tr w:rsidR="001E7893" w14:paraId="5AA9C9B4" w14:textId="77777777" w:rsidTr="001E7893">
        <w:trPr>
          <w:trHeight w:val="300"/>
        </w:trPr>
        <w:tc>
          <w:tcPr>
            <w:tcW w:w="0" w:type="auto"/>
            <w:vMerge/>
            <w:tcBorders>
              <w:top w:val="single" w:sz="4" w:space="0" w:color="auto"/>
              <w:left w:val="nil"/>
              <w:bottom w:val="single" w:sz="4" w:space="0" w:color="auto"/>
              <w:right w:val="nil"/>
            </w:tcBorders>
            <w:vAlign w:val="center"/>
            <w:hideMark/>
          </w:tcPr>
          <w:p w14:paraId="0A35BA2C" w14:textId="77777777" w:rsidR="001E7893" w:rsidRDefault="001E7893">
            <w:pPr>
              <w:spacing w:after="0" w:line="256" w:lineRule="auto"/>
              <w:rPr>
                <w:rFonts w:ascii="Calibri" w:eastAsia="Times New Roman" w:hAnsi="Calibri" w:cs="Calibri"/>
                <w:color w:val="000000"/>
                <w:lang w:eastAsia="nl-NL"/>
              </w:rPr>
            </w:pPr>
          </w:p>
        </w:tc>
        <w:tc>
          <w:tcPr>
            <w:tcW w:w="960" w:type="dxa"/>
            <w:noWrap/>
            <w:vAlign w:val="bottom"/>
            <w:hideMark/>
          </w:tcPr>
          <w:p w14:paraId="4A33E3E7"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JMI-SD</w:t>
            </w:r>
          </w:p>
        </w:tc>
        <w:tc>
          <w:tcPr>
            <w:tcW w:w="960" w:type="dxa"/>
            <w:noWrap/>
            <w:vAlign w:val="bottom"/>
            <w:hideMark/>
          </w:tcPr>
          <w:p w14:paraId="43BAFE6B"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0.258</w:t>
            </w:r>
          </w:p>
        </w:tc>
        <w:tc>
          <w:tcPr>
            <w:tcW w:w="960" w:type="dxa"/>
            <w:noWrap/>
            <w:vAlign w:val="bottom"/>
            <w:hideMark/>
          </w:tcPr>
          <w:p w14:paraId="77BF1F1E"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0.136</w:t>
            </w:r>
          </w:p>
        </w:tc>
        <w:tc>
          <w:tcPr>
            <w:tcW w:w="960" w:type="dxa"/>
            <w:noWrap/>
            <w:vAlign w:val="bottom"/>
            <w:hideMark/>
          </w:tcPr>
          <w:p w14:paraId="7A19B057"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0.632</w:t>
            </w:r>
          </w:p>
        </w:tc>
        <w:tc>
          <w:tcPr>
            <w:tcW w:w="963" w:type="dxa"/>
            <w:noWrap/>
            <w:vAlign w:val="bottom"/>
            <w:hideMark/>
          </w:tcPr>
          <w:p w14:paraId="468EEFEB"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0.083</w:t>
            </w:r>
          </w:p>
        </w:tc>
        <w:tc>
          <w:tcPr>
            <w:tcW w:w="960" w:type="dxa"/>
            <w:noWrap/>
            <w:vAlign w:val="bottom"/>
            <w:hideMark/>
          </w:tcPr>
          <w:p w14:paraId="7496DD04"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0.45</w:t>
            </w:r>
          </w:p>
        </w:tc>
      </w:tr>
      <w:tr w:rsidR="001E7893" w14:paraId="53D07F40" w14:textId="77777777" w:rsidTr="001E7893">
        <w:trPr>
          <w:trHeight w:val="300"/>
        </w:trPr>
        <w:tc>
          <w:tcPr>
            <w:tcW w:w="0" w:type="auto"/>
            <w:vMerge/>
            <w:tcBorders>
              <w:top w:val="single" w:sz="4" w:space="0" w:color="auto"/>
              <w:left w:val="nil"/>
              <w:bottom w:val="single" w:sz="4" w:space="0" w:color="auto"/>
              <w:right w:val="nil"/>
            </w:tcBorders>
            <w:vAlign w:val="center"/>
            <w:hideMark/>
          </w:tcPr>
          <w:p w14:paraId="3EABE3EB" w14:textId="77777777" w:rsidR="001E7893" w:rsidRDefault="001E7893">
            <w:pPr>
              <w:spacing w:after="0" w:line="256" w:lineRule="auto"/>
              <w:rPr>
                <w:rFonts w:ascii="Calibri" w:eastAsia="Times New Roman" w:hAnsi="Calibri" w:cs="Calibri"/>
                <w:color w:val="000000"/>
                <w:lang w:eastAsia="nl-NL"/>
              </w:rPr>
            </w:pPr>
          </w:p>
        </w:tc>
        <w:tc>
          <w:tcPr>
            <w:tcW w:w="960" w:type="dxa"/>
            <w:noWrap/>
            <w:vAlign w:val="bottom"/>
            <w:hideMark/>
          </w:tcPr>
          <w:p w14:paraId="63538CEE"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JMI-MD</w:t>
            </w:r>
          </w:p>
        </w:tc>
        <w:tc>
          <w:tcPr>
            <w:tcW w:w="960" w:type="dxa"/>
            <w:noWrap/>
            <w:vAlign w:val="bottom"/>
            <w:hideMark/>
          </w:tcPr>
          <w:p w14:paraId="17526925"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0.233</w:t>
            </w:r>
          </w:p>
        </w:tc>
        <w:tc>
          <w:tcPr>
            <w:tcW w:w="960" w:type="dxa"/>
            <w:noWrap/>
            <w:vAlign w:val="bottom"/>
            <w:hideMark/>
          </w:tcPr>
          <w:p w14:paraId="4F986C62"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0.123</w:t>
            </w:r>
          </w:p>
        </w:tc>
        <w:tc>
          <w:tcPr>
            <w:tcW w:w="960" w:type="dxa"/>
            <w:noWrap/>
            <w:vAlign w:val="bottom"/>
            <w:hideMark/>
          </w:tcPr>
          <w:p w14:paraId="2582D16E"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0.701</w:t>
            </w:r>
          </w:p>
        </w:tc>
        <w:tc>
          <w:tcPr>
            <w:tcW w:w="963" w:type="dxa"/>
            <w:noWrap/>
            <w:vAlign w:val="bottom"/>
            <w:hideMark/>
          </w:tcPr>
          <w:p w14:paraId="26A93D08"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-0.032</w:t>
            </w:r>
          </w:p>
        </w:tc>
        <w:tc>
          <w:tcPr>
            <w:tcW w:w="960" w:type="dxa"/>
            <w:noWrap/>
            <w:vAlign w:val="bottom"/>
            <w:hideMark/>
          </w:tcPr>
          <w:p w14:paraId="45972E1A"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1.144</w:t>
            </w:r>
          </w:p>
        </w:tc>
      </w:tr>
      <w:tr w:rsidR="001E7893" w14:paraId="42E219C6" w14:textId="77777777" w:rsidTr="001E7893">
        <w:trPr>
          <w:trHeight w:val="300"/>
        </w:trPr>
        <w:tc>
          <w:tcPr>
            <w:tcW w:w="0" w:type="auto"/>
            <w:vMerge/>
            <w:tcBorders>
              <w:top w:val="single" w:sz="4" w:space="0" w:color="auto"/>
              <w:left w:val="nil"/>
              <w:bottom w:val="single" w:sz="4" w:space="0" w:color="auto"/>
              <w:right w:val="nil"/>
            </w:tcBorders>
            <w:vAlign w:val="center"/>
            <w:hideMark/>
          </w:tcPr>
          <w:p w14:paraId="00AE91FF" w14:textId="77777777" w:rsidR="001E7893" w:rsidRDefault="001E7893">
            <w:pPr>
              <w:spacing w:after="0" w:line="256" w:lineRule="auto"/>
              <w:rPr>
                <w:rFonts w:ascii="Calibri" w:eastAsia="Times New Roman" w:hAnsi="Calibri" w:cs="Calibri"/>
                <w:color w:val="000000"/>
                <w:lang w:eastAsia="nl-NL"/>
              </w:rPr>
            </w:pPr>
          </w:p>
        </w:tc>
        <w:tc>
          <w:tcPr>
            <w:tcW w:w="960" w:type="dxa"/>
            <w:noWrap/>
            <w:vAlign w:val="bottom"/>
            <w:hideMark/>
          </w:tcPr>
          <w:p w14:paraId="44238BA6"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PS</w:t>
            </w:r>
          </w:p>
        </w:tc>
        <w:tc>
          <w:tcPr>
            <w:tcW w:w="960" w:type="dxa"/>
            <w:noWrap/>
            <w:vAlign w:val="bottom"/>
            <w:hideMark/>
          </w:tcPr>
          <w:p w14:paraId="22B138FF"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0.248</w:t>
            </w:r>
          </w:p>
        </w:tc>
        <w:tc>
          <w:tcPr>
            <w:tcW w:w="960" w:type="dxa"/>
            <w:noWrap/>
            <w:vAlign w:val="bottom"/>
            <w:hideMark/>
          </w:tcPr>
          <w:p w14:paraId="03E45DD7"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0.13</w:t>
            </w:r>
          </w:p>
        </w:tc>
        <w:tc>
          <w:tcPr>
            <w:tcW w:w="960" w:type="dxa"/>
            <w:noWrap/>
            <w:vAlign w:val="bottom"/>
            <w:hideMark/>
          </w:tcPr>
          <w:p w14:paraId="6AF0B45B"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0.666</w:t>
            </w:r>
          </w:p>
        </w:tc>
        <w:tc>
          <w:tcPr>
            <w:tcW w:w="963" w:type="dxa"/>
            <w:noWrap/>
            <w:vAlign w:val="bottom"/>
            <w:hideMark/>
          </w:tcPr>
          <w:p w14:paraId="2F43EA31"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0.062</w:t>
            </w:r>
          </w:p>
        </w:tc>
        <w:tc>
          <w:tcPr>
            <w:tcW w:w="960" w:type="dxa"/>
            <w:noWrap/>
            <w:vAlign w:val="bottom"/>
            <w:hideMark/>
          </w:tcPr>
          <w:p w14:paraId="5B7C1944"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0.581</w:t>
            </w:r>
          </w:p>
        </w:tc>
      </w:tr>
      <w:tr w:rsidR="001E7893" w14:paraId="2F862E4D" w14:textId="77777777" w:rsidTr="001E7893">
        <w:trPr>
          <w:trHeight w:val="300"/>
        </w:trPr>
        <w:tc>
          <w:tcPr>
            <w:tcW w:w="0" w:type="auto"/>
            <w:vMerge/>
            <w:tcBorders>
              <w:top w:val="single" w:sz="4" w:space="0" w:color="auto"/>
              <w:left w:val="nil"/>
              <w:bottom w:val="single" w:sz="4" w:space="0" w:color="auto"/>
              <w:right w:val="nil"/>
            </w:tcBorders>
            <w:vAlign w:val="center"/>
            <w:hideMark/>
          </w:tcPr>
          <w:p w14:paraId="7703931F" w14:textId="77777777" w:rsidR="001E7893" w:rsidRDefault="001E7893">
            <w:pPr>
              <w:spacing w:after="0" w:line="256" w:lineRule="auto"/>
              <w:rPr>
                <w:rFonts w:ascii="Calibri" w:eastAsia="Times New Roman" w:hAnsi="Calibri" w:cs="Calibri"/>
                <w:color w:val="000000"/>
                <w:lang w:eastAsia="nl-NL"/>
              </w:rPr>
            </w:pPr>
          </w:p>
        </w:tc>
        <w:tc>
          <w:tcPr>
            <w:tcW w:w="960" w:type="dxa"/>
            <w:tcBorders>
              <w:top w:val="nil"/>
              <w:left w:val="nil"/>
              <w:bottom w:val="single" w:sz="4" w:space="0" w:color="auto"/>
              <w:right w:val="nil"/>
            </w:tcBorders>
            <w:noWrap/>
            <w:vAlign w:val="bottom"/>
            <w:hideMark/>
          </w:tcPr>
          <w:p w14:paraId="5F30166E"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SS</w:t>
            </w:r>
          </w:p>
        </w:tc>
        <w:tc>
          <w:tcPr>
            <w:tcW w:w="960" w:type="dxa"/>
            <w:tcBorders>
              <w:top w:val="nil"/>
              <w:left w:val="nil"/>
              <w:bottom w:val="single" w:sz="4" w:space="0" w:color="auto"/>
              <w:right w:val="nil"/>
            </w:tcBorders>
            <w:noWrap/>
            <w:vAlign w:val="bottom"/>
            <w:hideMark/>
          </w:tcPr>
          <w:p w14:paraId="52D951B3"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0.259</w:t>
            </w:r>
          </w:p>
        </w:tc>
        <w:tc>
          <w:tcPr>
            <w:tcW w:w="960" w:type="dxa"/>
            <w:tcBorders>
              <w:top w:val="nil"/>
              <w:left w:val="nil"/>
              <w:bottom w:val="single" w:sz="4" w:space="0" w:color="auto"/>
              <w:right w:val="nil"/>
            </w:tcBorders>
            <w:noWrap/>
            <w:vAlign w:val="bottom"/>
            <w:hideMark/>
          </w:tcPr>
          <w:p w14:paraId="762034C3"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0.136</w:t>
            </w:r>
          </w:p>
        </w:tc>
        <w:tc>
          <w:tcPr>
            <w:tcW w:w="960" w:type="dxa"/>
            <w:tcBorders>
              <w:top w:val="nil"/>
              <w:left w:val="nil"/>
              <w:bottom w:val="single" w:sz="4" w:space="0" w:color="auto"/>
              <w:right w:val="nil"/>
            </w:tcBorders>
            <w:noWrap/>
            <w:vAlign w:val="bottom"/>
            <w:hideMark/>
          </w:tcPr>
          <w:p w14:paraId="4C951CE4"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0.667</w:t>
            </w:r>
          </w:p>
        </w:tc>
        <w:tc>
          <w:tcPr>
            <w:tcW w:w="963" w:type="dxa"/>
            <w:tcBorders>
              <w:top w:val="nil"/>
              <w:left w:val="nil"/>
              <w:bottom w:val="single" w:sz="4" w:space="0" w:color="auto"/>
              <w:right w:val="nil"/>
            </w:tcBorders>
            <w:noWrap/>
            <w:vAlign w:val="bottom"/>
            <w:hideMark/>
          </w:tcPr>
          <w:p w14:paraId="0F824101"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0.083</w:t>
            </w:r>
          </w:p>
        </w:tc>
        <w:tc>
          <w:tcPr>
            <w:tcW w:w="960" w:type="dxa"/>
            <w:tcBorders>
              <w:top w:val="nil"/>
              <w:left w:val="nil"/>
              <w:bottom w:val="single" w:sz="4" w:space="0" w:color="auto"/>
              <w:right w:val="nil"/>
            </w:tcBorders>
            <w:noWrap/>
            <w:vAlign w:val="bottom"/>
            <w:hideMark/>
          </w:tcPr>
          <w:p w14:paraId="1304859A"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1.287</w:t>
            </w:r>
          </w:p>
        </w:tc>
      </w:tr>
    </w:tbl>
    <w:p w14:paraId="49AB1325" w14:textId="1CF3D8E9" w:rsidR="001E7893" w:rsidRDefault="001E7893" w:rsidP="001E7893">
      <w:pPr>
        <w:spacing w:after="0" w:line="256" w:lineRule="auto"/>
        <w:sectPr w:rsidR="001E7893">
          <w:pgSz w:w="12240" w:h="15840"/>
          <w:pgMar w:top="1440" w:right="1440" w:bottom="1440" w:left="1440" w:header="0" w:footer="720" w:gutter="0"/>
          <w:cols w:space="708"/>
          <w:formProt w:val="0"/>
        </w:sectPr>
      </w:pPr>
    </w:p>
    <w:p w14:paraId="570D0D8D" w14:textId="77777777" w:rsidR="00B50AE5" w:rsidRDefault="00B50AE5"/>
    <w:sectPr w:rsidR="00B50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3465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8E86F0A"/>
    <w:multiLevelType w:val="hybridMultilevel"/>
    <w:tmpl w:val="BC28FD48"/>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E2E0F37"/>
    <w:multiLevelType w:val="multilevel"/>
    <w:tmpl w:val="E5C43608"/>
    <w:lvl w:ilvl="0">
      <w:start w:val="1"/>
      <w:numFmt w:val="decimal"/>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15:restartNumberingAfterBreak="0">
    <w:nsid w:val="7FEA198C"/>
    <w:multiLevelType w:val="multilevel"/>
    <w:tmpl w:val="7728C728"/>
    <w:lvl w:ilvl="0">
      <w:start w:val="1"/>
      <w:numFmt w:val="decimal"/>
      <w:pStyle w:val="Heading"/>
      <w:suff w:val="space"/>
      <w:lvlText w:val="Chapter %1"/>
      <w:lvlJc w:val="left"/>
      <w:pPr>
        <w:ind w:left="0" w:firstLine="0"/>
      </w:pPr>
      <w:rPr>
        <w:b/>
        <w:bCs w:val="0"/>
        <w:lang w:val="en-G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746949838">
    <w:abstractNumId w:val="2"/>
  </w:num>
  <w:num w:numId="2" w16cid:durableId="19078381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2357550">
    <w:abstractNumId w:val="3"/>
  </w:num>
  <w:num w:numId="4" w16cid:durableId="10943203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0842559">
    <w:abstractNumId w:val="1"/>
  </w:num>
  <w:num w:numId="6" w16cid:durableId="166874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58713563">
    <w:abstractNumId w:val="0"/>
  </w:num>
  <w:num w:numId="8" w16cid:durableId="186522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93"/>
    <w:rsid w:val="00022D6D"/>
    <w:rsid w:val="0014626A"/>
    <w:rsid w:val="001E7893"/>
    <w:rsid w:val="0062784F"/>
    <w:rsid w:val="006E1C16"/>
    <w:rsid w:val="007F5FE0"/>
    <w:rsid w:val="00A402C1"/>
    <w:rsid w:val="00B50AE5"/>
    <w:rsid w:val="00BC4A3B"/>
    <w:rsid w:val="00C24B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C70D"/>
  <w15:chartTrackingRefBased/>
  <w15:docId w15:val="{B88EEB94-C2C4-4EB4-8641-1BA4A3C8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93"/>
    <w:pPr>
      <w:spacing w:line="360" w:lineRule="auto"/>
    </w:pPr>
    <w:rPr>
      <w:rFonts w:ascii="Calibri Light" w:hAnsi="Calibri Light" w:cs="Segoe UI"/>
      <w:lang w:val="en-GB"/>
    </w:rPr>
  </w:style>
  <w:style w:type="paragraph" w:styleId="Heading1">
    <w:name w:val="heading 1"/>
    <w:basedOn w:val="Normal"/>
    <w:next w:val="Normal"/>
    <w:link w:val="Heading1Char"/>
    <w:uiPriority w:val="9"/>
    <w:qFormat/>
    <w:rsid w:val="001E7893"/>
    <w:pPr>
      <w:outlineLvl w:val="0"/>
    </w:pPr>
    <w:rPr>
      <w:rFonts w:asciiTheme="majorHAnsi" w:eastAsia="Times New Roman" w:hAnsiTheme="majorHAnsi" w:cstheme="majorHAnsi"/>
      <w:b/>
      <w:bCs/>
      <w:sz w:val="28"/>
      <w:szCs w:val="28"/>
    </w:rPr>
  </w:style>
  <w:style w:type="paragraph" w:styleId="Heading2">
    <w:name w:val="heading 2"/>
    <w:basedOn w:val="Normal"/>
    <w:next w:val="Normal"/>
    <w:link w:val="Heading2Char"/>
    <w:uiPriority w:val="9"/>
    <w:unhideWhenUsed/>
    <w:qFormat/>
    <w:rsid w:val="001E7893"/>
    <w:pPr>
      <w:keepNext/>
      <w:keepLines/>
      <w:numPr>
        <w:ilvl w:val="1"/>
        <w:numId w:val="1"/>
      </w:numPr>
      <w:spacing w:before="40" w:after="0"/>
      <w:outlineLvl w:val="1"/>
    </w:pPr>
    <w:rPr>
      <w:rFonts w:asciiTheme="majorHAnsi" w:eastAsiaTheme="majorEastAsia" w:hAnsiTheme="majorHAnsi" w:cstheme="majorHAnsi"/>
      <w:b/>
      <w:bCs/>
      <w:sz w:val="24"/>
      <w:szCs w:val="24"/>
    </w:rPr>
  </w:style>
  <w:style w:type="paragraph" w:styleId="Heading3">
    <w:name w:val="heading 3"/>
    <w:basedOn w:val="Normal"/>
    <w:next w:val="Normal"/>
    <w:link w:val="Heading3Char"/>
    <w:uiPriority w:val="9"/>
    <w:unhideWhenUsed/>
    <w:qFormat/>
    <w:rsid w:val="001E7893"/>
    <w:pPr>
      <w:keepNext/>
      <w:keepLines/>
      <w:numPr>
        <w:ilvl w:val="2"/>
        <w:numId w:val="1"/>
      </w:numPr>
      <w:spacing w:before="40" w:after="0"/>
      <w:outlineLvl w:val="2"/>
    </w:pPr>
    <w:rPr>
      <w:rFonts w:asciiTheme="majorHAnsi" w:eastAsiaTheme="majorEastAsia" w:hAnsiTheme="majorHAnsi" w:cstheme="majorBidi"/>
      <w:i/>
      <w:iCs/>
      <w:sz w:val="24"/>
      <w:szCs w:val="24"/>
    </w:rPr>
  </w:style>
  <w:style w:type="paragraph" w:styleId="Heading4">
    <w:name w:val="heading 4"/>
    <w:basedOn w:val="Normal"/>
    <w:next w:val="Normal"/>
    <w:link w:val="Heading4Char"/>
    <w:uiPriority w:val="9"/>
    <w:unhideWhenUsed/>
    <w:qFormat/>
    <w:rsid w:val="001E7893"/>
    <w:pPr>
      <w:keepNext/>
      <w:keepLines/>
      <w:numPr>
        <w:ilvl w:val="3"/>
        <w:numId w:val="1"/>
      </w:numPr>
      <w:spacing w:before="40" w:after="0"/>
      <w:outlineLvl w:val="3"/>
    </w:pPr>
    <w:rPr>
      <w:rFonts w:asciiTheme="majorHAnsi" w:eastAsiaTheme="majorEastAsia" w:hAnsiTheme="majorHAnsi" w:cstheme="majorBidi"/>
      <w:u w:val="single"/>
    </w:rPr>
  </w:style>
  <w:style w:type="paragraph" w:styleId="Heading5">
    <w:name w:val="heading 5"/>
    <w:basedOn w:val="Normal"/>
    <w:next w:val="Normal"/>
    <w:link w:val="Heading5Char"/>
    <w:semiHidden/>
    <w:unhideWhenUsed/>
    <w:qFormat/>
    <w:rsid w:val="001E789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1E789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789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789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789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E7893"/>
    <w:rPr>
      <w:rFonts w:asciiTheme="majorHAnsi" w:eastAsia="Times New Roman" w:hAnsiTheme="majorHAnsi" w:cstheme="majorHAnsi"/>
      <w:b/>
      <w:bCs/>
      <w:sz w:val="28"/>
      <w:szCs w:val="28"/>
      <w:lang w:val="en-GB"/>
    </w:rPr>
  </w:style>
  <w:style w:type="character" w:customStyle="1" w:styleId="Heading2Char">
    <w:name w:val="Heading 2 Char"/>
    <w:basedOn w:val="DefaultParagraphFont"/>
    <w:link w:val="Heading2"/>
    <w:uiPriority w:val="9"/>
    <w:semiHidden/>
    <w:qFormat/>
    <w:rsid w:val="001E7893"/>
    <w:rPr>
      <w:rFonts w:asciiTheme="majorHAnsi" w:eastAsiaTheme="majorEastAsia" w:hAnsiTheme="majorHAnsi" w:cstheme="majorHAnsi"/>
      <w:b/>
      <w:bCs/>
      <w:sz w:val="24"/>
      <w:szCs w:val="24"/>
      <w:lang w:val="en-GB"/>
    </w:rPr>
  </w:style>
  <w:style w:type="character" w:customStyle="1" w:styleId="Heading3Char">
    <w:name w:val="Heading 3 Char"/>
    <w:basedOn w:val="DefaultParagraphFont"/>
    <w:link w:val="Heading3"/>
    <w:uiPriority w:val="9"/>
    <w:semiHidden/>
    <w:rsid w:val="001E7893"/>
    <w:rPr>
      <w:rFonts w:asciiTheme="majorHAnsi" w:eastAsiaTheme="majorEastAsia" w:hAnsiTheme="majorHAnsi" w:cstheme="majorBidi"/>
      <w:i/>
      <w:iCs/>
      <w:sz w:val="24"/>
      <w:szCs w:val="24"/>
      <w:lang w:val="en-GB"/>
    </w:rPr>
  </w:style>
  <w:style w:type="character" w:customStyle="1" w:styleId="Heading4Char">
    <w:name w:val="Heading 4 Char"/>
    <w:basedOn w:val="DefaultParagraphFont"/>
    <w:link w:val="Heading4"/>
    <w:uiPriority w:val="9"/>
    <w:rsid w:val="001E7893"/>
    <w:rPr>
      <w:rFonts w:asciiTheme="majorHAnsi" w:eastAsiaTheme="majorEastAsia" w:hAnsiTheme="majorHAnsi" w:cstheme="majorBidi"/>
      <w:u w:val="single"/>
      <w:lang w:val="en-GB"/>
    </w:rPr>
  </w:style>
  <w:style w:type="character" w:customStyle="1" w:styleId="Heading5Char">
    <w:name w:val="Heading 5 Char"/>
    <w:basedOn w:val="DefaultParagraphFont"/>
    <w:link w:val="Heading5"/>
    <w:semiHidden/>
    <w:rsid w:val="001E7893"/>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semiHidden/>
    <w:rsid w:val="001E7893"/>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1E7893"/>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1E789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E7893"/>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semiHidden/>
    <w:unhideWhenUsed/>
    <w:rsid w:val="001E7893"/>
    <w:rPr>
      <w:color w:val="0563C1" w:themeColor="hyperlink"/>
      <w:u w:val="single"/>
    </w:rPr>
  </w:style>
  <w:style w:type="character" w:styleId="FollowedHyperlink">
    <w:name w:val="FollowedHyperlink"/>
    <w:basedOn w:val="DefaultParagraphFont"/>
    <w:uiPriority w:val="99"/>
    <w:semiHidden/>
    <w:unhideWhenUsed/>
    <w:rsid w:val="001E7893"/>
    <w:rPr>
      <w:color w:val="954F72" w:themeColor="followedHyperlink"/>
      <w:u w:val="single"/>
    </w:rPr>
  </w:style>
  <w:style w:type="paragraph" w:customStyle="1" w:styleId="msonormal0">
    <w:name w:val="msonormal"/>
    <w:basedOn w:val="Normal"/>
    <w:rsid w:val="001E7893"/>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er">
    <w:name w:val="footer"/>
    <w:basedOn w:val="Normal"/>
    <w:link w:val="FooterChar"/>
    <w:uiPriority w:val="99"/>
    <w:semiHidden/>
    <w:unhideWhenUsed/>
    <w:rsid w:val="001E78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qFormat/>
    <w:rsid w:val="001E7893"/>
    <w:rPr>
      <w:rFonts w:ascii="Calibri Light" w:hAnsi="Calibri Light" w:cs="Segoe UI"/>
      <w:lang w:val="en-GB"/>
    </w:rPr>
  </w:style>
  <w:style w:type="paragraph" w:styleId="Caption">
    <w:name w:val="caption"/>
    <w:basedOn w:val="Normal"/>
    <w:semiHidden/>
    <w:unhideWhenUsed/>
    <w:qFormat/>
    <w:rsid w:val="001E7893"/>
    <w:pPr>
      <w:spacing w:line="276" w:lineRule="auto"/>
    </w:pPr>
    <w:rPr>
      <w:b/>
      <w:bCs/>
      <w:lang w:val="en-US"/>
    </w:rPr>
  </w:style>
  <w:style w:type="paragraph" w:styleId="BodyText">
    <w:name w:val="Body Text"/>
    <w:basedOn w:val="Normal"/>
    <w:link w:val="BodyTextChar"/>
    <w:uiPriority w:val="99"/>
    <w:semiHidden/>
    <w:unhideWhenUsed/>
    <w:rsid w:val="001E7893"/>
    <w:pPr>
      <w:spacing w:after="120"/>
    </w:pPr>
  </w:style>
  <w:style w:type="character" w:customStyle="1" w:styleId="BodyTextChar">
    <w:name w:val="Body Text Char"/>
    <w:basedOn w:val="DefaultParagraphFont"/>
    <w:link w:val="BodyText"/>
    <w:uiPriority w:val="99"/>
    <w:semiHidden/>
    <w:rsid w:val="001E7893"/>
    <w:rPr>
      <w:rFonts w:ascii="Calibri Light" w:hAnsi="Calibri Light" w:cs="Segoe UI"/>
      <w:lang w:val="en-GB"/>
    </w:rPr>
  </w:style>
  <w:style w:type="paragraph" w:styleId="Subtitle">
    <w:name w:val="Subtitle"/>
    <w:basedOn w:val="Normal"/>
    <w:next w:val="Normal"/>
    <w:link w:val="SubtitleChar"/>
    <w:qFormat/>
    <w:rsid w:val="001E7893"/>
    <w:pPr>
      <w:spacing w:line="276" w:lineRule="auto"/>
    </w:pPr>
    <w:rPr>
      <w:sz w:val="18"/>
      <w:szCs w:val="18"/>
    </w:rPr>
  </w:style>
  <w:style w:type="character" w:customStyle="1" w:styleId="SubtitleChar">
    <w:name w:val="Subtitle Char"/>
    <w:basedOn w:val="DefaultParagraphFont"/>
    <w:link w:val="Subtitle"/>
    <w:rsid w:val="001E7893"/>
    <w:rPr>
      <w:rFonts w:ascii="Calibri Light" w:hAnsi="Calibri Light" w:cs="Segoe UI"/>
      <w:sz w:val="18"/>
      <w:szCs w:val="18"/>
      <w:lang w:val="en-GB"/>
    </w:rPr>
  </w:style>
  <w:style w:type="paragraph" w:styleId="NoSpacing">
    <w:name w:val="No Spacing"/>
    <w:uiPriority w:val="1"/>
    <w:qFormat/>
    <w:rsid w:val="001E7893"/>
    <w:pPr>
      <w:spacing w:after="0" w:line="240" w:lineRule="auto"/>
    </w:pPr>
    <w:rPr>
      <w:rFonts w:ascii="Segoe UI" w:eastAsia="Calibri" w:hAnsi="Segoe UI" w:cs="Segoe UI"/>
      <w:szCs w:val="28"/>
    </w:rPr>
  </w:style>
  <w:style w:type="paragraph" w:customStyle="1" w:styleId="Heading">
    <w:name w:val="Heading"/>
    <w:basedOn w:val="Normal"/>
    <w:next w:val="BodyText"/>
    <w:qFormat/>
    <w:rsid w:val="001E7893"/>
    <w:pPr>
      <w:numPr>
        <w:numId w:val="3"/>
      </w:numPr>
      <w:spacing w:after="200"/>
    </w:pPr>
    <w:rPr>
      <w:rFonts w:asciiTheme="majorHAnsi" w:eastAsia="Calibri" w:hAnsiTheme="majorHAnsi" w:cs="Calibri"/>
      <w:bCs/>
      <w:color w:val="000000"/>
      <w:sz w:val="28"/>
      <w:szCs w:val="28"/>
      <w:lang w:eastAsia="nl-NL"/>
    </w:rPr>
  </w:style>
  <w:style w:type="table" w:styleId="TableGrid">
    <w:name w:val="Table Grid"/>
    <w:basedOn w:val="TableNormal"/>
    <w:uiPriority w:val="39"/>
    <w:rsid w:val="001E789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E7893"/>
    <w:pPr>
      <w:spacing w:after="0" w:line="240" w:lineRule="auto"/>
    </w:pPr>
    <w:rPr>
      <w:lang w:val="en-US"/>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10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hanneoberman/real-time-missing"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ithub.com/hanneoberman/real-time-missing"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17353</Words>
  <Characters>95447</Characters>
  <Application>Microsoft Office Word</Application>
  <DocSecurity>0</DocSecurity>
  <Lines>795</Lines>
  <Paragraphs>225</Paragraphs>
  <ScaleCrop>false</ScaleCrop>
  <Company/>
  <LinksUpToDate>false</LinksUpToDate>
  <CharactersWithSpaces>112575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Oberman, H.I. (Hanne)</cp:lastModifiedBy>
  <cp:revision>5</cp:revision>
  <dcterms:created xsi:type="dcterms:W3CDTF">2023-01-17T16:13:00Z</dcterms:created>
  <dcterms:modified xsi:type="dcterms:W3CDTF">2023-01-17T16:15:00Z</dcterms:modified>
</cp:coreProperties>
</file>