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Garamond" w:cs="Garamond" w:eastAsia="Garamond" w:hAnsi="Garamond"/>
          <w:color w:val="404040"/>
          <w:sz w:val="36"/>
          <w:szCs w:val="36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32"/>
          <w:szCs w:val="32"/>
          <w:rtl w:val="0"/>
        </w:rPr>
        <w:t xml:space="preserve">Sydney Hannert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center"/>
        <w:rPr>
          <w:rFonts w:ascii="Garamond" w:cs="Garamond" w:eastAsia="Garamond" w:hAnsi="Garamond"/>
          <w:sz w:val="21"/>
          <w:szCs w:val="21"/>
          <w:vertAlign w:val="baseline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Saukville, Wisconsin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 xml:space="preserve"> |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+1 262-470-0064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 xml:space="preserve"> |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shannert134340@gmail.com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 xml:space="preserve"> | </w:t>
      </w:r>
      <w:hyperlink r:id="rId6">
        <w:r w:rsidDel="00000000" w:rsidR="00000000" w:rsidRPr="00000000">
          <w:rPr>
            <w:rFonts w:ascii="Garamond" w:cs="Garamond" w:eastAsia="Garamond" w:hAnsi="Garamond"/>
            <w:color w:val="1155cc"/>
            <w:sz w:val="21"/>
            <w:szCs w:val="21"/>
            <w:u w:val="single"/>
            <w:vertAlign w:val="baseline"/>
            <w:rtl w:val="0"/>
          </w:rPr>
          <w:t xml:space="preserve">https://www.linkedin.com/in/sydney-hannert-a997a7250/</w:t>
        </w:r>
      </w:hyperlink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 xml:space="preserve"> | </w:t>
      </w:r>
      <w:hyperlink r:id="rId7">
        <w:r w:rsidDel="00000000" w:rsidR="00000000" w:rsidRPr="00000000">
          <w:rPr>
            <w:rFonts w:ascii="Garamond" w:cs="Garamond" w:eastAsia="Garamond" w:hAnsi="Garamond"/>
            <w:color w:val="1155cc"/>
            <w:sz w:val="21"/>
            <w:szCs w:val="21"/>
            <w:u w:val="single"/>
            <w:vertAlign w:val="baseline"/>
            <w:rtl w:val="0"/>
          </w:rPr>
          <w:t xml:space="preserve">https://hannes2rpi.github.io/cool-website/</w:t>
        </w:r>
      </w:hyperlink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rPr>
          <w:rFonts w:ascii="Garamond" w:cs="Garamond" w:eastAsia="Garamond" w:hAnsi="Garamond"/>
          <w:sz w:val="15"/>
          <w:szCs w:val="15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bottom w:color="000000" w:space="1" w:sz="6" w:val="single"/>
        </w:pBdr>
        <w:tabs>
          <w:tab w:val="left" w:leader="none" w:pos="900"/>
        </w:tabs>
        <w:rPr>
          <w:rFonts w:ascii="Garamond" w:cs="Garamond" w:eastAsia="Garamond" w:hAnsi="Garamond"/>
          <w:sz w:val="21"/>
          <w:szCs w:val="21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22"/>
          <w:szCs w:val="22"/>
          <w:vertAlign w:val="baseline"/>
          <w:rtl w:val="0"/>
        </w:rPr>
        <w:t xml:space="preserve">EDUCATION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ab/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900"/>
        </w:tabs>
        <w:rPr>
          <w:rFonts w:ascii="Garamond" w:cs="Garamond" w:eastAsia="Garamond" w:hAnsi="Garamond"/>
          <w:color w:val="40404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900"/>
        </w:tabs>
        <w:rPr>
          <w:rFonts w:ascii="Garamond" w:cs="Garamond" w:eastAsia="Garamond" w:hAnsi="Garamond"/>
          <w:color w:val="40404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2"/>
          <w:szCs w:val="22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21"/>
          <w:szCs w:val="21"/>
          <w:vertAlign w:val="baseline"/>
          <w:rtl w:val="0"/>
        </w:rPr>
        <w:t xml:space="preserve">RE</w:t>
      </w: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21"/>
          <w:szCs w:val="21"/>
          <w:rtl w:val="0"/>
        </w:rPr>
        <w:t xml:space="preserve">NSSELAER</w:t>
      </w: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21"/>
          <w:szCs w:val="21"/>
          <w:rtl w:val="0"/>
        </w:rPr>
        <w:t xml:space="preserve">POLYTECHNIC INSTITUTE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ab/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Troy, 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color w:val="404040"/>
          <w:sz w:val="21"/>
          <w:szCs w:val="21"/>
          <w:vertAlign w:val="baseline"/>
        </w:rPr>
      </w:pPr>
      <w:r w:rsidDel="00000000" w:rsidR="00000000" w:rsidRPr="00000000">
        <w:rPr>
          <w:rFonts w:ascii="Garamond" w:cs="Garamond" w:eastAsia="Garamond" w:hAnsi="Garamond"/>
          <w:color w:val="404040"/>
          <w:sz w:val="21"/>
          <w:szCs w:val="21"/>
          <w:rtl w:val="0"/>
        </w:rPr>
        <w:t xml:space="preserve">Master</w:t>
      </w:r>
      <w:r w:rsidDel="00000000" w:rsidR="00000000" w:rsidRPr="00000000">
        <w:rPr>
          <w:rFonts w:ascii="Garamond" w:cs="Garamond" w:eastAsia="Garamond" w:hAnsi="Garamond"/>
          <w:color w:val="404040"/>
          <w:sz w:val="21"/>
          <w:szCs w:val="21"/>
          <w:vertAlign w:val="baseline"/>
          <w:rtl w:val="0"/>
        </w:rPr>
        <w:t xml:space="preserve"> of Sc</w:t>
      </w:r>
      <w:r w:rsidDel="00000000" w:rsidR="00000000" w:rsidRPr="00000000">
        <w:rPr>
          <w:rFonts w:ascii="Garamond" w:cs="Garamond" w:eastAsia="Garamond" w:hAnsi="Garamond"/>
          <w:color w:val="404040"/>
          <w:sz w:val="21"/>
          <w:szCs w:val="21"/>
          <w:rtl w:val="0"/>
        </w:rPr>
        <w:t xml:space="preserve">ience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ab/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Jan 2025 - May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</w:tabs>
        <w:spacing w:after="0" w:before="0" w:line="240" w:lineRule="auto"/>
        <w:ind w:left="720" w:right="0"/>
        <w:jc w:val="left"/>
        <w:rPr>
          <w:rFonts w:ascii="Garamond" w:cs="Garamond" w:eastAsia="Garamond" w:hAnsi="Garamond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Major in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Information Technology</w:t>
      </w:r>
      <w:r w:rsidDel="00000000" w:rsidR="00000000" w:rsidRPr="00000000">
        <w:rPr>
          <w:rFonts w:ascii="Garamond" w:cs="Garamond" w:eastAsia="Garamond" w:hAnsi="Garamond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Focus</w:t>
      </w:r>
      <w:r w:rsidDel="00000000" w:rsidR="00000000" w:rsidRPr="00000000">
        <w:rPr>
          <w:rFonts w:ascii="Garamond" w:cs="Garamond" w:eastAsia="Garamond" w:hAnsi="Garamond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Garamond" w:cs="Garamond" w:eastAsia="Garamond" w:hAnsi="Garamond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Information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</w:tabs>
        <w:spacing w:after="0" w:before="0" w:line="240" w:lineRule="auto"/>
        <w:ind w:left="720" w:right="0"/>
        <w:jc w:val="left"/>
        <w:rPr>
          <w:rFonts w:ascii="Garamond" w:cs="Garamond" w:eastAsia="Garamond" w:hAnsi="Garamond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Cumulative GPA: 3.56/4.0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color w:val="40404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2"/>
          <w:szCs w:val="22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21"/>
          <w:szCs w:val="21"/>
          <w:rtl w:val="0"/>
        </w:rPr>
        <w:t xml:space="preserve">RENSSELAER POLYTECHNIC INSTITUTE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ab/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Troy, 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1"/>
          <w:szCs w:val="21"/>
          <w:vertAlign w:val="baseline"/>
        </w:rPr>
      </w:pPr>
      <w:r w:rsidDel="00000000" w:rsidR="00000000" w:rsidRPr="00000000">
        <w:rPr>
          <w:rFonts w:ascii="Garamond" w:cs="Garamond" w:eastAsia="Garamond" w:hAnsi="Garamond"/>
          <w:color w:val="404040"/>
          <w:sz w:val="21"/>
          <w:szCs w:val="21"/>
          <w:rtl w:val="0"/>
        </w:rPr>
        <w:t xml:space="preserve">Bachelor of Science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ab/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Aug 2021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 xml:space="preserve">-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May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284"/>
          <w:tab w:val="left" w:leader="none" w:pos="630"/>
        </w:tabs>
        <w:ind w:left="72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Major in Information Technology &amp; Web Science; Focus on Cognitive Science</w:t>
      </w:r>
    </w:p>
    <w:p w:rsidR="00000000" w:rsidDel="00000000" w:rsidP="00000000" w:rsidRDefault="00000000" w:rsidRPr="00000000" w14:paraId="0000000F">
      <w:pPr>
        <w:tabs>
          <w:tab w:val="left" w:leader="none" w:pos="284"/>
          <w:tab w:val="left" w:leader="none" w:pos="630"/>
        </w:tabs>
        <w:ind w:left="72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Cumulative GPA: 3.41/4.0</w:t>
      </w:r>
    </w:p>
    <w:p w:rsidR="00000000" w:rsidDel="00000000" w:rsidP="00000000" w:rsidRDefault="00000000" w:rsidRPr="00000000" w14:paraId="00000010">
      <w:pPr>
        <w:pageBreakBefore w:val="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bottom w:color="000000" w:space="1" w:sz="6" w:val="single"/>
        </w:pBdr>
        <w:tabs>
          <w:tab w:val="left" w:leader="none" w:pos="900"/>
        </w:tabs>
        <w:rPr>
          <w:rFonts w:ascii="Garamond" w:cs="Garamond" w:eastAsia="Garamond" w:hAnsi="Garamond"/>
          <w:sz w:val="21"/>
          <w:szCs w:val="21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22"/>
          <w:szCs w:val="22"/>
          <w:vertAlign w:val="baseline"/>
          <w:rtl w:val="0"/>
        </w:rPr>
        <w:t xml:space="preserve">WORK EXPERIENCE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ab/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900"/>
        </w:tabs>
        <w:rPr>
          <w:rFonts w:ascii="Garamond" w:cs="Garamond" w:eastAsia="Garamond" w:hAnsi="Garamond"/>
          <w:color w:val="40404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900"/>
        </w:tabs>
        <w:rPr>
          <w:rFonts w:ascii="Garamond" w:cs="Garamond" w:eastAsia="Garamond" w:hAnsi="Garamond"/>
          <w:color w:val="40404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2"/>
          <w:szCs w:val="22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21"/>
          <w:szCs w:val="21"/>
          <w:rtl w:val="0"/>
        </w:rPr>
        <w:t xml:space="preserve">GILMAN PRECISION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ab/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Grafton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 xml:space="preserve">,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WI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2"/>
          <w:szCs w:val="22"/>
          <w:vertAlign w:val="baseline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IT Security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 xml:space="preserve">Intern</w:t>
        <w:tab/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Jul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 xml:space="preserve"> 20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 xml:space="preserve"> –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Aug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 xml:space="preserve"> 20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  <w:tab w:val="left" w:leader="none" w:pos="900"/>
        </w:tabs>
        <w:spacing w:after="0" w:before="0" w:line="240" w:lineRule="auto"/>
        <w:ind w:left="284" w:right="0" w:hanging="270"/>
        <w:jc w:val="left"/>
        <w:rPr>
          <w:rFonts w:ascii="Garamond" w:cs="Garamond" w:eastAsia="Garamond" w:hAnsi="Garamond"/>
          <w:smallCaps w:val="0"/>
          <w:strike w:val="0"/>
          <w:color w:val="000000"/>
          <w:sz w:val="21"/>
          <w:szCs w:val="21"/>
          <w:shd w:fill="auto" w:val="clear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Assisted in completing documentation towards a CMMC Level 2 certification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  <w:tab w:val="left" w:leader="none" w:pos="900"/>
        </w:tabs>
        <w:spacing w:after="0" w:before="0" w:line="240" w:lineRule="auto"/>
        <w:ind w:left="284" w:right="0" w:hanging="270"/>
        <w:jc w:val="left"/>
        <w:rPr>
          <w:rFonts w:ascii="Garamond" w:cs="Garamond" w:eastAsia="Garamond" w:hAnsi="Garamond"/>
          <w:smallCaps w:val="0"/>
          <w:strike w:val="0"/>
          <w:color w:val="000000"/>
          <w:sz w:val="21"/>
          <w:szCs w:val="21"/>
          <w:shd w:fill="auto" w:val="clear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Developed media protection procedures in compliance with CMMC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  <w:tab w:val="left" w:leader="none" w:pos="900"/>
        </w:tabs>
        <w:spacing w:after="0" w:before="0" w:line="240" w:lineRule="auto"/>
        <w:ind w:left="284" w:right="0" w:hanging="270"/>
        <w:jc w:val="left"/>
        <w:rPr>
          <w:rFonts w:ascii="Garamond" w:cs="Garamond" w:eastAsia="Garamond" w:hAnsi="Garamond"/>
          <w:smallCaps w:val="0"/>
          <w:strike w:val="0"/>
          <w:color w:val="000000"/>
          <w:sz w:val="21"/>
          <w:szCs w:val="21"/>
          <w:shd w:fill="auto" w:val="clear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Deployed new enterprise resource planning (ERP) software onto laptops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  <w:tab w:val="left" w:leader="none" w:pos="900"/>
        </w:tabs>
        <w:spacing w:after="0" w:before="0" w:line="240" w:lineRule="auto"/>
        <w:ind w:left="284" w:right="0" w:hanging="270"/>
        <w:jc w:val="left"/>
        <w:rPr>
          <w:rFonts w:ascii="Garamond" w:cs="Garamond" w:eastAsia="Garamond" w:hAnsi="Garamond"/>
          <w:sz w:val="21"/>
          <w:szCs w:val="21"/>
          <w:u w:val="none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Resolved errors throughout the ERP system setup process</w:t>
      </w:r>
    </w:p>
    <w:p w:rsidR="00000000" w:rsidDel="00000000" w:rsidP="00000000" w:rsidRDefault="00000000" w:rsidRPr="00000000" w14:paraId="0000001A">
      <w:pPr>
        <w:pageBreakBefore w:val="0"/>
        <w:pBdr>
          <w:bottom w:color="000000" w:space="1" w:sz="6" w:val="single"/>
        </w:pBdr>
        <w:tabs>
          <w:tab w:val="left" w:leader="none" w:pos="900"/>
        </w:tabs>
        <w:rPr>
          <w:rFonts w:ascii="Garamond" w:cs="Garamond" w:eastAsia="Garamond" w:hAnsi="Garamond"/>
          <w:color w:val="40404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pBdr>
          <w:bottom w:color="000000" w:space="1" w:sz="6" w:val="single"/>
        </w:pBdr>
        <w:tabs>
          <w:tab w:val="left" w:leader="none" w:pos="900"/>
        </w:tabs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22"/>
          <w:szCs w:val="22"/>
          <w:rtl w:val="0"/>
        </w:rPr>
        <w:t xml:space="preserve">PROJECTS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ab/>
      </w:r>
    </w:p>
    <w:p w:rsidR="00000000" w:rsidDel="00000000" w:rsidP="00000000" w:rsidRDefault="00000000" w:rsidRPr="00000000" w14:paraId="0000001C">
      <w:pPr>
        <w:pageBreakBefore w:val="0"/>
        <w:tabs>
          <w:tab w:val="left" w:leader="none" w:pos="900"/>
        </w:tabs>
        <w:rPr>
          <w:rFonts w:ascii="Garamond" w:cs="Garamond" w:eastAsia="Garamond" w:hAnsi="Garamond"/>
          <w:color w:val="404040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tabs>
          <w:tab w:val="left" w:leader="none" w:pos="900"/>
        </w:tabs>
        <w:rPr>
          <w:rFonts w:ascii="Garamond" w:cs="Garamond" w:eastAsia="Garamond" w:hAnsi="Garamond"/>
          <w:color w:val="404040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CLOUD SECURITY: AWS ARCHITECTURE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ab/>
        <w:t xml:space="preserve">Fall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Created VPCs, subnets, and EC2 instances for customer and workforce branches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Simulated deploying a complex web application spanning multiple availability zones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Garamond" w:cs="Garamond" w:eastAsia="Garamond" w:hAnsi="Garamond"/>
          <w:sz w:val="21"/>
          <w:szCs w:val="21"/>
          <w:u w:val="none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Leveraged Terraform and Ansible to quickly build/destroy components</w:t>
      </w:r>
    </w:p>
    <w:p w:rsidR="00000000" w:rsidDel="00000000" w:rsidP="00000000" w:rsidRDefault="00000000" w:rsidRPr="00000000" w14:paraId="00000022">
      <w:pPr>
        <w:pageBreakBefore w:val="0"/>
        <w:tabs>
          <w:tab w:val="left" w:leader="none" w:pos="284"/>
          <w:tab w:val="left" w:leader="none" w:pos="630"/>
          <w:tab w:val="left" w:leader="none" w:pos="900"/>
        </w:tabs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SOFTWARE DEVELOPMENT: EVENT PLANNING APPLICATION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ab/>
        <w:t xml:space="preserve">Spring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Hosted event creation, planning, and communication all in one place with emphasis on an interactive user interface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Focused on developing middleware, conducting testing, and bug fixes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Garamond" w:cs="Garamond" w:eastAsia="Garamond" w:hAnsi="Garamond"/>
          <w:sz w:val="21"/>
          <w:szCs w:val="21"/>
          <w:u w:val="none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Implemented React.js, Node.js, Tailwind CSS, and PostgreSQL</w:t>
      </w:r>
    </w:p>
    <w:p w:rsidR="00000000" w:rsidDel="00000000" w:rsidP="00000000" w:rsidRDefault="00000000" w:rsidRPr="00000000" w14:paraId="00000027">
      <w:pPr>
        <w:pageBreakBefore w:val="0"/>
        <w:tabs>
          <w:tab w:val="left" w:leader="none" w:pos="284"/>
          <w:tab w:val="left" w:leader="none" w:pos="630"/>
          <w:tab w:val="left" w:leader="none" w:pos="900"/>
        </w:tabs>
        <w:ind w:left="14" w:hanging="720"/>
        <w:rPr>
          <w:rFonts w:ascii="Garamond" w:cs="Garamond" w:eastAsia="Garamond" w:hAnsi="Garamond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ITWS CAPSTONE: JOHNSON &amp; JOHNSON MEDTECH POWER PLATFORM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ab/>
        <w:t xml:space="preserve">Fall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Developed a prototype ticketing application to distribute access to J&amp;J Power Apps across multiple departments and regions 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Provided a navigation system and user interface connected to a functional back-end containing filler data </w:t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Garamond" w:cs="Garamond" w:eastAsia="Garamond" w:hAnsi="Garamond"/>
          <w:sz w:val="21"/>
          <w:szCs w:val="21"/>
          <w:u w:val="none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Implemented React.js, Node.js, and MongoDB</w:t>
      </w:r>
    </w:p>
    <w:p w:rsidR="00000000" w:rsidDel="00000000" w:rsidP="00000000" w:rsidRDefault="00000000" w:rsidRPr="00000000" w14:paraId="0000002C">
      <w:pPr>
        <w:tabs>
          <w:tab w:val="left" w:leader="none" w:pos="284"/>
          <w:tab w:val="left" w:leader="none" w:pos="630"/>
          <w:tab w:val="left" w:leader="none" w:pos="900"/>
        </w:tabs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MANAGING IT RESOURCES: FIELD MUSEUM OF NATURAL HISTORY FOSSIL SHOWCASE APPLICATION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ab/>
        <w:t xml:space="preserve">Spring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Showcased a collection of fossils from the Ordovician Period 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Organized information about the museum to attract visitors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Garamond" w:cs="Garamond" w:eastAsia="Garamond" w:hAnsi="Garamond"/>
          <w:sz w:val="21"/>
          <w:szCs w:val="21"/>
          <w:u w:val="none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Featured interactive maps to display the original locations of fossils in the collection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  <w:tab w:val="left" w:leader="none" w:pos="900"/>
        </w:tabs>
        <w:spacing w:after="0" w:before="0" w:line="240" w:lineRule="auto"/>
        <w:ind w:left="-706" w:right="0" w:firstLine="0"/>
        <w:jc w:val="left"/>
        <w:rPr>
          <w:rFonts w:ascii="Garamond" w:cs="Garamond" w:eastAsia="Garamond" w:hAnsi="Garamond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pBdr>
          <w:bottom w:color="000000" w:space="1" w:sz="6" w:val="single"/>
        </w:pBdr>
        <w:tabs>
          <w:tab w:val="left" w:leader="none" w:pos="900"/>
        </w:tabs>
        <w:rPr>
          <w:rFonts w:ascii="Garamond" w:cs="Garamond" w:eastAsia="Garamond" w:hAnsi="Garamond"/>
          <w:sz w:val="21"/>
          <w:szCs w:val="21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22"/>
          <w:szCs w:val="22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tabs>
          <w:tab w:val="left" w:leader="none" w:pos="630"/>
          <w:tab w:val="left" w:leader="none" w:pos="900"/>
        </w:tabs>
        <w:rPr>
          <w:rFonts w:ascii="Garamond" w:cs="Garamond" w:eastAsia="Garamond" w:hAnsi="Garamond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tabs>
          <w:tab w:val="left" w:leader="none" w:pos="630"/>
          <w:tab w:val="left" w:leader="none" w:pos="900"/>
        </w:tabs>
        <w:rPr>
          <w:rFonts w:ascii="Garamond" w:cs="Garamond" w:eastAsia="Garamond" w:hAnsi="Garamond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left" w:leader="none" w:pos="630"/>
          <w:tab w:val="left" w:leader="none" w:pos="900"/>
        </w:tabs>
        <w:rPr>
          <w:rFonts w:ascii="Garamond" w:cs="Garamond" w:eastAsia="Garamond" w:hAnsi="Garamond"/>
          <w:b w:val="1"/>
          <w:bCs w:val="1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Certifications: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CompTIA Security+, Microsoft Azure AI Fundamentals AI-900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tabs>
          <w:tab w:val="left" w:leader="none" w:pos="630"/>
          <w:tab w:val="left" w:leader="none" w:pos="900"/>
        </w:tabs>
        <w:rPr>
          <w:rFonts w:ascii="Garamond" w:cs="Garamond" w:eastAsia="Garamond" w:hAnsi="Garamond"/>
          <w:sz w:val="21"/>
          <w:szCs w:val="21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vertAlign w:val="baseline"/>
          <w:rtl w:val="0"/>
        </w:rPr>
        <w:t xml:space="preserve">Technical Skills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 xml:space="preserve">: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HTML/CSS, JavaScript, jQuery, C/C++, Python, MySQL, MongoDB, PostgreSQL, Node.js, React.js, R</w:t>
      </w:r>
      <w:r w:rsidDel="00000000" w:rsidR="00000000" w:rsidRPr="00000000">
        <w:rPr>
          <w:rtl w:val="0"/>
        </w:rPr>
      </w:r>
    </w:p>
    <w:sectPr>
      <w:pgSz w:h="15840" w:w="12240" w:orient="portrait"/>
      <w:pgMar w:bottom="805" w:top="765" w:left="879" w:right="87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98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270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342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414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86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558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630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702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74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sydney-hannert-a997a7250/" TargetMode="External"/><Relationship Id="rId7" Type="http://schemas.openxmlformats.org/officeDocument/2006/relationships/hyperlink" Target="https://hannes2rpi.github.io/cool-website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