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6A3" w:rsidRPr="00060E7B" w:rsidRDefault="00060E7B">
      <w:r w:rsidRPr="00060E7B">
        <w:t>Aufgabe 2b)</w:t>
      </w:r>
    </w:p>
    <w:p w:rsidR="00060E7B" w:rsidRDefault="0034717A">
      <w:r>
        <w:t xml:space="preserve">Wie man sieht, ist die Fast Hough Transformation </w:t>
      </w:r>
      <w:r w:rsidRPr="0034717A">
        <w:rPr>
          <w:i/>
        </w:rPr>
        <w:t>ohne</w:t>
      </w:r>
      <w:r>
        <w:t xml:space="preserve"> die Berechnung des Strukturtensors doppelt so schnell wie die Standard Hough Transformation. Dies liegt daran, dass bei der Fast Hough Transformation lediglich ein Wert pro Pixel in das Histogramm eingetragen werden muss, bei der Standard Hough Transformation je nach Resolution 180+. </w:t>
      </w:r>
    </w:p>
    <w:p w:rsidR="00D965FC" w:rsidRPr="00060E7B" w:rsidRDefault="00D965FC">
      <w:r>
        <w:t xml:space="preserve">Allerdings ist die Berechnung des Strukturtensors wieder so langsam, dass diese den Vorteil der Schnellen Hough Transformation, nämlich gerade die Schnelligkeit, wieder aufhebt; da die Standard Hough Transformation bessere Ergebnisse liefert, ist also die Standard Hough Transformation vorzuziehen. </w:t>
      </w:r>
    </w:p>
    <w:sectPr w:rsidR="00D965FC" w:rsidRPr="00060E7B" w:rsidSect="007666A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425"/>
  <w:characterSpacingControl w:val="doNotCompress"/>
  <w:compat/>
  <w:rsids>
    <w:rsidRoot w:val="00D70B85"/>
    <w:rsid w:val="00060E7B"/>
    <w:rsid w:val="0034717A"/>
    <w:rsid w:val="0054359E"/>
    <w:rsid w:val="007666A3"/>
    <w:rsid w:val="00D70B85"/>
    <w:rsid w:val="00D965F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666A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563</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Böhm</dc:creator>
  <cp:lastModifiedBy>Matthias Böhm</cp:lastModifiedBy>
  <cp:revision>4</cp:revision>
  <dcterms:created xsi:type="dcterms:W3CDTF">2011-01-27T18:03:00Z</dcterms:created>
  <dcterms:modified xsi:type="dcterms:W3CDTF">2011-01-27T18:07:00Z</dcterms:modified>
</cp:coreProperties>
</file>