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62" w:rsidRDefault="00B20662" w:rsidP="00B20662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:rsidR="00B20662" w:rsidRDefault="00B20662" w:rsidP="00B20662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/>
      </w:tblPr>
      <w:tblGrid>
        <w:gridCol w:w="1548"/>
        <w:gridCol w:w="7662"/>
      </w:tblGrid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:rsidR="00B20662" w:rsidRPr="00C50627" w:rsidRDefault="00B20662" w:rsidP="00CD594B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IMOD in </w:t>
            </w:r>
            <w:r w:rsidR="00CD594B">
              <w:rPr>
                <w:b/>
              </w:rPr>
              <w:t>5</w:t>
            </w:r>
            <w:r>
              <w:rPr>
                <w:b/>
              </w:rPr>
              <w:t xml:space="preserve"> diagrammen: versie 05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bookmarkStart w:id="0" w:name="Aan"/>
            <w:r w:rsidRPr="00C50627">
              <w:rPr>
                <w:b/>
              </w:rPr>
              <w:t>*Aan*</w:t>
            </w:r>
            <w:bookmarkEnd w:id="0"/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:rsidR="00B20662" w:rsidRPr="00C50627" w:rsidRDefault="00CD594B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:rsidR="00B20662" w:rsidRPr="00C50627" w:rsidRDefault="002F244B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6-04</w:t>
            </w:r>
            <w:r w:rsidR="00B20662">
              <w:rPr>
                <w:b/>
              </w:rPr>
              <w:t>-2016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Ter info</w:t>
            </w:r>
          </w:p>
        </w:tc>
      </w:tr>
    </w:tbl>
    <w:p w:rsidR="00B20662" w:rsidRDefault="00B20662" w:rsidP="00B20662">
      <w:pPr>
        <w:pBdr>
          <w:bottom w:val="single" w:sz="6" w:space="1" w:color="auto"/>
        </w:pBdr>
        <w:spacing w:line="240" w:lineRule="atLeast"/>
      </w:pPr>
    </w:p>
    <w:p w:rsidR="00B20662" w:rsidRDefault="00B20662" w:rsidP="00B20662">
      <w:pPr>
        <w:spacing w:line="240" w:lineRule="atLeast"/>
      </w:pPr>
    </w:p>
    <w:p w:rsidR="00DE7327" w:rsidRDefault="00DE7327" w:rsidP="00F72EF6">
      <w:pPr>
        <w:spacing w:after="0" w:line="240" w:lineRule="auto"/>
      </w:pPr>
      <w:r>
        <w:t>IMOD versie 0.5 bestaat in deze toezending uit drie documenten:</w:t>
      </w:r>
    </w:p>
    <w:p w:rsidR="00DE7327" w:rsidRDefault="00DE7327" w:rsidP="00F72EF6">
      <w:pPr>
        <w:spacing w:after="0" w:line="240" w:lineRule="auto"/>
      </w:pPr>
    </w:p>
    <w:p w:rsidR="00DE7327" w:rsidRPr="00A02327" w:rsidRDefault="00DE7327" w:rsidP="00F72EF6">
      <w:pPr>
        <w:spacing w:after="0" w:line="240" w:lineRule="auto"/>
        <w:rPr>
          <w:b/>
        </w:rPr>
      </w:pPr>
      <w:r w:rsidRPr="00A02327">
        <w:rPr>
          <w:b/>
        </w:rPr>
        <w:t>Dit document (</w:t>
      </w:r>
      <w:r w:rsidR="00A02327" w:rsidRPr="00A02327">
        <w:rPr>
          <w:b/>
        </w:rPr>
        <w:t>IMOD_ model v_05_ 6-04-2016.docx)</w:t>
      </w:r>
    </w:p>
    <w:p w:rsidR="00F72EF6" w:rsidRDefault="00CD594B" w:rsidP="00F72EF6">
      <w:pPr>
        <w:spacing w:after="0" w:line="240" w:lineRule="auto"/>
      </w:pPr>
      <w:r>
        <w:t xml:space="preserve">Document met 5 diagrammen van IMOD versie 0.5. Diagrammen zijn de basis voor deze nieuwe versie. Het document </w:t>
      </w:r>
      <w:r w:rsidRPr="00CD594B">
        <w:t>IMOR Dataspecificatie v0.5</w:t>
      </w:r>
      <w:r>
        <w:t xml:space="preserve"> wordt hier op aangepast.</w:t>
      </w:r>
    </w:p>
    <w:p w:rsidR="00DE7327" w:rsidRDefault="00DE7327" w:rsidP="00F72EF6">
      <w:pPr>
        <w:spacing w:after="0" w:line="240" w:lineRule="auto"/>
      </w:pPr>
    </w:p>
    <w:p w:rsidR="00DE7327" w:rsidRPr="00DE7327" w:rsidRDefault="00DE7327" w:rsidP="00F72EF6">
      <w:pPr>
        <w:spacing w:after="0" w:line="240" w:lineRule="auto"/>
        <w:rPr>
          <w:b/>
        </w:rPr>
      </w:pPr>
      <w:r w:rsidRPr="00DE7327">
        <w:rPr>
          <w:b/>
        </w:rPr>
        <w:t>IMOD_v05_objectcatalogus.html.</w:t>
      </w:r>
    </w:p>
    <w:p w:rsidR="00DE7327" w:rsidRDefault="00DE7327" w:rsidP="00F72EF6">
      <w:pPr>
        <w:spacing w:after="0" w:line="240" w:lineRule="auto"/>
      </w:pPr>
      <w:r>
        <w:t>Objectcatalogus met gegevens van de in IMOD opgenomen objecten.</w:t>
      </w:r>
      <w:r w:rsidR="00FE3B31">
        <w:t xml:space="preserve"> De waardelijsten zijn in veel gevallen nog indicatief.</w:t>
      </w:r>
    </w:p>
    <w:p w:rsidR="00F72EF6" w:rsidRDefault="00F72EF6" w:rsidP="00F72EF6">
      <w:pPr>
        <w:spacing w:after="0" w:line="240" w:lineRule="auto"/>
      </w:pPr>
    </w:p>
    <w:p w:rsidR="002F244B" w:rsidRPr="002F244B" w:rsidRDefault="002F244B" w:rsidP="00F72EF6">
      <w:pPr>
        <w:spacing w:after="0" w:line="240" w:lineRule="auto"/>
        <w:rPr>
          <w:b/>
        </w:rPr>
      </w:pPr>
      <w:r w:rsidRPr="002F244B">
        <w:rPr>
          <w:b/>
        </w:rPr>
        <w:t xml:space="preserve">XSD </w:t>
      </w:r>
      <w:proofErr w:type="spellStart"/>
      <w:r w:rsidRPr="002F244B">
        <w:rPr>
          <w:b/>
        </w:rPr>
        <w:t>imod</w:t>
      </w:r>
      <w:proofErr w:type="spellEnd"/>
      <w:r w:rsidRPr="002F244B">
        <w:rPr>
          <w:b/>
        </w:rPr>
        <w:t xml:space="preserve">_v05.xsd </w:t>
      </w:r>
    </w:p>
    <w:p w:rsidR="00F72EF6" w:rsidRDefault="00F72EF6" w:rsidP="00F72EF6">
      <w:pPr>
        <w:spacing w:after="0" w:line="240" w:lineRule="auto"/>
      </w:pPr>
      <w:r>
        <w:t xml:space="preserve">Dit UML is geïmplementeerd in XML middels </w:t>
      </w:r>
      <w:r w:rsidR="00A02327">
        <w:t>het schema</w:t>
      </w:r>
      <w:r>
        <w:t xml:space="preserve"> </w:t>
      </w:r>
      <w:proofErr w:type="spellStart"/>
      <w:r w:rsidRPr="00F72EF6">
        <w:t>imod</w:t>
      </w:r>
      <w:proofErr w:type="spellEnd"/>
      <w:r w:rsidRPr="00F72EF6">
        <w:t>_v05.xsd</w:t>
      </w:r>
      <w:r>
        <w:t>. Over dit XSD de volgende opmerking</w:t>
      </w:r>
      <w:r w:rsidR="00A02327">
        <w:t>/</w:t>
      </w:r>
      <w:r w:rsidR="002F244B">
        <w:t>kanttekening</w:t>
      </w:r>
    </w:p>
    <w:p w:rsidR="00F72EF6" w:rsidRDefault="00F72EF6" w:rsidP="00F72EF6">
      <w:pPr>
        <w:pStyle w:val="Lijstalinea"/>
        <w:numPr>
          <w:ilvl w:val="0"/>
          <w:numId w:val="8"/>
        </w:numPr>
        <w:spacing w:after="0" w:line="240" w:lineRule="auto"/>
        <w:ind w:left="714" w:hanging="357"/>
      </w:pPr>
      <w:r>
        <w:t xml:space="preserve">Het XSD omvat het tekstmodel en het </w:t>
      </w:r>
      <w:proofErr w:type="spellStart"/>
      <w:r>
        <w:t>geomodel</w:t>
      </w:r>
      <w:proofErr w:type="spellEnd"/>
      <w:r>
        <w:t>;</w:t>
      </w:r>
    </w:p>
    <w:p w:rsidR="00F72EF6" w:rsidRDefault="00F72EF6" w:rsidP="00F72EF6">
      <w:pPr>
        <w:pStyle w:val="Lijstalinea"/>
        <w:numPr>
          <w:ilvl w:val="0"/>
          <w:numId w:val="8"/>
        </w:numPr>
        <w:spacing w:after="0" w:line="240" w:lineRule="auto"/>
        <w:ind w:left="714" w:hanging="357"/>
      </w:pPr>
      <w:r>
        <w:t>XSD is als GML schema opgebouwd;</w:t>
      </w:r>
    </w:p>
    <w:p w:rsidR="00F72EF6" w:rsidRDefault="00F72EF6" w:rsidP="00F72EF6">
      <w:pPr>
        <w:pStyle w:val="Lijstalinea"/>
        <w:numPr>
          <w:ilvl w:val="0"/>
          <w:numId w:val="8"/>
        </w:numPr>
        <w:spacing w:after="0" w:line="240" w:lineRule="auto"/>
      </w:pPr>
      <w:r>
        <w:t>Het tekstmodel toepassen als GML schema levert geen werkbare teksttoepassing op.</w:t>
      </w:r>
    </w:p>
    <w:p w:rsidR="00F72EF6" w:rsidRDefault="00F72EF6" w:rsidP="00F72EF6">
      <w:pPr>
        <w:spacing w:after="0" w:line="240" w:lineRule="auto"/>
      </w:pPr>
    </w:p>
    <w:p w:rsidR="002F244B" w:rsidRDefault="002F244B" w:rsidP="00F72EF6">
      <w:pPr>
        <w:spacing w:after="0" w:line="240" w:lineRule="auto"/>
      </w:pPr>
      <w:r>
        <w:t xml:space="preserve">Het tekstmodel is dus nog niet toepasbaar via dit </w:t>
      </w:r>
      <w:proofErr w:type="spellStart"/>
      <w:r>
        <w:t>imod</w:t>
      </w:r>
      <w:proofErr w:type="spellEnd"/>
      <w:r>
        <w:t>_v05 XSD.</w:t>
      </w:r>
    </w:p>
    <w:p w:rsidR="00F72EF6" w:rsidRDefault="00F72EF6" w:rsidP="00F72EF6">
      <w:pPr>
        <w:spacing w:after="0" w:line="240" w:lineRule="auto"/>
      </w:pPr>
      <w:r>
        <w:t>Het tekstmodel zal waarschijnlijk een apart XSD worden, waarbij er twee opties zijn:</w:t>
      </w:r>
    </w:p>
    <w:p w:rsidR="00F72EF6" w:rsidRDefault="00F72EF6" w:rsidP="00F72EF6">
      <w:pPr>
        <w:rPr>
          <w:rFonts w:ascii="Calibri" w:hAnsi="Calibri"/>
          <w:color w:val="1F497D"/>
        </w:rPr>
      </w:pPr>
      <w:r>
        <w:t xml:space="preserve">-  IMOD tekstmodel XSD als toepassing van BWB: </w:t>
      </w:r>
      <w:hyperlink r:id="rId8" w:history="1">
        <w:r>
          <w:rPr>
            <w:rStyle w:val="Hyperlink"/>
            <w:rFonts w:ascii="Calibri" w:hAnsi="Calibri"/>
          </w:rPr>
          <w:t>http://koop.overheid.nl/producten/bwb/documentatie</w:t>
        </w:r>
      </w:hyperlink>
    </w:p>
    <w:p w:rsidR="002F244B" w:rsidRDefault="00F72EF6" w:rsidP="002F244B">
      <w:pPr>
        <w:rPr>
          <w:rFonts w:ascii="Calibri" w:hAnsi="Calibri"/>
          <w:color w:val="1F497D"/>
        </w:rPr>
      </w:pPr>
      <w:r>
        <w:t>-</w:t>
      </w:r>
      <w:r w:rsidR="002F244B">
        <w:t xml:space="preserve"> IMOD tekstmodel XSD als toepassing van </w:t>
      </w:r>
      <w:proofErr w:type="spellStart"/>
      <w:r w:rsidR="002F244B">
        <w:t>Akoma</w:t>
      </w:r>
      <w:proofErr w:type="spellEnd"/>
      <w:r w:rsidR="002F244B">
        <w:t xml:space="preserve"> </w:t>
      </w:r>
      <w:proofErr w:type="spellStart"/>
      <w:r w:rsidR="002F244B">
        <w:t>Ntoso</w:t>
      </w:r>
      <w:proofErr w:type="spellEnd"/>
      <w:r w:rsidR="002F244B">
        <w:t xml:space="preserve">: </w:t>
      </w:r>
      <w:hyperlink r:id="rId9" w:history="1">
        <w:r w:rsidR="002F244B">
          <w:rPr>
            <w:rStyle w:val="Hyperlink"/>
            <w:rFonts w:ascii="Calibri" w:hAnsi="Calibri"/>
          </w:rPr>
          <w:t>http://docs.oasis-open.org/legaldocml/akn-core/v1.0/csprd01/part2-specs/schemas/</w:t>
        </w:r>
      </w:hyperlink>
      <w:r w:rsidR="002F244B">
        <w:rPr>
          <w:rFonts w:ascii="Calibri" w:hAnsi="Calibri"/>
          <w:color w:val="1F497D"/>
        </w:rPr>
        <w:t xml:space="preserve"> (en uitleg op: </w:t>
      </w:r>
      <w:hyperlink r:id="rId10" w:history="1">
        <w:r w:rsidR="002F244B">
          <w:rPr>
            <w:rStyle w:val="Hyperlink"/>
            <w:rFonts w:ascii="Calibri" w:hAnsi="Calibri"/>
          </w:rPr>
          <w:t>http://www.akomantoso.org/documentation/technical-documentation/</w:t>
        </w:r>
      </w:hyperlink>
      <w:r w:rsidR="002F244B">
        <w:rPr>
          <w:rFonts w:ascii="Calibri" w:hAnsi="Calibri"/>
          <w:color w:val="1F497D"/>
        </w:rPr>
        <w:t>)</w:t>
      </w:r>
    </w:p>
    <w:p w:rsidR="00F72EF6" w:rsidRDefault="00F72EF6" w:rsidP="00F72EF6">
      <w:pPr>
        <w:sectPr w:rsidR="00F72EF6" w:rsidSect="00B20662">
          <w:headerReference w:type="default" r:id="rId11"/>
          <w:footerReference w:type="default" r:id="rId12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310BB1" w:rsidRDefault="003C48DF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59.5pt;margin-top:-4.8pt;width:307.05pt;height:218.7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466BD" w:rsidRDefault="001466BD" w:rsidP="001466BD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 xml:space="preserve">Basisprincipe: </w:t>
                  </w:r>
                </w:p>
                <w:p w:rsidR="00CD594B" w:rsidRDefault="00CD594B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>Een omgevingsdocument is een rechtsfiguur, en koppelt tekstinformatie aan ruimtelijke informatie. Inhoud is zowel ruimtelijk als tekstueel bevraagbaar.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>De tekst is geclassificeerd in onderwerpen. Onderwerpen fungeren als een inhoudsopgave voor de tekst en als legenda-eenheden voorde kaart. Tekst en kaart zijn aan elkaar verbo</w:t>
                  </w:r>
                  <w:r w:rsidR="00D20243">
                    <w:t>n</w:t>
                  </w:r>
                  <w:r>
                    <w:t xml:space="preserve">den via </w:t>
                  </w:r>
                  <w:r w:rsidR="00D20243">
                    <w:t>gezamenlijke</w:t>
                  </w:r>
                  <w:r>
                    <w:t xml:space="preserve"> onderwerpen.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 xml:space="preserve">Inhoudelijke details worden in de tekst gemodelleerd als </w:t>
                  </w:r>
                  <w:proofErr w:type="spellStart"/>
                  <w:r>
                    <w:t>Eigenschap-Waarde</w:t>
                  </w:r>
                  <w:proofErr w:type="spellEnd"/>
                  <w:r>
                    <w:t xml:space="preserve"> combinaties.</w:t>
                  </w:r>
                </w:p>
              </w:txbxContent>
            </v:textbox>
          </v:shape>
        </w:pict>
      </w:r>
      <w:r w:rsidR="00B20662">
        <w:rPr>
          <w:noProof/>
          <w:lang w:eastAsia="nl-NL"/>
        </w:rPr>
        <w:drawing>
          <wp:inline distT="0" distB="0" distL="0" distR="0">
            <wp:extent cx="8720902" cy="5786651"/>
            <wp:effectExtent l="0" t="0" r="0" b="0"/>
            <wp:docPr id="7" name="Afbeelding 6" descr="IMOR princip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 principe.w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145" cy="57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BB1">
        <w:br w:type="page"/>
      </w:r>
    </w:p>
    <w:p w:rsidR="00026D0A" w:rsidRDefault="003C48DF">
      <w:pPr>
        <w:sectPr w:rsidR="00026D0A" w:rsidSect="00026D0A">
          <w:pgSz w:w="16839" w:h="11907" w:orient="landscape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pict>
          <v:shape id="_x0000_s1033" type="#_x0000_t202" style="position:absolute;margin-left:422.3pt;margin-top:-22pt;width:307.05pt;height:48.85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Basis tekstmodel: Gekoppeld aan internationale standaard</w:t>
                  </w:r>
                </w:p>
              </w:txbxContent>
            </v:textbox>
          </v:shape>
        </w:pict>
      </w:r>
      <w:r w:rsidR="00BA4865">
        <w:rPr>
          <w:noProof/>
          <w:lang w:eastAsia="nl-NL"/>
        </w:rPr>
        <w:drawing>
          <wp:inline distT="0" distB="0" distL="0" distR="0">
            <wp:extent cx="7929349" cy="6245627"/>
            <wp:effectExtent l="0" t="0" r="0" b="0"/>
            <wp:docPr id="2" name="Afbeelding 7" descr="IMOR-BW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BWB.w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018" cy="62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65" w:rsidRDefault="003C48DF">
      <w:pPr>
        <w:sectPr w:rsidR="00BA4865" w:rsidSect="00026D0A">
          <w:pgSz w:w="23814" w:h="16839" w:orient="landscape" w:code="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pict>
          <v:shape id="_x0000_s1034" type="#_x0000_t202" style="position:absolute;margin-left:467.2pt;margin-top:-17.7pt;width:447.4pt;height:125.3pt;z-index:25166233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466BD" w:rsidRDefault="001466BD" w:rsidP="001466BD">
                  <w:pPr>
                    <w:pStyle w:val="Lijstalinea"/>
                    <w:numPr>
                      <w:ilvl w:val="0"/>
                      <w:numId w:val="3"/>
                    </w:numPr>
                  </w:pPr>
                  <w:r>
                    <w:t>Model compleet: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rood/bruin: tekstmodel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geel: ruimtelijk model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groen: Onderwerp met hoofd (</w:t>
                  </w:r>
                  <w:proofErr w:type="spellStart"/>
                  <w:r>
                    <w:t>meta</w:t>
                  </w:r>
                  <w:proofErr w:type="spellEnd"/>
                  <w:r>
                    <w:t>) eigenschappen van tekst en ruimte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lichtbruin: eigenschappen van tekst en werkingsgebied benoemd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lichtblauw: eigenschappen krijgen een waarde</w:t>
                  </w:r>
                </w:p>
                <w:p w:rsidR="001466BD" w:rsidRDefault="001466BD" w:rsidP="001466BD">
                  <w:pPr>
                    <w:pStyle w:val="Lijstalinea"/>
                  </w:pPr>
                </w:p>
              </w:txbxContent>
            </v:textbox>
          </v:shape>
        </w:pict>
      </w:r>
      <w:r w:rsidR="009F4AE1">
        <w:rPr>
          <w:noProof/>
          <w:lang w:eastAsia="nl-NL"/>
        </w:rPr>
        <w:drawing>
          <wp:inline distT="0" distB="0" distL="0" distR="0">
            <wp:extent cx="14207490" cy="9464040"/>
            <wp:effectExtent l="0" t="0" r="0" b="0"/>
            <wp:docPr id="8" name="Afbeelding 7" descr="IMOR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model.w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90" cy="9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B1" w:rsidRDefault="003C48DF">
      <w:r>
        <w:rPr>
          <w:noProof/>
          <w:lang w:eastAsia="nl-NL"/>
        </w:rPr>
        <w:lastRenderedPageBreak/>
        <w:pict>
          <v:shape id="_x0000_s1035" type="#_x0000_t202" style="position:absolute;margin-left:400.3pt;margin-top:-8pt;width:307.05pt;height:79.7pt;z-index:251663360;mso-width-percent:400;mso-height-percent:200;mso-width-percent:400;mso-height-percent:200;mso-width-relative:margin;mso-height-relative:margin">
            <v:textbox style="mso-next-textbox:#_x0000_s1035;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 xml:space="preserve">tekstmodel: Tekst is opgebouwd uit tekstelementen. Deze bestaan uit zinnen en invulvelden. Tekst en invulvelden zijn informatie-elementen met </w:t>
                  </w:r>
                  <w:proofErr w:type="spellStart"/>
                  <w:r>
                    <w:t>EigenschapWaarde</w:t>
                  </w:r>
                  <w:proofErr w:type="spellEnd"/>
                  <w:r>
                    <w:t xml:space="preserve"> combinaties</w:t>
                  </w:r>
                </w:p>
              </w:txbxContent>
            </v:textbox>
          </v:shape>
        </w:pict>
      </w:r>
      <w:r w:rsidR="00BA4865">
        <w:rPr>
          <w:noProof/>
          <w:lang w:eastAsia="nl-NL"/>
        </w:rPr>
        <w:drawing>
          <wp:inline distT="0" distB="0" distL="0" distR="0">
            <wp:extent cx="9376012" cy="5201771"/>
            <wp:effectExtent l="0" t="0" r="0" b="0"/>
            <wp:docPr id="3" name="Afbeelding 9" descr="IMOR-tekstpatron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tekstpatronen.w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314" cy="52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62" w:rsidRDefault="00B20662"/>
    <w:p w:rsidR="00B20662" w:rsidRDefault="00B20662">
      <w:r>
        <w:br w:type="page"/>
      </w:r>
    </w:p>
    <w:p w:rsidR="00EE682F" w:rsidRDefault="003C48DF">
      <w:r>
        <w:rPr>
          <w:noProof/>
          <w:lang w:eastAsia="nl-NL"/>
        </w:rPr>
        <w:lastRenderedPageBreak/>
        <w:pict>
          <v:shape id="_x0000_s1036" type="#_x0000_t202" style="position:absolute;margin-left:432.55pt;margin-top:-28.45pt;width:307.9pt;height:78.95pt;z-index:251664384;mso-width-percent:400;mso-height-percent:200;mso-width-percent:400;mso-height-percent:200;mso-width-relative:margin;mso-height-relative:margin" filled="f" stroked="f">
            <v:textbox style="mso-next-textbox:#_x0000_s1036;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5"/>
                    </w:numPr>
                  </w:pPr>
                  <w:r>
                    <w:t xml:space="preserve">Waardelijsten model: De specifieke modelinhoud </w:t>
                  </w:r>
                  <w:r w:rsidR="00C240F8">
                    <w:t xml:space="preserve">van  een </w:t>
                  </w:r>
                  <w:r>
                    <w:t xml:space="preserve"> </w:t>
                  </w:r>
                  <w:r w:rsidR="00C240F8">
                    <w:t>omgevingsdocument staat in waardelijsten. Per documenttype zijn er aparte lijsten</w:t>
                  </w:r>
                  <w:r w:rsidR="00C240F8" w:rsidRPr="00FE3B31">
                    <w:rPr>
                      <w:b/>
                    </w:rPr>
                    <w:t>. Beheer van waardelijsten is buiten het model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4.7pt;margin-top:340.15pt;width:289.1pt;height:44.05pt;flip:y;z-index:251669504" o:connectortype="straight" strokecolor="red">
            <v:stroke endarrow="block"/>
          </v:shape>
        </w:pict>
      </w:r>
      <w:r>
        <w:rPr>
          <w:noProof/>
          <w:lang w:eastAsia="nl-NL"/>
        </w:rPr>
        <w:pict>
          <v:oval id="_x0000_s1038" style="position:absolute;margin-left:113.4pt;margin-top:373.5pt;width:83.8pt;height:20.45pt;z-index:251668480" filled="f" strokecolor="red"/>
        </w:pict>
      </w:r>
      <w:r w:rsidR="00BA4865"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6058185</wp:posOffset>
            </wp:positionH>
            <wp:positionV relativeFrom="paragraph">
              <wp:posOffset>3842423</wp:posOffset>
            </wp:positionV>
            <wp:extent cx="5371816" cy="3698543"/>
            <wp:effectExtent l="19050" t="0" r="284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16" cy="36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65"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-615572</wp:posOffset>
            </wp:positionH>
            <wp:positionV relativeFrom="paragraph">
              <wp:posOffset>3842423</wp:posOffset>
            </wp:positionV>
            <wp:extent cx="6212003" cy="2811439"/>
            <wp:effectExtent l="19050" t="0" r="0" b="0"/>
            <wp:wrapNone/>
            <wp:docPr id="1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03" cy="281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65"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375285</wp:posOffset>
            </wp:positionV>
            <wp:extent cx="10058400" cy="3111500"/>
            <wp:effectExtent l="0" t="0" r="0" b="0"/>
            <wp:wrapTight wrapText="bothSides">
              <wp:wrapPolygon edited="0">
                <wp:start x="7977" y="661"/>
                <wp:lineTo x="7977" y="2380"/>
                <wp:lineTo x="8591" y="2777"/>
                <wp:lineTo x="10800" y="2777"/>
                <wp:lineTo x="123" y="4364"/>
                <wp:lineTo x="123" y="20895"/>
                <wp:lineTo x="21477" y="20895"/>
                <wp:lineTo x="21559" y="4364"/>
                <wp:lineTo x="10800" y="2777"/>
                <wp:lineTo x="17427" y="2777"/>
                <wp:lineTo x="17427" y="926"/>
                <wp:lineTo x="10064" y="661"/>
                <wp:lineTo x="7977" y="661"/>
              </wp:wrapPolygon>
            </wp:wrapTight>
            <wp:docPr id="9" name="Afbeelding 8" descr="Waardelijst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ardelijsten.wm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3C48DF">
      <w:r>
        <w:rPr>
          <w:noProof/>
          <w:lang w:eastAsia="nl-NL"/>
        </w:rPr>
        <w:lastRenderedPageBreak/>
        <w:pict>
          <v:shape id="_x0000_s1041" type="#_x0000_t202" style="position:absolute;margin-left:-20.55pt;margin-top:4.55pt;width:245.05pt;height:173.35pt;z-index:251673600;mso-width-relative:margin;mso-height-relative:margin" filled="f" stroked="f">
            <v:textbox style="mso-next-textbox:#_x0000_s1041">
              <w:txbxContent>
                <w:p w:rsidR="00D70BFA" w:rsidRDefault="00D70BFA" w:rsidP="00A93595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>Temporeel model</w:t>
                  </w:r>
                  <w:r w:rsidR="00A93595">
                    <w:t xml:space="preserve">: </w:t>
                  </w:r>
                </w:p>
                <w:p w:rsidR="00D70BFA" w:rsidRDefault="00D70BFA" w:rsidP="00D70BFA">
                  <w:pPr>
                    <w:pStyle w:val="Lijstalinea"/>
                  </w:pPr>
                  <w:proofErr w:type="spellStart"/>
                  <w:r>
                    <w:t>Temporeelmodel</w:t>
                  </w:r>
                  <w:proofErr w:type="spellEnd"/>
                  <w:r>
                    <w:t xml:space="preserve"> is opgenomen in het basisobject IMOR_Object en is daarmee geldig voor alle IMOR objecten.</w:t>
                  </w:r>
                </w:p>
                <w:p w:rsidR="00A93595" w:rsidRDefault="00D70BFA" w:rsidP="00D70BFA">
                  <w:pPr>
                    <w:pStyle w:val="Lijstalinea"/>
                  </w:pPr>
                  <w:r>
                    <w:t xml:space="preserve">Verschillende </w:t>
                  </w:r>
                  <w:proofErr w:type="spellStart"/>
                  <w:r>
                    <w:t>scenarios</w:t>
                  </w:r>
                  <w:proofErr w:type="spellEnd"/>
                  <w:r>
                    <w:t xml:space="preserve"> zijn uitgewerkt voor toepassen temporele eigenschappen.</w:t>
                  </w:r>
                </w:p>
                <w:p w:rsidR="00D70BFA" w:rsidRDefault="00D70BFA" w:rsidP="00D70BFA">
                  <w:pPr>
                    <w:pStyle w:val="Lijstalinea"/>
                  </w:pPr>
                  <w:r>
                    <w:t>Scenario: publiceren nieuw omgevingsdocument is toegevoegd.</w:t>
                  </w:r>
                </w:p>
              </w:txbxContent>
            </v:textbox>
          </v:shape>
        </w:pict>
      </w:r>
      <w:r w:rsidR="00A93595">
        <w:rPr>
          <w:noProof/>
          <w:lang w:eastAsia="nl-N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-6350</wp:posOffset>
            </wp:positionV>
            <wp:extent cx="6700520" cy="3382010"/>
            <wp:effectExtent l="0" t="0" r="0" b="0"/>
            <wp:wrapTight wrapText="bothSides">
              <wp:wrapPolygon edited="0">
                <wp:start x="307" y="852"/>
                <wp:lineTo x="307" y="12167"/>
                <wp:lineTo x="2088" y="12532"/>
                <wp:lineTo x="9089" y="12532"/>
                <wp:lineTo x="10255" y="14478"/>
                <wp:lineTo x="10317" y="19953"/>
                <wp:lineTo x="11791" y="20318"/>
                <wp:lineTo x="17318" y="20683"/>
                <wp:lineTo x="21248" y="20683"/>
                <wp:lineTo x="21371" y="14113"/>
                <wp:lineTo x="13817" y="12532"/>
                <wp:lineTo x="13940" y="10585"/>
                <wp:lineTo x="13940" y="9247"/>
                <wp:lineTo x="13817" y="8638"/>
                <wp:lineTo x="20204" y="8638"/>
                <wp:lineTo x="20757" y="8517"/>
                <wp:lineTo x="20634" y="2798"/>
                <wp:lineTo x="20572" y="973"/>
                <wp:lineTo x="20572" y="852"/>
                <wp:lineTo x="307" y="852"/>
              </wp:wrapPolygon>
            </wp:wrapTight>
            <wp:docPr id="4" name="Afbeelding 3" descr="Temporeel 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oreel model.w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Pr="008D4939" w:rsidRDefault="00A93595" w:rsidP="00A93595">
      <w:pPr>
        <w:rPr>
          <w:b/>
          <w:u w:val="single"/>
        </w:rPr>
      </w:pPr>
      <w:r w:rsidRPr="008D4939">
        <w:rPr>
          <w:b/>
          <w:u w:val="single"/>
        </w:rPr>
        <w:t>Stap 1: Het publiceren van een nieuw omgevingsdocument</w:t>
      </w:r>
    </w:p>
    <w:p w:rsidR="00A93595" w:rsidRPr="00BC53C7" w:rsidRDefault="00A93595" w:rsidP="00A93595">
      <w:r>
        <w:rPr>
          <w:noProof/>
          <w:lang w:eastAsia="nl-N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233680</wp:posOffset>
            </wp:positionV>
            <wp:extent cx="3406140" cy="1072515"/>
            <wp:effectExtent l="19050" t="0" r="3810" b="0"/>
            <wp:wrapTight wrapText="bothSides">
              <wp:wrapPolygon edited="0">
                <wp:start x="-121" y="0"/>
                <wp:lineTo x="-121" y="21101"/>
                <wp:lineTo x="21624" y="21101"/>
                <wp:lineTo x="21624" y="0"/>
                <wp:lineTo x="-121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p 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3C7">
        <w:t xml:space="preserve">Op een tijdstip t1 </w:t>
      </w:r>
      <w:r>
        <w:t xml:space="preserve">(1-7-2019 uit onderstaand scenario) </w:t>
      </w:r>
      <w:r w:rsidRPr="00BC53C7">
        <w:t>stelt een bevoegd gezag een omgevingsdocument vast en biedt dit</w:t>
      </w:r>
      <w:r>
        <w:t xml:space="preserve"> vervolgens (op 4-7-2019)</w:t>
      </w:r>
      <w:r w:rsidRPr="00BC53C7">
        <w:t xml:space="preserve"> aan de registratie aan.</w:t>
      </w:r>
    </w:p>
    <w:p w:rsidR="00A93595" w:rsidRPr="00BC53C7" w:rsidRDefault="00A93595" w:rsidP="00A93595">
      <w:r>
        <w:t>De geconsolideerde versie omvat na validatie en verwerking dezelfde inhoud als het aangeleverde omgevingsdocument. Deze versie is geldig vanaf 15-8-2015 en zichtbaar in de registratie vanaf 4-7-2019.</w:t>
      </w:r>
    </w:p>
    <w:tbl>
      <w:tblPr>
        <w:tblStyle w:val="Tabelraster"/>
        <w:tblW w:w="0" w:type="auto"/>
        <w:tblLook w:val="04A0"/>
      </w:tblPr>
      <w:tblGrid>
        <w:gridCol w:w="2695"/>
        <w:gridCol w:w="3220"/>
        <w:gridCol w:w="2963"/>
      </w:tblGrid>
      <w:tr w:rsidR="00A93595" w:rsidRPr="00BC53C7" w:rsidTr="00164F4C">
        <w:tc>
          <w:tcPr>
            <w:tcW w:w="2695" w:type="dxa"/>
          </w:tcPr>
          <w:p w:rsidR="00A93595" w:rsidRPr="00E73B96" w:rsidRDefault="00A93595" w:rsidP="00164F4C">
            <w:pPr>
              <w:rPr>
                <w:b/>
                <w:i/>
              </w:rPr>
            </w:pPr>
            <w:r w:rsidRPr="00E73B96">
              <w:rPr>
                <w:b/>
                <w:i/>
              </w:rPr>
              <w:t>Eerste versie</w:t>
            </w:r>
          </w:p>
        </w:tc>
        <w:tc>
          <w:tcPr>
            <w:tcW w:w="3220" w:type="dxa"/>
          </w:tcPr>
          <w:p w:rsidR="00A93595" w:rsidRPr="00E4605B" w:rsidRDefault="00A93595" w:rsidP="00164F4C">
            <w:pPr>
              <w:rPr>
                <w:b/>
              </w:rPr>
            </w:pPr>
            <w:r w:rsidRPr="00E4605B">
              <w:rPr>
                <w:b/>
              </w:rPr>
              <w:t>Attribuut</w:t>
            </w:r>
          </w:p>
        </w:tc>
        <w:tc>
          <w:tcPr>
            <w:tcW w:w="2963" w:type="dxa"/>
          </w:tcPr>
          <w:p w:rsidR="00A93595" w:rsidRPr="00E4605B" w:rsidRDefault="00A93595" w:rsidP="00164F4C">
            <w:pPr>
              <w:rPr>
                <w:b/>
              </w:rPr>
            </w:pPr>
            <w:r w:rsidRPr="00E4605B">
              <w:rPr>
                <w:b/>
              </w:rPr>
              <w:t>Waarde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&lt;start formeel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Tijdstip registratie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1-6-2019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&lt;eind formeel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registratie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&lt;start materieel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Begin geldigheid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15-8-2019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&lt;eind materieel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geldigheid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  <w:tr w:rsidR="00A93595" w:rsidRPr="00BC53C7" w:rsidTr="00164F4C">
        <w:tc>
          <w:tcPr>
            <w:tcW w:w="2695" w:type="dxa"/>
          </w:tcPr>
          <w:p w:rsidR="00A93595" w:rsidRPr="00BC53C7" w:rsidRDefault="00A93595" w:rsidP="00164F4C"/>
        </w:tc>
        <w:tc>
          <w:tcPr>
            <w:tcW w:w="3220" w:type="dxa"/>
          </w:tcPr>
          <w:p w:rsidR="00A93595" w:rsidRPr="00BC53C7" w:rsidRDefault="00A93595" w:rsidP="00164F4C">
            <w:r w:rsidRPr="00BC53C7">
              <w:t>Datum vaststelling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BC53C7" w:rsidRDefault="00A93595" w:rsidP="00164F4C"/>
        </w:tc>
        <w:tc>
          <w:tcPr>
            <w:tcW w:w="3220" w:type="dxa"/>
          </w:tcPr>
          <w:p w:rsidR="00A93595" w:rsidRPr="00BC53C7" w:rsidRDefault="00A93595" w:rsidP="00164F4C">
            <w:r w:rsidRPr="00BC53C7">
              <w:t>Datum bekendmaking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3-7-2019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Tijdstip registratie ROD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4-7-2019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registratie ROD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</w:tbl>
    <w:p w:rsidR="00A93595" w:rsidRDefault="00A93595"/>
    <w:p w:rsidR="004E105C" w:rsidRDefault="004E105C">
      <w:pPr>
        <w:sectPr w:rsidR="004E105C" w:rsidSect="00BA4865">
          <w:pgSz w:w="16839" w:h="11907" w:orient="landscape" w:code="9"/>
          <w:pgMar w:top="720" w:right="720" w:bottom="720" w:left="720" w:header="708" w:footer="708" w:gutter="0"/>
          <w:cols w:space="708"/>
          <w:docGrid w:linePitch="360"/>
        </w:sectPr>
      </w:pPr>
    </w:p>
    <w:p w:rsidR="004E105C" w:rsidRPr="004E105C" w:rsidRDefault="004E105C" w:rsidP="004E105C">
      <w:pPr>
        <w:spacing w:after="0" w:line="240" w:lineRule="auto"/>
        <w:rPr>
          <w:rFonts w:ascii="Verdana" w:hAnsi="Verdana"/>
        </w:rPr>
      </w:pPr>
      <w:proofErr w:type="spellStart"/>
      <w:r w:rsidRPr="004E105C">
        <w:rPr>
          <w:rFonts w:ascii="Verdana" w:hAnsi="Verdana"/>
        </w:rPr>
        <w:lastRenderedPageBreak/>
        <w:t>Busnessrules</w:t>
      </w:r>
      <w:proofErr w:type="spellEnd"/>
      <w:r w:rsidRPr="004E105C">
        <w:rPr>
          <w:rFonts w:ascii="Verdana" w:hAnsi="Verdana"/>
        </w:rPr>
        <w:t>/</w:t>
      </w:r>
      <w:proofErr w:type="spellStart"/>
      <w:r w:rsidRPr="004E105C">
        <w:rPr>
          <w:rFonts w:ascii="Verdana" w:hAnsi="Verdana"/>
        </w:rPr>
        <w:t>Constraints</w:t>
      </w:r>
      <w:proofErr w:type="spellEnd"/>
      <w:r w:rsidRPr="004E105C">
        <w:rPr>
          <w:rFonts w:ascii="Verdana" w:hAnsi="Verdana"/>
        </w:rPr>
        <w:t xml:space="preserve"> op model:</w:t>
      </w:r>
    </w:p>
    <w:p w:rsidR="004E105C" w:rsidRDefault="004E105C" w:rsidP="004E105C">
      <w:pPr>
        <w:spacing w:after="0" w:line="240" w:lineRule="auto"/>
        <w:rPr>
          <w:rFonts w:ascii="Verdana" w:hAnsi="Verdana"/>
        </w:rPr>
      </w:pPr>
    </w:p>
    <w:p w:rsidR="004E105C" w:rsidRPr="004E105C" w:rsidRDefault="004E105C" w:rsidP="004E105C">
      <w:pPr>
        <w:spacing w:after="0" w:line="240" w:lineRule="auto"/>
        <w:rPr>
          <w:rFonts w:ascii="Verdana" w:hAnsi="Verdana"/>
        </w:rPr>
      </w:pPr>
      <w:proofErr w:type="spellStart"/>
      <w:r w:rsidRPr="004E105C">
        <w:rPr>
          <w:rFonts w:ascii="Verdana" w:hAnsi="Verdana"/>
        </w:rPr>
        <w:t>Constraints</w:t>
      </w:r>
      <w:proofErr w:type="spellEnd"/>
      <w:r w:rsidRPr="004E105C">
        <w:rPr>
          <w:rFonts w:ascii="Verdana" w:hAnsi="Verdana"/>
        </w:rPr>
        <w:t xml:space="preserve"> op basis van </w:t>
      </w:r>
      <w:proofErr w:type="spellStart"/>
      <w:r w:rsidRPr="004E105C">
        <w:rPr>
          <w:rFonts w:ascii="Verdana" w:hAnsi="Verdana"/>
        </w:rPr>
        <w:t>Omgevingsdoc</w:t>
      </w:r>
      <w:proofErr w:type="spellEnd"/>
      <w:r w:rsidRPr="004E105C">
        <w:rPr>
          <w:rFonts w:ascii="Verdana" w:hAnsi="Verdana"/>
        </w:rPr>
        <w:t xml:space="preserve"> type: (nog alleen 6 kerninstrumenten)</w:t>
      </w:r>
    </w:p>
    <w:p w:rsidR="00652749" w:rsidRDefault="00652749" w:rsidP="004E105C">
      <w:pPr>
        <w:spacing w:after="0" w:line="240" w:lineRule="auto"/>
        <w:rPr>
          <w:rFonts w:ascii="Verdana" w:hAnsi="Verdana"/>
        </w:rPr>
      </w:pPr>
    </w:p>
    <w:p w:rsidR="00652749" w:rsidRDefault="00652749" w:rsidP="004E105C">
      <w:pPr>
        <w:spacing w:after="0" w:line="240" w:lineRule="auto"/>
        <w:rPr>
          <w:rFonts w:ascii="Verdana" w:hAnsi="Verdana"/>
        </w:rPr>
      </w:pPr>
    </w:p>
    <w:p w:rsidR="004E105C" w:rsidRDefault="004E105C" w:rsidP="004E105C">
      <w:pPr>
        <w:spacing w:after="0" w:line="240" w:lineRule="auto"/>
        <w:rPr>
          <w:rFonts w:ascii="Verdana" w:hAnsi="Verdana"/>
        </w:rPr>
      </w:pPr>
      <w:r w:rsidRPr="004E105C">
        <w:rPr>
          <w:rFonts w:ascii="Verdana" w:hAnsi="Verdana"/>
        </w:rPr>
        <w:t>Omgevingsplan:</w:t>
      </w:r>
    </w:p>
    <w:p w:rsidR="00652749" w:rsidRDefault="00652749" w:rsidP="004E105C">
      <w:pPr>
        <w:spacing w:after="0" w:line="240" w:lineRule="auto"/>
        <w:rPr>
          <w:rFonts w:ascii="Verdana" w:hAnsi="Verdana"/>
        </w:rPr>
      </w:pPr>
    </w:p>
    <w:p w:rsidR="00652749" w:rsidRDefault="00652749" w:rsidP="004E105C">
      <w:pPr>
        <w:spacing w:after="0" w:line="240" w:lineRule="auto"/>
        <w:rPr>
          <w:rFonts w:ascii="Verdana" w:hAnsi="Verdana"/>
        </w:rPr>
      </w:pPr>
    </w:p>
    <w:p w:rsidR="00652749" w:rsidRDefault="00652749" w:rsidP="00652749">
      <w:pPr>
        <w:pStyle w:val="Lijstaline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attributen verplicht:</w:t>
      </w:r>
    </w:p>
    <w:p w:rsidR="00652749" w:rsidRDefault="00652749" w:rsidP="00652749">
      <w:pPr>
        <w:spacing w:after="0" w:line="240" w:lineRule="auto"/>
        <w:rPr>
          <w:rFonts w:ascii="Verdana" w:hAnsi="Verdana"/>
        </w:rPr>
      </w:pPr>
    </w:p>
    <w:p w:rsidR="00652749" w:rsidRDefault="00652749" w:rsidP="00652749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Tekst: Attributen van object Onderwerp die verplicht zijn bij een Omgevingsplan</w:t>
      </w:r>
    </w:p>
    <w:p w:rsidR="00652749" w:rsidRDefault="00652749" w:rsidP="00652749">
      <w:pPr>
        <w:spacing w:after="0" w:line="240" w:lineRule="auto"/>
        <w:rPr>
          <w:rFonts w:ascii="Verdana" w:hAnsi="Verdana"/>
        </w:rPr>
      </w:pPr>
    </w:p>
    <w:p w:rsidR="00652749" w:rsidRDefault="00652749" w:rsidP="00652749">
      <w:pPr>
        <w:spacing w:after="0" w:line="240" w:lineRule="auto"/>
      </w:pPr>
      <w:r>
        <w:t>OCL:</w:t>
      </w:r>
    </w:p>
    <w:p w:rsidR="00652749" w:rsidRDefault="00652749" w:rsidP="00652749">
      <w:pPr>
        <w:spacing w:after="0" w:line="240" w:lineRule="auto"/>
        <w:rPr>
          <w:rFonts w:ascii="Courier New" w:hAnsi="Courier New" w:cs="Courier New"/>
        </w:rPr>
      </w:pPr>
      <w:r w:rsidRPr="00A64E43">
        <w:rPr>
          <w:rFonts w:ascii="Courier New" w:hAnsi="Courier New" w:cs="Courier New"/>
        </w:rPr>
        <w:t xml:space="preserve">Context: </w:t>
      </w:r>
      <w:r>
        <w:rPr>
          <w:rFonts w:ascii="Courier New" w:hAnsi="Courier New" w:cs="Courier New"/>
        </w:rPr>
        <w:t>IM</w:t>
      </w:r>
      <w:r>
        <w:rPr>
          <w:rFonts w:ascii="Courier New" w:hAnsi="Courier New" w:cs="Courier New"/>
        </w:rPr>
        <w:t>OD</w:t>
      </w:r>
      <w:r w:rsidRPr="00A64E43"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IMODCollection</w:t>
      </w:r>
      <w:proofErr w:type="spellEnd"/>
    </w:p>
    <w:p w:rsidR="00652749" w:rsidRDefault="00652749" w:rsidP="00652749">
      <w:pPr>
        <w:spacing w:after="0" w:line="240" w:lineRule="auto"/>
        <w:rPr>
          <w:rFonts w:ascii="Courier New" w:hAnsi="Courier New" w:cs="Courier New"/>
        </w:rPr>
      </w:pPr>
      <w:proofErr w:type="spellStart"/>
      <w:r w:rsidRPr="00433498">
        <w:rPr>
          <w:rFonts w:ascii="Courier New" w:hAnsi="Courier New" w:cs="Courier New"/>
        </w:rPr>
        <w:t>Inv</w:t>
      </w:r>
      <w:proofErr w:type="spellEnd"/>
      <w:r w:rsidRPr="0043349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AttributenVerplicht</w:t>
      </w:r>
      <w:proofErr w:type="spellEnd"/>
      <w:r w:rsidRPr="00433498">
        <w:rPr>
          <w:rFonts w:ascii="Courier New" w:hAnsi="Courier New" w:cs="Courier New"/>
        </w:rPr>
        <w:t>:</w:t>
      </w:r>
    </w:p>
    <w:p w:rsidR="00652749" w:rsidRDefault="00652749" w:rsidP="00652749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Omgevingsdocument.typeOmgevingsdocument</w:t>
      </w:r>
      <w:proofErr w:type="spellEnd"/>
      <w:r>
        <w:rPr>
          <w:rFonts w:ascii="Courier New" w:hAnsi="Courier New" w:cs="Courier New"/>
        </w:rPr>
        <w:t xml:space="preserve"> = “omgevingsplan”</w:t>
      </w:r>
    </w:p>
    <w:p w:rsidR="00652749" w:rsidRPr="00652749" w:rsidRDefault="00652749" w:rsidP="00652749">
      <w:pPr>
        <w:spacing w:after="0" w:line="240" w:lineRule="auto"/>
        <w:rPr>
          <w:rFonts w:ascii="Courier New" w:hAnsi="Courier New" w:cs="Courier New"/>
        </w:rPr>
      </w:pPr>
      <w:proofErr w:type="spellStart"/>
      <w:r w:rsidRPr="00652749">
        <w:rPr>
          <w:rFonts w:ascii="Courier New" w:hAnsi="Courier New" w:cs="Courier New"/>
        </w:rPr>
        <w:t>implies</w:t>
      </w:r>
      <w:proofErr w:type="spellEnd"/>
    </w:p>
    <w:p w:rsidR="00652749" w:rsidRPr="00652749" w:rsidRDefault="00652749" w:rsidP="00652749">
      <w:pPr>
        <w:spacing w:after="0" w:line="240" w:lineRule="auto"/>
        <w:rPr>
          <w:rFonts w:ascii="Courier New" w:hAnsi="Courier New" w:cs="Courier New"/>
        </w:rPr>
      </w:pPr>
      <w:proofErr w:type="spellStart"/>
      <w:r w:rsidRPr="00652749">
        <w:rPr>
          <w:rFonts w:ascii="Courier New" w:hAnsi="Courier New" w:cs="Courier New"/>
        </w:rPr>
        <w:t>Onderwerp</w:t>
      </w:r>
      <w:r w:rsidRPr="0065274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thema</w:t>
      </w:r>
      <w:r w:rsidRPr="0065274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not</w:t>
      </w:r>
      <w:r w:rsidRPr="00652749">
        <w:rPr>
          <w:rFonts w:ascii="Courier New" w:hAnsi="Courier New" w:cs="Courier New"/>
        </w:rPr>
        <w:t>E</w:t>
      </w:r>
      <w:r w:rsidRPr="00652749">
        <w:rPr>
          <w:rFonts w:ascii="Courier New" w:hAnsi="Courier New" w:cs="Courier New"/>
        </w:rPr>
        <w:t>mpty</w:t>
      </w:r>
      <w:proofErr w:type="spellEnd"/>
      <w:r w:rsidRPr="00652749">
        <w:rPr>
          <w:rFonts w:ascii="Courier New" w:hAnsi="Courier New" w:cs="Courier New"/>
        </w:rPr>
        <w:t>(</w:t>
      </w:r>
      <w:r w:rsidRPr="00652749">
        <w:rPr>
          <w:rFonts w:ascii="Courier New" w:hAnsi="Courier New" w:cs="Courier New"/>
        </w:rPr>
        <w:t>)</w:t>
      </w:r>
    </w:p>
    <w:p w:rsidR="00652749" w:rsidRDefault="00652749" w:rsidP="00652749">
      <w:pPr>
        <w:spacing w:after="0" w:line="240" w:lineRule="auto"/>
        <w:rPr>
          <w:rFonts w:ascii="Courier New" w:hAnsi="Courier New" w:cs="Courier New"/>
        </w:rPr>
      </w:pPr>
      <w:proofErr w:type="spellStart"/>
      <w:r w:rsidRPr="00652749">
        <w:rPr>
          <w:rFonts w:ascii="Courier New" w:hAnsi="Courier New" w:cs="Courier New"/>
        </w:rPr>
        <w:t>Onderwerp.</w:t>
      </w:r>
      <w:r>
        <w:rPr>
          <w:rFonts w:ascii="Courier New" w:hAnsi="Courier New" w:cs="Courier New"/>
        </w:rPr>
        <w:t>wettelijkeGrondslag</w:t>
      </w:r>
      <w:r w:rsidRPr="0065274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not</w:t>
      </w:r>
      <w:r w:rsidRPr="00652749">
        <w:rPr>
          <w:rFonts w:ascii="Courier New" w:hAnsi="Courier New" w:cs="Courier New"/>
        </w:rPr>
        <w:t>E</w:t>
      </w:r>
      <w:r w:rsidRPr="00652749">
        <w:rPr>
          <w:rFonts w:ascii="Courier New" w:hAnsi="Courier New" w:cs="Courier New"/>
        </w:rPr>
        <w:t>mpty</w:t>
      </w:r>
      <w:proofErr w:type="spellEnd"/>
      <w:r w:rsidRPr="00652749">
        <w:rPr>
          <w:rFonts w:ascii="Courier New" w:hAnsi="Courier New" w:cs="Courier New"/>
        </w:rPr>
        <w:t>(</w:t>
      </w:r>
      <w:r w:rsidRPr="00652749">
        <w:rPr>
          <w:rFonts w:ascii="Courier New" w:hAnsi="Courier New" w:cs="Courier New"/>
        </w:rPr>
        <w:t>)</w:t>
      </w:r>
    </w:p>
    <w:p w:rsidR="00652749" w:rsidRPr="00652749" w:rsidRDefault="00652749" w:rsidP="00652749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Onderwerp.typeActiviteit.notEmpty</w:t>
      </w:r>
      <w:proofErr w:type="spellEnd"/>
    </w:p>
    <w:p w:rsidR="00652749" w:rsidRPr="004E105C" w:rsidRDefault="00652749" w:rsidP="004E105C">
      <w:pPr>
        <w:spacing w:after="0" w:line="240" w:lineRule="auto"/>
        <w:rPr>
          <w:rFonts w:ascii="Verdana" w:hAnsi="Verdana"/>
        </w:rPr>
      </w:pPr>
    </w:p>
    <w:p w:rsidR="004E105C" w:rsidRDefault="004E105C" w:rsidP="004E105C">
      <w:pPr>
        <w:spacing w:after="0" w:line="240" w:lineRule="auto"/>
        <w:rPr>
          <w:rFonts w:ascii="Verdana" w:hAnsi="Verdana"/>
        </w:rPr>
      </w:pPr>
    </w:p>
    <w:p w:rsidR="004E105C" w:rsidRPr="00652749" w:rsidRDefault="00652749" w:rsidP="00652749">
      <w:pPr>
        <w:pStyle w:val="Lijstaline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 w:rsidRPr="00652749">
        <w:rPr>
          <w:rFonts w:ascii="Verdana" w:hAnsi="Verdana"/>
        </w:rPr>
        <w:t>attributen niet van toepassing</w:t>
      </w:r>
      <w:r w:rsidR="004E105C" w:rsidRPr="00652749">
        <w:rPr>
          <w:rFonts w:ascii="Verdana" w:hAnsi="Verdana"/>
        </w:rPr>
        <w:t>:</w:t>
      </w:r>
    </w:p>
    <w:p w:rsidR="00652749" w:rsidRDefault="00652749" w:rsidP="004E105C">
      <w:pPr>
        <w:spacing w:after="0" w:line="240" w:lineRule="auto"/>
        <w:rPr>
          <w:rFonts w:ascii="Verdana" w:hAnsi="Verdana"/>
        </w:rPr>
      </w:pPr>
    </w:p>
    <w:p w:rsidR="004E105C" w:rsidRPr="004E105C" w:rsidRDefault="004E105C" w:rsidP="004E105C">
      <w:pPr>
        <w:spacing w:after="0" w:line="240" w:lineRule="auto"/>
        <w:rPr>
          <w:rFonts w:ascii="Verdana" w:hAnsi="Verdana"/>
        </w:rPr>
      </w:pPr>
      <w:r w:rsidRPr="004E105C">
        <w:rPr>
          <w:rFonts w:ascii="Verdana" w:hAnsi="Verdana"/>
        </w:rPr>
        <w:t xml:space="preserve">Tekst: </w:t>
      </w:r>
      <w:r w:rsidR="00652749">
        <w:rPr>
          <w:rFonts w:ascii="Verdana" w:hAnsi="Verdana"/>
        </w:rPr>
        <w:t>Attributen van object Onderwerp die niet van toepassing zijn voor een Omgevingsplan</w:t>
      </w:r>
    </w:p>
    <w:p w:rsidR="004E105C" w:rsidRDefault="004E105C" w:rsidP="004E105C">
      <w:pPr>
        <w:spacing w:after="0" w:line="240" w:lineRule="auto"/>
      </w:pPr>
    </w:p>
    <w:p w:rsidR="004E105C" w:rsidRDefault="004E105C" w:rsidP="004E105C">
      <w:pPr>
        <w:spacing w:after="0" w:line="240" w:lineRule="auto"/>
      </w:pPr>
      <w:r>
        <w:t>OCL:</w:t>
      </w:r>
    </w:p>
    <w:p w:rsidR="004E105C" w:rsidRDefault="004E105C" w:rsidP="004E105C">
      <w:pPr>
        <w:spacing w:after="0" w:line="240" w:lineRule="auto"/>
        <w:rPr>
          <w:rFonts w:ascii="Courier New" w:hAnsi="Courier New" w:cs="Courier New"/>
        </w:rPr>
      </w:pPr>
      <w:r w:rsidRPr="00A64E43">
        <w:rPr>
          <w:rFonts w:ascii="Courier New" w:hAnsi="Courier New" w:cs="Courier New"/>
        </w:rPr>
        <w:t xml:space="preserve">Context: </w:t>
      </w:r>
      <w:r>
        <w:rPr>
          <w:rFonts w:ascii="Courier New" w:hAnsi="Courier New" w:cs="Courier New"/>
        </w:rPr>
        <w:t>IM</w:t>
      </w:r>
      <w:r>
        <w:rPr>
          <w:rFonts w:ascii="Courier New" w:hAnsi="Courier New" w:cs="Courier New"/>
        </w:rPr>
        <w:t>OD</w:t>
      </w:r>
      <w:r w:rsidRPr="00A64E43"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IM</w:t>
      </w:r>
      <w:r w:rsidR="00652749">
        <w:rPr>
          <w:rFonts w:ascii="Courier New" w:hAnsi="Courier New" w:cs="Courier New"/>
        </w:rPr>
        <w:t>ODCollection</w:t>
      </w:r>
      <w:proofErr w:type="spellEnd"/>
    </w:p>
    <w:p w:rsidR="004E105C" w:rsidRDefault="004E105C" w:rsidP="004E10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433498">
        <w:rPr>
          <w:rFonts w:ascii="Courier New" w:hAnsi="Courier New" w:cs="Courier New"/>
        </w:rPr>
        <w:t>Inv</w:t>
      </w:r>
      <w:proofErr w:type="spellEnd"/>
      <w:r w:rsidRPr="00433498">
        <w:rPr>
          <w:rFonts w:ascii="Courier New" w:hAnsi="Courier New" w:cs="Courier New"/>
        </w:rPr>
        <w:t xml:space="preserve"> </w:t>
      </w:r>
      <w:proofErr w:type="spellStart"/>
      <w:r w:rsidR="00652749">
        <w:rPr>
          <w:rFonts w:ascii="Courier New" w:hAnsi="Courier New" w:cs="Courier New"/>
        </w:rPr>
        <w:t>Attributen</w:t>
      </w:r>
      <w:r>
        <w:rPr>
          <w:rFonts w:ascii="Courier New" w:hAnsi="Courier New" w:cs="Courier New"/>
        </w:rPr>
        <w:t>Niet</w:t>
      </w:r>
      <w:proofErr w:type="spellEnd"/>
      <w:r w:rsidRPr="00433498">
        <w:rPr>
          <w:rFonts w:ascii="Courier New" w:hAnsi="Courier New" w:cs="Courier New"/>
        </w:rPr>
        <w:t>:</w:t>
      </w:r>
    </w:p>
    <w:p w:rsidR="004E105C" w:rsidRDefault="004E105C" w:rsidP="004E105C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Omgevingsdocument</w:t>
      </w:r>
      <w:r w:rsidR="00652749">
        <w:rPr>
          <w:rFonts w:ascii="Courier New" w:hAnsi="Courier New" w:cs="Courier New"/>
        </w:rPr>
        <w:t>.typeOmgevingsdocument</w:t>
      </w:r>
      <w:proofErr w:type="spellEnd"/>
      <w:r w:rsidR="00652749">
        <w:rPr>
          <w:rFonts w:ascii="Courier New" w:hAnsi="Courier New" w:cs="Courier New"/>
        </w:rPr>
        <w:t xml:space="preserve"> = “omgevingsplan”</w:t>
      </w:r>
    </w:p>
    <w:p w:rsidR="004E105C" w:rsidRDefault="004E105C" w:rsidP="004E105C">
      <w:pPr>
        <w:spacing w:after="0" w:line="240" w:lineRule="auto"/>
        <w:rPr>
          <w:rFonts w:ascii="Courier New" w:hAnsi="Courier New" w:cs="Courier New"/>
          <w:lang w:val="en-GB"/>
        </w:rPr>
      </w:pPr>
      <w:r w:rsidRPr="00433498">
        <w:rPr>
          <w:rFonts w:ascii="Courier New" w:hAnsi="Courier New" w:cs="Courier New"/>
          <w:lang w:val="en-GB"/>
        </w:rPr>
        <w:t>implies</w:t>
      </w:r>
    </w:p>
    <w:p w:rsidR="004E105C" w:rsidRDefault="00652749" w:rsidP="004E105C">
      <w:pPr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Onderwerp</w:t>
      </w:r>
      <w:r w:rsidR="004E105C" w:rsidRPr="00433498">
        <w:rPr>
          <w:rFonts w:ascii="Courier New" w:hAnsi="Courier New" w:cs="Courier New"/>
          <w:lang w:val="en-GB"/>
        </w:rPr>
        <w:t>.</w:t>
      </w:r>
      <w:r>
        <w:rPr>
          <w:rFonts w:ascii="Courier New" w:hAnsi="Courier New" w:cs="Courier New"/>
          <w:lang w:val="en-GB"/>
        </w:rPr>
        <w:t>normadressaat</w:t>
      </w:r>
      <w:r w:rsidR="004E105C" w:rsidRPr="00433498">
        <w:rPr>
          <w:rFonts w:ascii="Courier New" w:hAnsi="Courier New" w:cs="Courier New"/>
          <w:lang w:val="en-GB"/>
        </w:rPr>
        <w:t>.</w:t>
      </w:r>
      <w:r>
        <w:rPr>
          <w:rFonts w:ascii="Courier New" w:hAnsi="Courier New" w:cs="Courier New"/>
          <w:lang w:val="en-GB"/>
        </w:rPr>
        <w:t>isE</w:t>
      </w:r>
      <w:r w:rsidR="004E105C" w:rsidRPr="00433498">
        <w:rPr>
          <w:rFonts w:ascii="Courier New" w:hAnsi="Courier New" w:cs="Courier New"/>
          <w:lang w:val="en-GB"/>
        </w:rPr>
        <w:t>mpty</w:t>
      </w:r>
      <w:proofErr w:type="spellEnd"/>
      <w:r>
        <w:rPr>
          <w:rFonts w:ascii="Courier New" w:hAnsi="Courier New" w:cs="Courier New"/>
          <w:lang w:val="en-GB"/>
        </w:rPr>
        <w:t>(</w:t>
      </w:r>
      <w:r w:rsidR="004E105C" w:rsidRPr="00433498">
        <w:rPr>
          <w:rFonts w:ascii="Courier New" w:hAnsi="Courier New" w:cs="Courier New"/>
          <w:lang w:val="en-GB"/>
        </w:rPr>
        <w:t>)</w:t>
      </w:r>
    </w:p>
    <w:p w:rsidR="00652749" w:rsidRDefault="00652749" w:rsidP="004E105C">
      <w:pPr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Onderwerp.beleidsrol.isE</w:t>
      </w:r>
      <w:r w:rsidRPr="00433498">
        <w:rPr>
          <w:rFonts w:ascii="Courier New" w:hAnsi="Courier New" w:cs="Courier New"/>
          <w:lang w:val="en-GB"/>
        </w:rPr>
        <w:t>mpty</w:t>
      </w:r>
      <w:proofErr w:type="spellEnd"/>
      <w:r>
        <w:rPr>
          <w:rFonts w:ascii="Courier New" w:hAnsi="Courier New" w:cs="Courier New"/>
          <w:lang w:val="en-GB"/>
        </w:rPr>
        <w:t>(</w:t>
      </w:r>
      <w:r w:rsidRPr="00433498">
        <w:rPr>
          <w:rFonts w:ascii="Courier New" w:hAnsi="Courier New" w:cs="Courier New"/>
          <w:lang w:val="en-GB"/>
        </w:rPr>
        <w:t>)</w:t>
      </w:r>
    </w:p>
    <w:p w:rsidR="004E105C" w:rsidRPr="004E105C" w:rsidRDefault="004E105C">
      <w:pPr>
        <w:rPr>
          <w:lang w:val="en-GB"/>
        </w:rPr>
      </w:pPr>
    </w:p>
    <w:p w:rsidR="004E105C" w:rsidRPr="00652749" w:rsidRDefault="004E105C"/>
    <w:p w:rsidR="004E105C" w:rsidRPr="00652749" w:rsidRDefault="004E105C"/>
    <w:sectPr w:rsidR="004E105C" w:rsidRPr="00652749" w:rsidSect="004E105C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1BD" w:rsidRDefault="00A421BD" w:rsidP="00310BB1">
      <w:pPr>
        <w:spacing w:after="0" w:line="240" w:lineRule="auto"/>
      </w:pPr>
      <w:r>
        <w:separator/>
      </w:r>
    </w:p>
  </w:endnote>
  <w:endnote w:type="continuationSeparator" w:id="0">
    <w:p w:rsidR="00A421BD" w:rsidRDefault="00A421BD" w:rsidP="0031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906"/>
      <w:docPartObj>
        <w:docPartGallery w:val="Page Numbers (Bottom of Page)"/>
        <w:docPartUnique/>
      </w:docPartObj>
    </w:sdtPr>
    <w:sdtContent>
      <w:p w:rsidR="00D20243" w:rsidRDefault="003C48DF">
        <w:pPr>
          <w:pStyle w:val="Voettekst"/>
        </w:pPr>
        <w:fldSimple w:instr=" PAGE   \* MERGEFORMAT ">
          <w:r w:rsidR="00652749">
            <w:rPr>
              <w:noProof/>
            </w:rPr>
            <w:t>8</w:t>
          </w:r>
        </w:fldSimple>
      </w:p>
    </w:sdtContent>
  </w:sdt>
  <w:p w:rsidR="00D20243" w:rsidRDefault="00D20243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1BD" w:rsidRDefault="00A421BD" w:rsidP="00310BB1">
      <w:pPr>
        <w:spacing w:after="0" w:line="240" w:lineRule="auto"/>
      </w:pPr>
      <w:r>
        <w:separator/>
      </w:r>
    </w:p>
  </w:footnote>
  <w:footnote w:type="continuationSeparator" w:id="0">
    <w:p w:rsidR="00A421BD" w:rsidRDefault="00A421BD" w:rsidP="0031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BB1" w:rsidRDefault="0059764E" w:rsidP="00A266FD">
    <w:pPr>
      <w:pStyle w:val="Koptekst"/>
      <w:tabs>
        <w:tab w:val="clear" w:pos="4536"/>
        <w:tab w:val="clear" w:pos="9072"/>
        <w:tab w:val="left" w:pos="20679"/>
      </w:tabs>
    </w:pPr>
    <w:r>
      <w:t>06 04</w:t>
    </w:r>
    <w:r w:rsidR="00310BB1">
      <w:t xml:space="preserve"> 2016</w:t>
    </w:r>
    <w:r w:rsidR="00A266FD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08FD"/>
    <w:multiLevelType w:val="hybridMultilevel"/>
    <w:tmpl w:val="0E60E3D2"/>
    <w:lvl w:ilvl="0" w:tplc="0413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1AA7"/>
    <w:multiLevelType w:val="hybridMultilevel"/>
    <w:tmpl w:val="8C50543C"/>
    <w:lvl w:ilvl="0" w:tplc="84FE7D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B72E4"/>
    <w:multiLevelType w:val="hybridMultilevel"/>
    <w:tmpl w:val="5D12DBB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74F6E"/>
    <w:multiLevelType w:val="hybridMultilevel"/>
    <w:tmpl w:val="B3BE1FDE"/>
    <w:lvl w:ilvl="0" w:tplc="0413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C1FF8"/>
    <w:multiLevelType w:val="hybridMultilevel"/>
    <w:tmpl w:val="8BFCDAD2"/>
    <w:lvl w:ilvl="0" w:tplc="0413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3590C"/>
    <w:multiLevelType w:val="hybridMultilevel"/>
    <w:tmpl w:val="ABDE0BD8"/>
    <w:lvl w:ilvl="0" w:tplc="84FE7D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E2009"/>
    <w:multiLevelType w:val="hybridMultilevel"/>
    <w:tmpl w:val="3EF0D482"/>
    <w:lvl w:ilvl="0" w:tplc="09A68D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13E21"/>
    <w:multiLevelType w:val="hybridMultilevel"/>
    <w:tmpl w:val="84E6F02A"/>
    <w:lvl w:ilvl="0" w:tplc="F6F24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9">
    <w:nsid w:val="5CBA091E"/>
    <w:multiLevelType w:val="hybridMultilevel"/>
    <w:tmpl w:val="57945D1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310BB1"/>
    <w:rsid w:val="00025892"/>
    <w:rsid w:val="00026D0A"/>
    <w:rsid w:val="000D68AD"/>
    <w:rsid w:val="001466BD"/>
    <w:rsid w:val="002F244B"/>
    <w:rsid w:val="00310BB1"/>
    <w:rsid w:val="003C48DF"/>
    <w:rsid w:val="0045260D"/>
    <w:rsid w:val="004E105C"/>
    <w:rsid w:val="0058602F"/>
    <w:rsid w:val="0059764E"/>
    <w:rsid w:val="00652749"/>
    <w:rsid w:val="00722480"/>
    <w:rsid w:val="00742142"/>
    <w:rsid w:val="0076611F"/>
    <w:rsid w:val="00803076"/>
    <w:rsid w:val="009E0B96"/>
    <w:rsid w:val="009F4AE1"/>
    <w:rsid w:val="00A02327"/>
    <w:rsid w:val="00A25D39"/>
    <w:rsid w:val="00A266FD"/>
    <w:rsid w:val="00A332E8"/>
    <w:rsid w:val="00A421BD"/>
    <w:rsid w:val="00A75713"/>
    <w:rsid w:val="00A93595"/>
    <w:rsid w:val="00AB19CA"/>
    <w:rsid w:val="00B20662"/>
    <w:rsid w:val="00B512FB"/>
    <w:rsid w:val="00BA4865"/>
    <w:rsid w:val="00C240F8"/>
    <w:rsid w:val="00CD594B"/>
    <w:rsid w:val="00D20243"/>
    <w:rsid w:val="00D30BDC"/>
    <w:rsid w:val="00D70BFA"/>
    <w:rsid w:val="00DE7327"/>
    <w:rsid w:val="00E26C3B"/>
    <w:rsid w:val="00E36ED3"/>
    <w:rsid w:val="00EC3C81"/>
    <w:rsid w:val="00EE682F"/>
    <w:rsid w:val="00F0223B"/>
    <w:rsid w:val="00F72EF6"/>
    <w:rsid w:val="00FE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E682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1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10BB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10BB1"/>
  </w:style>
  <w:style w:type="paragraph" w:styleId="Voettekst">
    <w:name w:val="footer"/>
    <w:basedOn w:val="Standaard"/>
    <w:link w:val="VoettekstChar"/>
    <w:uiPriority w:val="99"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0BB1"/>
  </w:style>
  <w:style w:type="paragraph" w:customStyle="1" w:styleId="Heading11">
    <w:name w:val="Heading 11"/>
    <w:basedOn w:val="Standaard"/>
    <w:next w:val="Standaard"/>
    <w:rsid w:val="00B20662"/>
    <w:pPr>
      <w:numPr>
        <w:numId w:val="1"/>
      </w:numPr>
      <w:spacing w:before="120" w:after="120" w:line="240" w:lineRule="atLeast"/>
      <w:ind w:left="431" w:hanging="431"/>
    </w:pPr>
    <w:rPr>
      <w:rFonts w:ascii="Verdana" w:eastAsia="Times New Roman" w:hAnsi="Verdana" w:cs="Times New Roman"/>
      <w:kern w:val="24"/>
      <w:sz w:val="28"/>
      <w:szCs w:val="28"/>
      <w:lang w:eastAsia="nl-NL"/>
    </w:rPr>
  </w:style>
  <w:style w:type="paragraph" w:customStyle="1" w:styleId="Heading21">
    <w:name w:val="Heading 21"/>
    <w:basedOn w:val="Standaard"/>
    <w:next w:val="Standaard"/>
    <w:rsid w:val="00B20662"/>
    <w:pPr>
      <w:numPr>
        <w:ilvl w:val="1"/>
        <w:numId w:val="1"/>
      </w:numPr>
      <w:spacing w:before="120" w:after="120" w:line="240" w:lineRule="atLeast"/>
      <w:ind w:left="578" w:hanging="578"/>
    </w:pPr>
    <w:rPr>
      <w:rFonts w:ascii="Verdana" w:eastAsia="Times New Roman" w:hAnsi="Verdana" w:cs="Times New Roman"/>
      <w:kern w:val="24"/>
      <w:sz w:val="20"/>
      <w:szCs w:val="20"/>
      <w:lang w:eastAsia="nl-NL"/>
    </w:rPr>
  </w:style>
  <w:style w:type="paragraph" w:customStyle="1" w:styleId="Heading31">
    <w:name w:val="Heading 31"/>
    <w:basedOn w:val="Standaard"/>
    <w:rsid w:val="00B20662"/>
    <w:pPr>
      <w:numPr>
        <w:ilvl w:val="2"/>
        <w:numId w:val="1"/>
      </w:numPr>
      <w:spacing w:after="0" w:line="288" w:lineRule="auto"/>
    </w:pPr>
    <w:rPr>
      <w:rFonts w:ascii="Verdana" w:eastAsia="Times New Roman" w:hAnsi="Verdana" w:cs="Times New Roman"/>
      <w:b/>
      <w:kern w:val="24"/>
      <w:sz w:val="16"/>
      <w:szCs w:val="16"/>
      <w:lang w:eastAsia="nl-NL"/>
    </w:rPr>
  </w:style>
  <w:style w:type="paragraph" w:customStyle="1" w:styleId="Heading41">
    <w:name w:val="Heading 41"/>
    <w:basedOn w:val="Standaard"/>
    <w:rsid w:val="00B20662"/>
    <w:pPr>
      <w:numPr>
        <w:ilvl w:val="3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51">
    <w:name w:val="Heading 51"/>
    <w:basedOn w:val="Standaard"/>
    <w:rsid w:val="00B20662"/>
    <w:pPr>
      <w:numPr>
        <w:ilvl w:val="4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61">
    <w:name w:val="Heading 61"/>
    <w:basedOn w:val="Standaard"/>
    <w:rsid w:val="00B20662"/>
    <w:pPr>
      <w:numPr>
        <w:ilvl w:val="5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71">
    <w:name w:val="Heading 71"/>
    <w:basedOn w:val="Standaard"/>
    <w:rsid w:val="00B20662"/>
    <w:pPr>
      <w:numPr>
        <w:ilvl w:val="6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81">
    <w:name w:val="Heading 81"/>
    <w:basedOn w:val="Standaard"/>
    <w:rsid w:val="00B20662"/>
    <w:pPr>
      <w:numPr>
        <w:ilvl w:val="7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91">
    <w:name w:val="Heading 91"/>
    <w:basedOn w:val="Standaard"/>
    <w:rsid w:val="00B20662"/>
    <w:pPr>
      <w:numPr>
        <w:ilvl w:val="8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D594B"/>
    <w:pPr>
      <w:ind w:left="720"/>
      <w:contextualSpacing/>
    </w:pPr>
  </w:style>
  <w:style w:type="table" w:styleId="Tabelraster">
    <w:name w:val="Table Grid"/>
    <w:basedOn w:val="Standaardtabel"/>
    <w:uiPriority w:val="59"/>
    <w:rsid w:val="00A93595"/>
    <w:pPr>
      <w:spacing w:after="0" w:line="240" w:lineRule="exact"/>
      <w:jc w:val="both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jschrift">
    <w:name w:val="caption"/>
    <w:aliases w:val="Beskrivning Char2,Beskrivning Char Char1,Beskrivning Char1 Char,Beskrivning Char Char Char,Beskrivning Char1 Char Char Char,Beskrivning Char Char Char Char Char,Beskrivning Char1 Char Char Char Char Char,Beskrivning Char1"/>
    <w:basedOn w:val="Standaard"/>
    <w:next w:val="Standaard"/>
    <w:link w:val="BijschriftChar"/>
    <w:uiPriority w:val="35"/>
    <w:qFormat/>
    <w:rsid w:val="00A93595"/>
    <w:pPr>
      <w:spacing w:after="0" w:line="240" w:lineRule="auto"/>
    </w:pPr>
    <w:rPr>
      <w:rFonts w:ascii="Verdana" w:eastAsia="Times New Roman" w:hAnsi="Verdana" w:cs="Times New Roman"/>
      <w:bCs/>
      <w:sz w:val="16"/>
      <w:szCs w:val="20"/>
      <w:lang w:eastAsia="nl-NL"/>
    </w:rPr>
  </w:style>
  <w:style w:type="character" w:customStyle="1" w:styleId="BijschriftChar">
    <w:name w:val="Bijschrift Char"/>
    <w:aliases w:val="Beskrivning Char2 Char,Beskrivning Char Char1 Char,Beskrivning Char1 Char Char,Beskrivning Char Char Char Char,Beskrivning Char1 Char Char Char Char,Beskrivning Char Char Char Char Char Char,Beskrivning Char1 Char1"/>
    <w:link w:val="Bijschrift"/>
    <w:uiPriority w:val="35"/>
    <w:rsid w:val="00A93595"/>
    <w:rPr>
      <w:rFonts w:ascii="Verdana" w:eastAsia="Times New Roman" w:hAnsi="Verdana" w:cs="Times New Roman"/>
      <w:bCs/>
      <w:sz w:val="16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F72E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op.overheid.nl/producten/bwb/documentatie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theme" Target="theme/theme1.xml"/><Relationship Id="rId10" Type="http://schemas.openxmlformats.org/officeDocument/2006/relationships/hyperlink" Target="http://www.akomantoso.org/documentation/technical-documentation/" TargetMode="Externa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hyperlink" Target="http://docs.oasis-open.org/legaldocml/akn-core/v1.0/csprd01/part2-specs/schemas/" TargetMode="External"/><Relationship Id="rId14" Type="http://schemas.openxmlformats.org/officeDocument/2006/relationships/image" Target="media/image2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DB66B8-A136-40E0-85F2-D3C8948E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7</cp:revision>
  <cp:lastPrinted>2016-03-30T08:57:00Z</cp:lastPrinted>
  <dcterms:created xsi:type="dcterms:W3CDTF">2016-04-06T09:01:00Z</dcterms:created>
  <dcterms:modified xsi:type="dcterms:W3CDTF">2016-04-12T14:05:00Z</dcterms:modified>
</cp:coreProperties>
</file>