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5715F" w14:textId="19E01672" w:rsidR="00B378B4" w:rsidRPr="00605A69" w:rsidRDefault="00B378B4">
      <w:pPr>
        <w:rPr>
          <w:rFonts w:ascii="Times New Roman" w:hAnsi="Times New Roman" w:cs="Times New Roman"/>
        </w:rPr>
      </w:pPr>
      <w:r w:rsidRPr="00605A69">
        <w:rPr>
          <w:rFonts w:ascii="Times New Roman" w:hAnsi="Times New Roman" w:cs="Times New Roman"/>
        </w:rPr>
        <w:t xml:space="preserve">Ergebnisse Var Sex Var Age </w:t>
      </w:r>
      <w:proofErr w:type="gramStart"/>
      <w:r w:rsidRPr="00605A69">
        <w:rPr>
          <w:rFonts w:ascii="Times New Roman" w:hAnsi="Times New Roman" w:cs="Times New Roman"/>
        </w:rPr>
        <w:t>lm(</w:t>
      </w:r>
      <w:proofErr w:type="gramEnd"/>
      <w:r w:rsidRPr="00605A69">
        <w:rPr>
          <w:rFonts w:ascii="Times New Roman" w:hAnsi="Times New Roman" w:cs="Times New Roman"/>
        </w:rPr>
        <w:t xml:space="preserve">) </w:t>
      </w:r>
      <w:proofErr w:type="gramStart"/>
      <w:r w:rsidRPr="00605A69">
        <w:rPr>
          <w:rFonts w:ascii="Times New Roman" w:hAnsi="Times New Roman" w:cs="Times New Roman"/>
        </w:rPr>
        <w:t>mit  8</w:t>
      </w:r>
      <w:proofErr w:type="gramEnd"/>
      <w:r w:rsidRPr="00605A69">
        <w:rPr>
          <w:rFonts w:ascii="Times New Roman" w:hAnsi="Times New Roman" w:cs="Times New Roman"/>
        </w:rPr>
        <w:t xml:space="preserve"> EEG Power Variablen</w:t>
      </w:r>
    </w:p>
    <w:p w14:paraId="0086BBBF" w14:textId="77777777" w:rsidR="00B378B4" w:rsidRDefault="00B378B4"/>
    <w:p w14:paraId="0600DA8A" w14:textId="2AAB1664" w:rsidR="002042E5" w:rsidRDefault="00B378B4">
      <w:r>
        <w:rPr>
          <w:noProof/>
        </w:rPr>
        <w:drawing>
          <wp:inline distT="0" distB="0" distL="0" distR="0" wp14:anchorId="0CB72B61" wp14:editId="28D6E832">
            <wp:extent cx="5760720" cy="2073275"/>
            <wp:effectExtent l="0" t="0" r="5080" b="0"/>
            <wp:docPr id="718325075" name="Grafik 1" descr="Ein Bild, das Text, Schrift, Zahl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25075" name="Grafik 1" descr="Ein Bild, das Text, Schrift, Zahl, Screenshot enthält.&#10;&#10;KI-generierte Inhalte können fehlerhaft sei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3D71" w14:textId="77777777" w:rsidR="00B378B4" w:rsidRDefault="00B378B4"/>
    <w:p w14:paraId="4542A594" w14:textId="77777777" w:rsidR="00B378B4" w:rsidRDefault="00B378B4" w:rsidP="00B378B4"/>
    <w:p w14:paraId="70A31A49" w14:textId="77777777" w:rsidR="00B378B4" w:rsidRPr="00605A69" w:rsidRDefault="00B378B4" w:rsidP="00B378B4">
      <w:pPr>
        <w:rPr>
          <w:rFonts w:ascii="Times New Roman" w:hAnsi="Times New Roman" w:cs="Times New Roman"/>
          <w:sz w:val="22"/>
          <w:szCs w:val="22"/>
        </w:rPr>
      </w:pPr>
      <w:r w:rsidRPr="00605A69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indicate that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both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age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and sex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are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important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predictors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EEG parameters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analyzed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. Statistical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significance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extremely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high,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indicated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very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small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p-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values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(e.g., 1.9×10⁻²⁵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age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and 2.5×10⁻⁴⁰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sex), and all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eight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EEG</w:t>
      </w:r>
      <w:r w:rsidRPr="00605A69">
        <w:rPr>
          <w:rFonts w:ascii="Times New Roman" w:hAnsi="Times New Roman" w:cs="Times New Roman"/>
          <w:sz w:val="22"/>
          <w:szCs w:val="22"/>
        </w:rPr>
        <w:t xml:space="preserve"> power</w:t>
      </w:r>
      <w:r w:rsidRPr="00605A69">
        <w:rPr>
          <w:rFonts w:ascii="Times New Roman" w:hAnsi="Times New Roman" w:cs="Times New Roman"/>
          <w:sz w:val="22"/>
          <w:szCs w:val="22"/>
        </w:rPr>
        <w:t xml:space="preserve"> variables</w:t>
      </w:r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tested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show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significant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effects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both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predictors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(p &lt; 0.05 in all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cases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). </w:t>
      </w:r>
    </w:p>
    <w:p w14:paraId="3E8B9E19" w14:textId="77777777" w:rsidR="00B378B4" w:rsidRPr="00605A69" w:rsidRDefault="00B378B4" w:rsidP="00B378B4">
      <w:pPr>
        <w:rPr>
          <w:rFonts w:ascii="Times New Roman" w:hAnsi="Times New Roman" w:cs="Times New Roman"/>
          <w:sz w:val="22"/>
          <w:szCs w:val="22"/>
        </w:rPr>
      </w:pPr>
    </w:p>
    <w:p w14:paraId="10502139" w14:textId="3C34541D" w:rsidR="00B378B4" w:rsidRPr="00605A69" w:rsidRDefault="00B378B4" w:rsidP="00B378B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05A69">
        <w:rPr>
          <w:rFonts w:ascii="Times New Roman" w:hAnsi="Times New Roman" w:cs="Times New Roman"/>
          <w:sz w:val="22"/>
          <w:szCs w:val="22"/>
        </w:rPr>
        <w:t>However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practical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relevance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reflected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effect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sizes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(Eta²),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remains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moderate,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most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values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falling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within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small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moderate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range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from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6.3×10⁻³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5.1×10⁻²), and 40 out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64 Eta²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values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exceeding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0.01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threshold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>.</w:t>
      </w:r>
    </w:p>
    <w:p w14:paraId="6D17303E" w14:textId="77777777" w:rsidR="00B378B4" w:rsidRPr="00605A69" w:rsidRDefault="00B378B4" w:rsidP="00B378B4">
      <w:pPr>
        <w:rPr>
          <w:rFonts w:ascii="Times New Roman" w:hAnsi="Times New Roman" w:cs="Times New Roman"/>
          <w:sz w:val="22"/>
          <w:szCs w:val="22"/>
        </w:rPr>
      </w:pPr>
    </w:p>
    <w:p w14:paraId="2DA29EA1" w14:textId="77777777" w:rsidR="00B378B4" w:rsidRPr="00605A69" w:rsidRDefault="00B378B4" w:rsidP="00B378B4">
      <w:pPr>
        <w:rPr>
          <w:rFonts w:ascii="Times New Roman" w:hAnsi="Times New Roman" w:cs="Times New Roman"/>
          <w:sz w:val="22"/>
          <w:szCs w:val="22"/>
        </w:rPr>
      </w:pPr>
      <w:r w:rsidRPr="00605A69">
        <w:rPr>
          <w:rFonts w:ascii="Times New Roman" w:hAnsi="Times New Roman" w:cs="Times New Roman"/>
          <w:sz w:val="22"/>
          <w:szCs w:val="22"/>
        </w:rPr>
        <w:t xml:space="preserve">These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findings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suggest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age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and sex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should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be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considered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relevant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covariates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when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interpreting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EEG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as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their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influence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is robust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across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all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examined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variables,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even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magnitude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their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impact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5A69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605A69">
        <w:rPr>
          <w:rFonts w:ascii="Times New Roman" w:hAnsi="Times New Roman" w:cs="Times New Roman"/>
          <w:sz w:val="22"/>
          <w:szCs w:val="22"/>
        </w:rPr>
        <w:t xml:space="preserve"> not large.</w:t>
      </w:r>
    </w:p>
    <w:p w14:paraId="52AC53BD" w14:textId="77777777" w:rsidR="00B378B4" w:rsidRDefault="00B378B4" w:rsidP="00B378B4"/>
    <w:p w14:paraId="3C87E289" w14:textId="0D3CFC74" w:rsidR="00B378B4" w:rsidRDefault="00B378B4" w:rsidP="00B378B4"/>
    <w:sectPr w:rsidR="00B378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B4"/>
    <w:rsid w:val="0017730D"/>
    <w:rsid w:val="002042E5"/>
    <w:rsid w:val="00293ABA"/>
    <w:rsid w:val="00605A69"/>
    <w:rsid w:val="006864F7"/>
    <w:rsid w:val="00B378B4"/>
    <w:rsid w:val="00B5590F"/>
    <w:rsid w:val="00BB3A18"/>
    <w:rsid w:val="00CB3BEB"/>
    <w:rsid w:val="00CC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42A95E"/>
  <w15:chartTrackingRefBased/>
  <w15:docId w15:val="{ECB8C3D7-7AC6-524D-B162-48ECF8F6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7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37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7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7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7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78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78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78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78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FormatvorlageThesisAPA">
    <w:name w:val="Formatvorlage_Thesis_APA"/>
    <w:basedOn w:val="NormaleTabelle"/>
    <w:uiPriority w:val="99"/>
    <w:rsid w:val="00BB3A18"/>
    <w:rPr>
      <w:rFonts w:ascii="Times New Roman" w:hAnsi="Times New Roman"/>
    </w:rPr>
    <w:tblPr>
      <w:tblBorders>
        <w:top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37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37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7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78B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78B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78B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78B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78B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78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378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7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78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7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378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78B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378B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78B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7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78B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37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vogel</dc:creator>
  <cp:keywords/>
  <dc:description/>
  <cp:lastModifiedBy>Hannes vogel</cp:lastModifiedBy>
  <cp:revision>2</cp:revision>
  <dcterms:created xsi:type="dcterms:W3CDTF">2025-06-20T14:12:00Z</dcterms:created>
  <dcterms:modified xsi:type="dcterms:W3CDTF">2025-06-20T14:21:00Z</dcterms:modified>
</cp:coreProperties>
</file>