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43E1C"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Business Process Model and Notation</w:t>
      </w:r>
      <w:r w:rsidRPr="00CE609E">
        <w:rPr>
          <w:rFonts w:ascii="Times New Roman" w:eastAsia="Times New Roman" w:hAnsi="Times New Roman" w:cs="Times New Roman"/>
          <w:kern w:val="0"/>
          <w14:ligatures w14:val="none"/>
        </w:rPr>
        <w:t xml:space="preserve"> (</w:t>
      </w:r>
      <w:r w:rsidRPr="00CE609E">
        <w:rPr>
          <w:rFonts w:ascii="Times New Roman" w:eastAsia="Times New Roman" w:hAnsi="Times New Roman" w:cs="Times New Roman"/>
          <w:b/>
          <w:bCs/>
          <w:kern w:val="0"/>
          <w14:ligatures w14:val="none"/>
        </w:rPr>
        <w:t>BPMN</w:t>
      </w:r>
      <w:r w:rsidRPr="00CE609E">
        <w:rPr>
          <w:rFonts w:ascii="Times New Roman" w:eastAsia="Times New Roman" w:hAnsi="Times New Roman" w:cs="Times New Roman"/>
          <w:kern w:val="0"/>
          <w14:ligatures w14:val="none"/>
        </w:rPr>
        <w:t xml:space="preserve">) is a </w:t>
      </w:r>
      <w:hyperlink r:id="rId5" w:tooltip="Information visualization" w:history="1">
        <w:r w:rsidRPr="00CE609E">
          <w:rPr>
            <w:rFonts w:ascii="Times New Roman" w:eastAsia="Times New Roman" w:hAnsi="Times New Roman" w:cs="Times New Roman"/>
            <w:color w:val="0000FF"/>
            <w:kern w:val="0"/>
            <w:u w:val="single"/>
            <w14:ligatures w14:val="none"/>
          </w:rPr>
          <w:t>graphical representation</w:t>
        </w:r>
      </w:hyperlink>
      <w:r w:rsidRPr="00CE609E">
        <w:rPr>
          <w:rFonts w:ascii="Times New Roman" w:eastAsia="Times New Roman" w:hAnsi="Times New Roman" w:cs="Times New Roman"/>
          <w:kern w:val="0"/>
          <w14:ligatures w14:val="none"/>
        </w:rPr>
        <w:t xml:space="preserve"> for specifying </w:t>
      </w:r>
      <w:hyperlink r:id="rId6" w:tooltip="Business process" w:history="1">
        <w:r w:rsidRPr="00CE609E">
          <w:rPr>
            <w:rFonts w:ascii="Times New Roman" w:eastAsia="Times New Roman" w:hAnsi="Times New Roman" w:cs="Times New Roman"/>
            <w:color w:val="0000FF"/>
            <w:kern w:val="0"/>
            <w:u w:val="single"/>
            <w14:ligatures w14:val="none"/>
          </w:rPr>
          <w:t>business processes</w:t>
        </w:r>
      </w:hyperlink>
      <w:r w:rsidRPr="00CE609E">
        <w:rPr>
          <w:rFonts w:ascii="Times New Roman" w:eastAsia="Times New Roman" w:hAnsi="Times New Roman" w:cs="Times New Roman"/>
          <w:kern w:val="0"/>
          <w14:ligatures w14:val="none"/>
        </w:rPr>
        <w:t xml:space="preserve"> in a </w:t>
      </w:r>
      <w:hyperlink r:id="rId7" w:tooltip="Business process modeling" w:history="1">
        <w:r w:rsidRPr="00CE609E">
          <w:rPr>
            <w:rFonts w:ascii="Times New Roman" w:eastAsia="Times New Roman" w:hAnsi="Times New Roman" w:cs="Times New Roman"/>
            <w:color w:val="0000FF"/>
            <w:kern w:val="0"/>
            <w:u w:val="single"/>
            <w14:ligatures w14:val="none"/>
          </w:rPr>
          <w:t>business process model</w:t>
        </w:r>
      </w:hyperlink>
      <w:r w:rsidRPr="00CE609E">
        <w:rPr>
          <w:rFonts w:ascii="Times New Roman" w:eastAsia="Times New Roman" w:hAnsi="Times New Roman" w:cs="Times New Roman"/>
          <w:kern w:val="0"/>
          <w14:ligatures w14:val="none"/>
        </w:rPr>
        <w:t xml:space="preserve">. </w:t>
      </w:r>
    </w:p>
    <w:p w14:paraId="711F91B5"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Originally developed by the </w:t>
      </w:r>
      <w:hyperlink r:id="rId8" w:tooltip="Business Process Management Initiative" w:history="1">
        <w:r w:rsidRPr="00CE609E">
          <w:rPr>
            <w:rFonts w:ascii="Times New Roman" w:eastAsia="Times New Roman" w:hAnsi="Times New Roman" w:cs="Times New Roman"/>
            <w:color w:val="0000FF"/>
            <w:kern w:val="0"/>
            <w:u w:val="single"/>
            <w14:ligatures w14:val="none"/>
          </w:rPr>
          <w:t>Business Process Management Initiative</w:t>
        </w:r>
      </w:hyperlink>
      <w:r w:rsidRPr="00CE609E">
        <w:rPr>
          <w:rFonts w:ascii="Times New Roman" w:eastAsia="Times New Roman" w:hAnsi="Times New Roman" w:cs="Times New Roman"/>
          <w:kern w:val="0"/>
          <w14:ligatures w14:val="none"/>
        </w:rPr>
        <w:t xml:space="preserve"> (BPMI), BPMN has been maintained by the </w:t>
      </w:r>
      <w:hyperlink r:id="rId9" w:tooltip="Object Management Group" w:history="1">
        <w:r w:rsidRPr="00CE609E">
          <w:rPr>
            <w:rFonts w:ascii="Times New Roman" w:eastAsia="Times New Roman" w:hAnsi="Times New Roman" w:cs="Times New Roman"/>
            <w:color w:val="0000FF"/>
            <w:kern w:val="0"/>
            <w:u w:val="single"/>
            <w14:ligatures w14:val="none"/>
          </w:rPr>
          <w:t>Object Management Group</w:t>
        </w:r>
      </w:hyperlink>
      <w:r w:rsidRPr="00CE609E">
        <w:rPr>
          <w:rFonts w:ascii="Times New Roman" w:eastAsia="Times New Roman" w:hAnsi="Times New Roman" w:cs="Times New Roman"/>
          <w:kern w:val="0"/>
          <w14:ligatures w14:val="none"/>
        </w:rPr>
        <w:t xml:space="preserve"> (OMG) since the two organizations merged in 2005. Version 2.0 of BPMN was released in January 2011,</w:t>
      </w:r>
      <w:hyperlink r:id="rId10" w:anchor="cite_note-BPMN20-1" w:history="1">
        <w:r w:rsidRPr="00CE609E">
          <w:rPr>
            <w:rFonts w:ascii="Times New Roman" w:eastAsia="Times New Roman" w:hAnsi="Times New Roman" w:cs="Times New Roman"/>
            <w:color w:val="0000FF"/>
            <w:kern w:val="0"/>
            <w:u w:val="single"/>
            <w:vertAlign w:val="superscript"/>
            <w14:ligatures w14:val="none"/>
          </w:rPr>
          <w:t>[1]</w:t>
        </w:r>
      </w:hyperlink>
      <w:r w:rsidRPr="00CE609E">
        <w:rPr>
          <w:rFonts w:ascii="Times New Roman" w:eastAsia="Times New Roman" w:hAnsi="Times New Roman" w:cs="Times New Roman"/>
          <w:kern w:val="0"/>
          <w14:ligatures w14:val="none"/>
        </w:rPr>
        <w:t xml:space="preserve"> at which point the name was amended to </w:t>
      </w:r>
      <w:r w:rsidRPr="00CE609E">
        <w:rPr>
          <w:rFonts w:ascii="Times New Roman" w:eastAsia="Times New Roman" w:hAnsi="Times New Roman" w:cs="Times New Roman"/>
          <w:b/>
          <w:bCs/>
          <w:kern w:val="0"/>
          <w14:ligatures w14:val="none"/>
        </w:rPr>
        <w:t xml:space="preserve">Business Process Model </w:t>
      </w:r>
      <w:r w:rsidRPr="00CE609E">
        <w:rPr>
          <w:rFonts w:ascii="Times New Roman" w:eastAsia="Times New Roman" w:hAnsi="Times New Roman" w:cs="Times New Roman"/>
          <w:b/>
          <w:bCs/>
          <w:i/>
          <w:iCs/>
          <w:kern w:val="0"/>
          <w14:ligatures w14:val="none"/>
        </w:rPr>
        <w:t>and</w:t>
      </w:r>
      <w:r w:rsidRPr="00CE609E">
        <w:rPr>
          <w:rFonts w:ascii="Times New Roman" w:eastAsia="Times New Roman" w:hAnsi="Times New Roman" w:cs="Times New Roman"/>
          <w:b/>
          <w:bCs/>
          <w:kern w:val="0"/>
          <w14:ligatures w14:val="none"/>
        </w:rPr>
        <w:t xml:space="preserve"> Notation</w:t>
      </w:r>
      <w:r w:rsidRPr="00CE609E">
        <w:rPr>
          <w:rFonts w:ascii="Times New Roman" w:eastAsia="Times New Roman" w:hAnsi="Times New Roman" w:cs="Times New Roman"/>
          <w:kern w:val="0"/>
          <w14:ligatures w14:val="none"/>
        </w:rPr>
        <w:t xml:space="preserve"> to reflect the introduction of execution semantics, which were introduced alongside the existing notational and diagramming elements. Though it is an OMG specification, BPMN is also ratified as </w:t>
      </w:r>
      <w:hyperlink r:id="rId11" w:tooltip="International Organization for Standardization" w:history="1">
        <w:r w:rsidRPr="00CE609E">
          <w:rPr>
            <w:rFonts w:ascii="Times New Roman" w:eastAsia="Times New Roman" w:hAnsi="Times New Roman" w:cs="Times New Roman"/>
            <w:color w:val="0000FF"/>
            <w:kern w:val="0"/>
            <w:u w:val="single"/>
            <w14:ligatures w14:val="none"/>
          </w:rPr>
          <w:t>ISO</w:t>
        </w:r>
      </w:hyperlink>
      <w:r w:rsidRPr="00CE609E">
        <w:rPr>
          <w:rFonts w:ascii="Times New Roman" w:eastAsia="Times New Roman" w:hAnsi="Times New Roman" w:cs="Times New Roman"/>
          <w:kern w:val="0"/>
          <w14:ligatures w14:val="none"/>
        </w:rPr>
        <w:t xml:space="preserve"> 19510. The latest version is BPMN 2.0.2, published in January 2014.</w:t>
      </w:r>
      <w:hyperlink r:id="rId12" w:anchor="cite_note-2" w:history="1">
        <w:r w:rsidRPr="00CE609E">
          <w:rPr>
            <w:rFonts w:ascii="Times New Roman" w:eastAsia="Times New Roman" w:hAnsi="Times New Roman" w:cs="Times New Roman"/>
            <w:color w:val="0000FF"/>
            <w:kern w:val="0"/>
            <w:u w:val="single"/>
            <w:vertAlign w:val="superscript"/>
            <w14:ligatures w14:val="none"/>
          </w:rPr>
          <w:t>[2]</w:t>
        </w:r>
      </w:hyperlink>
      <w:r w:rsidRPr="00CE609E">
        <w:rPr>
          <w:rFonts w:ascii="Times New Roman" w:eastAsia="Times New Roman" w:hAnsi="Times New Roman" w:cs="Times New Roman"/>
          <w:kern w:val="0"/>
          <w14:ligatures w14:val="none"/>
        </w:rPr>
        <w:t xml:space="preserve"> </w:t>
      </w:r>
    </w:p>
    <w:p w14:paraId="6325CF47" w14:textId="77777777" w:rsidR="00CE609E" w:rsidRPr="00CE609E" w:rsidRDefault="00CE609E" w:rsidP="00CE60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09E">
        <w:rPr>
          <w:rFonts w:ascii="Times New Roman" w:eastAsia="Times New Roman" w:hAnsi="Times New Roman" w:cs="Times New Roman"/>
          <w:b/>
          <w:bCs/>
          <w:kern w:val="0"/>
          <w:sz w:val="36"/>
          <w:szCs w:val="36"/>
          <w14:ligatures w14:val="none"/>
        </w:rPr>
        <w:t>Overview</w:t>
      </w:r>
    </w:p>
    <w:p w14:paraId="3C8DC0D1"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Business Process Model and Notation (BPMN) is a standard for </w:t>
      </w:r>
      <w:hyperlink r:id="rId13" w:tooltip="Business process modeling" w:history="1">
        <w:r w:rsidRPr="00CE609E">
          <w:rPr>
            <w:rFonts w:ascii="Times New Roman" w:eastAsia="Times New Roman" w:hAnsi="Times New Roman" w:cs="Times New Roman"/>
            <w:color w:val="0000FF"/>
            <w:kern w:val="0"/>
            <w:u w:val="single"/>
            <w14:ligatures w14:val="none"/>
          </w:rPr>
          <w:t>business process modeling</w:t>
        </w:r>
      </w:hyperlink>
      <w:r w:rsidRPr="00CE609E">
        <w:rPr>
          <w:rFonts w:ascii="Times New Roman" w:eastAsia="Times New Roman" w:hAnsi="Times New Roman" w:cs="Times New Roman"/>
          <w:kern w:val="0"/>
          <w14:ligatures w14:val="none"/>
        </w:rPr>
        <w:t xml:space="preserve"> that provides a graphical notation for specifying </w:t>
      </w:r>
      <w:hyperlink r:id="rId14" w:tooltip="Business process" w:history="1">
        <w:r w:rsidRPr="00CE609E">
          <w:rPr>
            <w:rFonts w:ascii="Times New Roman" w:eastAsia="Times New Roman" w:hAnsi="Times New Roman" w:cs="Times New Roman"/>
            <w:color w:val="0000FF"/>
            <w:kern w:val="0"/>
            <w:u w:val="single"/>
            <w14:ligatures w14:val="none"/>
          </w:rPr>
          <w:t>business processes</w:t>
        </w:r>
      </w:hyperlink>
      <w:r w:rsidRPr="00CE609E">
        <w:rPr>
          <w:rFonts w:ascii="Times New Roman" w:eastAsia="Times New Roman" w:hAnsi="Times New Roman" w:cs="Times New Roman"/>
          <w:kern w:val="0"/>
          <w14:ligatures w14:val="none"/>
        </w:rPr>
        <w:t xml:space="preserve"> in a </w:t>
      </w:r>
      <w:r w:rsidRPr="00CE609E">
        <w:rPr>
          <w:rFonts w:ascii="Times New Roman" w:eastAsia="Times New Roman" w:hAnsi="Times New Roman" w:cs="Times New Roman"/>
          <w:i/>
          <w:iCs/>
          <w:kern w:val="0"/>
          <w14:ligatures w14:val="none"/>
        </w:rPr>
        <w:t>Business Process Diagram</w:t>
      </w:r>
      <w:r w:rsidRPr="00CE609E">
        <w:rPr>
          <w:rFonts w:ascii="Times New Roman" w:eastAsia="Times New Roman" w:hAnsi="Times New Roman" w:cs="Times New Roman"/>
          <w:kern w:val="0"/>
          <w14:ligatures w14:val="none"/>
        </w:rPr>
        <w:t xml:space="preserve"> (BPD),</w:t>
      </w:r>
      <w:hyperlink r:id="rId15" w:anchor="cite_note-3" w:history="1">
        <w:r w:rsidRPr="00CE609E">
          <w:rPr>
            <w:rFonts w:ascii="Times New Roman" w:eastAsia="Times New Roman" w:hAnsi="Times New Roman" w:cs="Times New Roman"/>
            <w:color w:val="0000FF"/>
            <w:kern w:val="0"/>
            <w:u w:val="single"/>
            <w:vertAlign w:val="superscript"/>
            <w14:ligatures w14:val="none"/>
          </w:rPr>
          <w:t>[3]</w:t>
        </w:r>
      </w:hyperlink>
      <w:r w:rsidRPr="00CE609E">
        <w:rPr>
          <w:rFonts w:ascii="Times New Roman" w:eastAsia="Times New Roman" w:hAnsi="Times New Roman" w:cs="Times New Roman"/>
          <w:kern w:val="0"/>
          <w14:ligatures w14:val="none"/>
        </w:rPr>
        <w:t xml:space="preserve"> based on a </w:t>
      </w:r>
      <w:hyperlink r:id="rId16" w:tooltip="Flowchart" w:history="1">
        <w:r w:rsidRPr="00CE609E">
          <w:rPr>
            <w:rFonts w:ascii="Times New Roman" w:eastAsia="Times New Roman" w:hAnsi="Times New Roman" w:cs="Times New Roman"/>
            <w:color w:val="0000FF"/>
            <w:kern w:val="0"/>
            <w:u w:val="single"/>
            <w14:ligatures w14:val="none"/>
          </w:rPr>
          <w:t>flowcharting</w:t>
        </w:r>
      </w:hyperlink>
      <w:r w:rsidRPr="00CE609E">
        <w:rPr>
          <w:rFonts w:ascii="Times New Roman" w:eastAsia="Times New Roman" w:hAnsi="Times New Roman" w:cs="Times New Roman"/>
          <w:kern w:val="0"/>
          <w14:ligatures w14:val="none"/>
        </w:rPr>
        <w:t xml:space="preserve"> technique very similar to </w:t>
      </w:r>
      <w:hyperlink r:id="rId17" w:tooltip="Activity diagram" w:history="1">
        <w:r w:rsidRPr="00CE609E">
          <w:rPr>
            <w:rFonts w:ascii="Times New Roman" w:eastAsia="Times New Roman" w:hAnsi="Times New Roman" w:cs="Times New Roman"/>
            <w:color w:val="0000FF"/>
            <w:kern w:val="0"/>
            <w:u w:val="single"/>
            <w14:ligatures w14:val="none"/>
          </w:rPr>
          <w:t>activity diagrams</w:t>
        </w:r>
      </w:hyperlink>
      <w:r w:rsidRPr="00CE609E">
        <w:rPr>
          <w:rFonts w:ascii="Times New Roman" w:eastAsia="Times New Roman" w:hAnsi="Times New Roman" w:cs="Times New Roman"/>
          <w:kern w:val="0"/>
          <w14:ligatures w14:val="none"/>
        </w:rPr>
        <w:t xml:space="preserve"> from </w:t>
      </w:r>
      <w:hyperlink r:id="rId18" w:tooltip="Unified Modeling Language" w:history="1">
        <w:r w:rsidRPr="00CE609E">
          <w:rPr>
            <w:rFonts w:ascii="Times New Roman" w:eastAsia="Times New Roman" w:hAnsi="Times New Roman" w:cs="Times New Roman"/>
            <w:color w:val="0000FF"/>
            <w:kern w:val="0"/>
            <w:u w:val="single"/>
            <w14:ligatures w14:val="none"/>
          </w:rPr>
          <w:t>Unified Modeling Language</w:t>
        </w:r>
      </w:hyperlink>
      <w:r w:rsidRPr="00CE609E">
        <w:rPr>
          <w:rFonts w:ascii="Times New Roman" w:eastAsia="Times New Roman" w:hAnsi="Times New Roman" w:cs="Times New Roman"/>
          <w:kern w:val="0"/>
          <w14:ligatures w14:val="none"/>
        </w:rPr>
        <w:t xml:space="preserve"> (UML).</w:t>
      </w:r>
      <w:hyperlink r:id="rId19" w:anchor="cite_note-4" w:history="1">
        <w:r w:rsidRPr="00CE609E">
          <w:rPr>
            <w:rFonts w:ascii="Times New Roman" w:eastAsia="Times New Roman" w:hAnsi="Times New Roman" w:cs="Times New Roman"/>
            <w:color w:val="0000FF"/>
            <w:kern w:val="0"/>
            <w:u w:val="single"/>
            <w:vertAlign w:val="superscript"/>
            <w14:ligatures w14:val="none"/>
          </w:rPr>
          <w:t>[4]</w:t>
        </w:r>
      </w:hyperlink>
      <w:r w:rsidRPr="00CE609E">
        <w:rPr>
          <w:rFonts w:ascii="Times New Roman" w:eastAsia="Times New Roman" w:hAnsi="Times New Roman" w:cs="Times New Roman"/>
          <w:kern w:val="0"/>
          <w14:ligatures w14:val="none"/>
        </w:rPr>
        <w:t xml:space="preserve"> The objective of BPMN is to support </w:t>
      </w:r>
      <w:hyperlink r:id="rId20" w:tooltip="Business process management" w:history="1">
        <w:r w:rsidRPr="00CE609E">
          <w:rPr>
            <w:rFonts w:ascii="Times New Roman" w:eastAsia="Times New Roman" w:hAnsi="Times New Roman" w:cs="Times New Roman"/>
            <w:color w:val="0000FF"/>
            <w:kern w:val="0"/>
            <w:u w:val="single"/>
            <w14:ligatures w14:val="none"/>
          </w:rPr>
          <w:t>business process management</w:t>
        </w:r>
      </w:hyperlink>
      <w:r w:rsidRPr="00CE609E">
        <w:rPr>
          <w:rFonts w:ascii="Times New Roman" w:eastAsia="Times New Roman" w:hAnsi="Times New Roman" w:cs="Times New Roman"/>
          <w:kern w:val="0"/>
          <w14:ligatures w14:val="none"/>
        </w:rPr>
        <w:t xml:space="preserve">, for both technical users and business users, by providing a notation that is intuitive to business users, yet able to represent complex process semantics. The BPMN specification also provides a mapping between the graphics of the notation and the underlying constructs of execution languages, particularly </w:t>
      </w:r>
      <w:hyperlink r:id="rId21" w:tooltip="Business Process Execution Language" w:history="1">
        <w:r w:rsidRPr="00CE609E">
          <w:rPr>
            <w:rFonts w:ascii="Times New Roman" w:eastAsia="Times New Roman" w:hAnsi="Times New Roman" w:cs="Times New Roman"/>
            <w:color w:val="0000FF"/>
            <w:kern w:val="0"/>
            <w:u w:val="single"/>
            <w14:ligatures w14:val="none"/>
          </w:rPr>
          <w:t>Business Process Execution Language</w:t>
        </w:r>
      </w:hyperlink>
      <w:r w:rsidRPr="00CE609E">
        <w:rPr>
          <w:rFonts w:ascii="Times New Roman" w:eastAsia="Times New Roman" w:hAnsi="Times New Roman" w:cs="Times New Roman"/>
          <w:kern w:val="0"/>
          <w14:ligatures w14:val="none"/>
        </w:rPr>
        <w:t xml:space="preserve"> (BPEL).</w:t>
      </w:r>
      <w:hyperlink r:id="rId22" w:anchor="cite_note-5" w:history="1">
        <w:r w:rsidRPr="00CE609E">
          <w:rPr>
            <w:rFonts w:ascii="Times New Roman" w:eastAsia="Times New Roman" w:hAnsi="Times New Roman" w:cs="Times New Roman"/>
            <w:color w:val="0000FF"/>
            <w:kern w:val="0"/>
            <w:u w:val="single"/>
            <w:vertAlign w:val="superscript"/>
            <w14:ligatures w14:val="none"/>
          </w:rPr>
          <w:t>[5]</w:t>
        </w:r>
      </w:hyperlink>
      <w:r w:rsidRPr="00CE609E">
        <w:rPr>
          <w:rFonts w:ascii="Times New Roman" w:eastAsia="Times New Roman" w:hAnsi="Times New Roman" w:cs="Times New Roman"/>
          <w:kern w:val="0"/>
          <w14:ligatures w14:val="none"/>
        </w:rPr>
        <w:t xml:space="preserve"> </w:t>
      </w:r>
    </w:p>
    <w:p w14:paraId="252AEC97"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BPMN has been designed to provide a standard notation readily understandable by all business stakeholders, typically including business analysts, technical developers and business managers. BPMN can therefore be used to support the generally desirable aim of all stakeholders on a project adopting a common language to describe processes, helping to avoid communication gaps that can arise between </w:t>
      </w:r>
      <w:hyperlink r:id="rId23" w:tooltip="Business process design" w:history="1">
        <w:r w:rsidRPr="00CE609E">
          <w:rPr>
            <w:rFonts w:ascii="Times New Roman" w:eastAsia="Times New Roman" w:hAnsi="Times New Roman" w:cs="Times New Roman"/>
            <w:color w:val="0000FF"/>
            <w:kern w:val="0"/>
            <w:u w:val="single"/>
            <w14:ligatures w14:val="none"/>
          </w:rPr>
          <w:t>business process design</w:t>
        </w:r>
      </w:hyperlink>
      <w:r w:rsidRPr="00CE609E">
        <w:rPr>
          <w:rFonts w:ascii="Times New Roman" w:eastAsia="Times New Roman" w:hAnsi="Times New Roman" w:cs="Times New Roman"/>
          <w:kern w:val="0"/>
          <w14:ligatures w14:val="none"/>
        </w:rPr>
        <w:t xml:space="preserve"> and implementation. </w:t>
      </w:r>
    </w:p>
    <w:p w14:paraId="7AC32E73"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BPMN is one of a number of business process modeling language standards used by modeling tools and processes. While the current variety of languages may suit different modeling environments, there are those who advocate for the development or emergence of a single, comprehensive standard, combining the strengths of different existing languages. It is suggested that in time, this could help to unify the expression of basic business process concepts (e.g., public and private processes, choreographies), as well as advanced process concepts (e.g., exception handling, transaction compensation). </w:t>
      </w:r>
    </w:p>
    <w:p w14:paraId="2CD9EA90"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Two new standards, using a similar approach to BPMN have been developed, addressing case management modeling (</w:t>
      </w:r>
      <w:hyperlink r:id="rId24" w:tooltip="CMMN" w:history="1">
        <w:r w:rsidRPr="00CE609E">
          <w:rPr>
            <w:rFonts w:ascii="Times New Roman" w:eastAsia="Times New Roman" w:hAnsi="Times New Roman" w:cs="Times New Roman"/>
            <w:color w:val="0000FF"/>
            <w:kern w:val="0"/>
            <w:u w:val="single"/>
            <w14:ligatures w14:val="none"/>
          </w:rPr>
          <w:t>Case Management Model and Notation</w:t>
        </w:r>
      </w:hyperlink>
      <w:r w:rsidRPr="00CE609E">
        <w:rPr>
          <w:rFonts w:ascii="Times New Roman" w:eastAsia="Times New Roman" w:hAnsi="Times New Roman" w:cs="Times New Roman"/>
          <w:kern w:val="0"/>
          <w14:ligatures w14:val="none"/>
        </w:rPr>
        <w:t xml:space="preserve">) and </w:t>
      </w:r>
      <w:hyperlink r:id="rId25" w:tooltip="Decision model" w:history="1">
        <w:r w:rsidRPr="00CE609E">
          <w:rPr>
            <w:rFonts w:ascii="Times New Roman" w:eastAsia="Times New Roman" w:hAnsi="Times New Roman" w:cs="Times New Roman"/>
            <w:color w:val="0000FF"/>
            <w:kern w:val="0"/>
            <w:u w:val="single"/>
            <w14:ligatures w14:val="none"/>
          </w:rPr>
          <w:t>decision modeling</w:t>
        </w:r>
      </w:hyperlink>
      <w:r w:rsidRPr="00CE609E">
        <w:rPr>
          <w:rFonts w:ascii="Times New Roman" w:eastAsia="Times New Roman" w:hAnsi="Times New Roman" w:cs="Times New Roman"/>
          <w:kern w:val="0"/>
          <w14:ligatures w14:val="none"/>
        </w:rPr>
        <w:t xml:space="preserve"> (</w:t>
      </w:r>
      <w:hyperlink r:id="rId26" w:tooltip="Decision Model and Notation" w:history="1">
        <w:r w:rsidRPr="00CE609E">
          <w:rPr>
            <w:rFonts w:ascii="Times New Roman" w:eastAsia="Times New Roman" w:hAnsi="Times New Roman" w:cs="Times New Roman"/>
            <w:color w:val="0000FF"/>
            <w:kern w:val="0"/>
            <w:u w:val="single"/>
            <w14:ligatures w14:val="none"/>
          </w:rPr>
          <w:t>Decision Model and Notation</w:t>
        </w:r>
      </w:hyperlink>
      <w:r w:rsidRPr="00CE609E">
        <w:rPr>
          <w:rFonts w:ascii="Times New Roman" w:eastAsia="Times New Roman" w:hAnsi="Times New Roman" w:cs="Times New Roman"/>
          <w:kern w:val="0"/>
          <w14:ligatures w14:val="none"/>
        </w:rPr>
        <w:t xml:space="preserve">). </w:t>
      </w:r>
    </w:p>
    <w:p w14:paraId="3F0868A9" w14:textId="77777777" w:rsidR="00CE609E" w:rsidRPr="00CE609E" w:rsidRDefault="00CE609E" w:rsidP="00CE60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09E">
        <w:rPr>
          <w:rFonts w:ascii="Times New Roman" w:eastAsia="Times New Roman" w:hAnsi="Times New Roman" w:cs="Times New Roman"/>
          <w:b/>
          <w:bCs/>
          <w:kern w:val="0"/>
          <w:sz w:val="36"/>
          <w:szCs w:val="36"/>
          <w14:ligatures w14:val="none"/>
        </w:rPr>
        <w:t>Topics</w:t>
      </w:r>
    </w:p>
    <w:p w14:paraId="40A3E6C6" w14:textId="77777777" w:rsidR="00CE609E" w:rsidRPr="00CE609E" w:rsidRDefault="00CE609E" w:rsidP="00CE6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09E">
        <w:rPr>
          <w:rFonts w:ascii="Times New Roman" w:eastAsia="Times New Roman" w:hAnsi="Times New Roman" w:cs="Times New Roman"/>
          <w:b/>
          <w:bCs/>
          <w:kern w:val="0"/>
          <w:sz w:val="27"/>
          <w:szCs w:val="27"/>
          <w14:ligatures w14:val="none"/>
        </w:rPr>
        <w:t>Scope</w:t>
      </w:r>
    </w:p>
    <w:p w14:paraId="6AD9096D"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lastRenderedPageBreak/>
        <w:t xml:space="preserve">BPMN is constrained to support only the concepts of modeling applicable to business processes. Other types of modeling done by organizations for non-process purposes are out of scope for BPMN. Examples of modeling excluded from BPMN are: </w:t>
      </w:r>
    </w:p>
    <w:p w14:paraId="234B9016" w14:textId="77777777" w:rsidR="00CE609E" w:rsidRPr="00CE609E" w:rsidRDefault="00CE609E" w:rsidP="00CE609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Organizational structures</w:t>
      </w:r>
    </w:p>
    <w:p w14:paraId="24E36EA4" w14:textId="77777777" w:rsidR="00CE609E" w:rsidRPr="00CE609E" w:rsidRDefault="00CE609E" w:rsidP="00CE609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Functional breakdowns</w:t>
      </w:r>
    </w:p>
    <w:p w14:paraId="44184A77" w14:textId="77777777" w:rsidR="00CE609E" w:rsidRPr="00CE609E" w:rsidRDefault="00CE609E" w:rsidP="00CE609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Data models</w:t>
      </w:r>
      <w:hyperlink r:id="rId27" w:anchor="cite_note-6" w:history="1">
        <w:r w:rsidRPr="00CE609E">
          <w:rPr>
            <w:rFonts w:ascii="Times New Roman" w:eastAsia="Times New Roman" w:hAnsi="Times New Roman" w:cs="Times New Roman"/>
            <w:color w:val="0000FF"/>
            <w:kern w:val="0"/>
            <w:u w:val="single"/>
            <w:vertAlign w:val="superscript"/>
            <w14:ligatures w14:val="none"/>
          </w:rPr>
          <w:t>[6]</w:t>
        </w:r>
      </w:hyperlink>
    </w:p>
    <w:p w14:paraId="72ED9C9B"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In addition, while BPMN shows the flow of data (messages), and the association of data artifacts to activities, it is not a </w:t>
      </w:r>
      <w:hyperlink r:id="rId28" w:tooltip="Data flow diagram" w:history="1">
        <w:r w:rsidRPr="00CE609E">
          <w:rPr>
            <w:rFonts w:ascii="Times New Roman" w:eastAsia="Times New Roman" w:hAnsi="Times New Roman" w:cs="Times New Roman"/>
            <w:color w:val="0000FF"/>
            <w:kern w:val="0"/>
            <w:u w:val="single"/>
            <w14:ligatures w14:val="none"/>
          </w:rPr>
          <w:t>data flow diagram</w:t>
        </w:r>
      </w:hyperlink>
      <w:r w:rsidRPr="00CE609E">
        <w:rPr>
          <w:rFonts w:ascii="Times New Roman" w:eastAsia="Times New Roman" w:hAnsi="Times New Roman" w:cs="Times New Roman"/>
          <w:kern w:val="0"/>
          <w14:ligatures w14:val="none"/>
        </w:rPr>
        <w:t xml:space="preserve">. </w:t>
      </w:r>
    </w:p>
    <w:p w14:paraId="209DDD4C" w14:textId="77777777" w:rsidR="00CE609E" w:rsidRPr="00CE609E" w:rsidRDefault="00CE609E" w:rsidP="00CE6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09E">
        <w:rPr>
          <w:rFonts w:ascii="Times New Roman" w:eastAsia="Times New Roman" w:hAnsi="Times New Roman" w:cs="Times New Roman"/>
          <w:b/>
          <w:bCs/>
          <w:kern w:val="0"/>
          <w:sz w:val="27"/>
          <w:szCs w:val="27"/>
          <w14:ligatures w14:val="none"/>
        </w:rPr>
        <w:t>Elements</w:t>
      </w:r>
    </w:p>
    <w:p w14:paraId="633F712B"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BPMN models are expressed by simple diagrams constructed from a limited set of graphical elements. For both business users and developers, they simplify understanding of business activities' flow and process. BPMN's four basic element categories are: </w:t>
      </w:r>
    </w:p>
    <w:p w14:paraId="13E5602E"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Flow objects</w:t>
      </w:r>
    </w:p>
    <w:p w14:paraId="61A78B37"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Events, activities, gateways</w:t>
      </w:r>
    </w:p>
    <w:p w14:paraId="7394BA42"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Connecting objects</w:t>
      </w:r>
    </w:p>
    <w:p w14:paraId="2BBA6ACB"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Sequence flow, message flow, association</w:t>
      </w:r>
    </w:p>
    <w:p w14:paraId="299FA81E"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hyperlink r:id="rId29" w:tooltip="Swim lane" w:history="1">
        <w:r w:rsidRPr="00CE609E">
          <w:rPr>
            <w:rFonts w:ascii="Times New Roman" w:eastAsia="Times New Roman" w:hAnsi="Times New Roman" w:cs="Times New Roman"/>
            <w:color w:val="0000FF"/>
            <w:kern w:val="0"/>
            <w:u w:val="single"/>
            <w14:ligatures w14:val="none"/>
          </w:rPr>
          <w:t>Swim lanes</w:t>
        </w:r>
      </w:hyperlink>
    </w:p>
    <w:p w14:paraId="6D014D7A"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Pool, lane, Dark Pool</w:t>
      </w:r>
    </w:p>
    <w:p w14:paraId="66064591"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Artifacts</w:t>
      </w:r>
    </w:p>
    <w:p w14:paraId="19A7BC72"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Data object, group, annotation</w:t>
      </w:r>
    </w:p>
    <w:p w14:paraId="52F5230D"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These four categories enable creation of simple business process diagrams (BPDs). BPDs also permit making new types of flow object or artifact, to make the diagram more understandable. </w:t>
      </w:r>
    </w:p>
    <w:p w14:paraId="214E880F" w14:textId="77777777" w:rsidR="00CE609E" w:rsidRPr="00CE609E" w:rsidRDefault="00CE609E" w:rsidP="00CE6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09E">
        <w:rPr>
          <w:rFonts w:ascii="Times New Roman" w:eastAsia="Times New Roman" w:hAnsi="Times New Roman" w:cs="Times New Roman"/>
          <w:b/>
          <w:bCs/>
          <w:kern w:val="0"/>
          <w:sz w:val="27"/>
          <w:szCs w:val="27"/>
          <w14:ligatures w14:val="none"/>
        </w:rPr>
        <w:t>Flow objects and connecting objects</w:t>
      </w:r>
    </w:p>
    <w:p w14:paraId="5CC67539" w14:textId="77777777" w:rsidR="00CE609E" w:rsidRPr="00CE609E" w:rsidRDefault="00CE609E" w:rsidP="00CE60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color w:val="0000FF"/>
          <w:kern w:val="0"/>
          <w14:ligatures w14:val="none"/>
        </w:rPr>
        <w:drawing>
          <wp:inline distT="0" distB="0" distL="0" distR="0" wp14:anchorId="187459E5" wp14:editId="42A96CD9">
            <wp:extent cx="1143000" cy="365760"/>
            <wp:effectExtent l="0" t="0" r="0" b="0"/>
            <wp:docPr id="1" name="Picture 14" descr="Event">
              <a:hlinkClick xmlns:a="http://schemas.openxmlformats.org/drawingml/2006/main" r:id="rId30" tooltip="&quot;Eve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nt">
                      <a:hlinkClick r:id="rId30" tooltip="&quot;Event&quot;"/>
                    </pic:cNvPr>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143000" cy="365760"/>
                    </a:xfrm>
                    <a:prstGeom prst="rect">
                      <a:avLst/>
                    </a:prstGeom>
                    <a:noFill/>
                    <a:ln>
                      <a:noFill/>
                    </a:ln>
                  </pic:spPr>
                </pic:pic>
              </a:graphicData>
            </a:graphic>
          </wp:inline>
        </w:drawing>
      </w:r>
    </w:p>
    <w:p w14:paraId="448BFA60" w14:textId="77777777" w:rsidR="00CE609E" w:rsidRPr="00CE609E" w:rsidRDefault="00CE609E" w:rsidP="00CE609E">
      <w:pPr>
        <w:spacing w:before="100" w:beforeAutospacing="1" w:after="100" w:afterAutospacing="1"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Event</w:t>
      </w:r>
    </w:p>
    <w:p w14:paraId="49111994" w14:textId="77777777" w:rsidR="00CE609E" w:rsidRPr="00CE609E" w:rsidRDefault="00CE609E" w:rsidP="00CE60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color w:val="0000FF"/>
          <w:kern w:val="0"/>
          <w14:ligatures w14:val="none"/>
        </w:rPr>
        <w:drawing>
          <wp:inline distT="0" distB="0" distL="0" distR="0" wp14:anchorId="78C1A5AF" wp14:editId="37FE1725">
            <wp:extent cx="1143000" cy="236220"/>
            <wp:effectExtent l="0" t="0" r="0" b="0"/>
            <wp:docPr id="2" name="Picture 13" descr="Activity">
              <a:hlinkClick xmlns:a="http://schemas.openxmlformats.org/drawingml/2006/main" r:id="rId32" tooltip="&quot;Activit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ctivity">
                      <a:hlinkClick r:id="rId32" tooltip="&quot;Activity&quot;"/>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143000" cy="236220"/>
                    </a:xfrm>
                    <a:prstGeom prst="rect">
                      <a:avLst/>
                    </a:prstGeom>
                    <a:noFill/>
                    <a:ln>
                      <a:noFill/>
                    </a:ln>
                  </pic:spPr>
                </pic:pic>
              </a:graphicData>
            </a:graphic>
          </wp:inline>
        </w:drawing>
      </w:r>
    </w:p>
    <w:p w14:paraId="300F2167" w14:textId="77777777" w:rsidR="00CE609E" w:rsidRPr="00CE609E" w:rsidRDefault="00CE609E" w:rsidP="00CE609E">
      <w:pPr>
        <w:spacing w:before="100" w:beforeAutospacing="1" w:after="100" w:afterAutospacing="1"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Activity</w:t>
      </w:r>
    </w:p>
    <w:p w14:paraId="4F812FB4" w14:textId="77777777" w:rsidR="00CE609E" w:rsidRPr="00CE609E" w:rsidRDefault="00CE609E" w:rsidP="00CE60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color w:val="0000FF"/>
          <w:kern w:val="0"/>
          <w14:ligatures w14:val="none"/>
        </w:rPr>
        <w:lastRenderedPageBreak/>
        <w:drawing>
          <wp:inline distT="0" distB="0" distL="0" distR="0" wp14:anchorId="29CAC7ED" wp14:editId="63648EA3">
            <wp:extent cx="1005840" cy="1143000"/>
            <wp:effectExtent l="0" t="0" r="3810" b="0"/>
            <wp:docPr id="3" name="Picture 12" descr="Gateway">
              <a:hlinkClick xmlns:a="http://schemas.openxmlformats.org/drawingml/2006/main" r:id="rId34" tooltip="&quot;Gateway&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ateway">
                      <a:hlinkClick r:id="rId34" tooltip="&quot;Gateway&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005840" cy="1143000"/>
                    </a:xfrm>
                    <a:prstGeom prst="rect">
                      <a:avLst/>
                    </a:prstGeom>
                    <a:noFill/>
                    <a:ln>
                      <a:noFill/>
                    </a:ln>
                  </pic:spPr>
                </pic:pic>
              </a:graphicData>
            </a:graphic>
          </wp:inline>
        </w:drawing>
      </w:r>
    </w:p>
    <w:p w14:paraId="2A0FEA94" w14:textId="77777777" w:rsidR="00CE609E" w:rsidRPr="00CE609E" w:rsidRDefault="00CE609E" w:rsidP="00CE609E">
      <w:pPr>
        <w:spacing w:before="100" w:beforeAutospacing="1" w:after="100" w:afterAutospacing="1"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Gateway</w:t>
      </w:r>
    </w:p>
    <w:p w14:paraId="3FA6EF9B" w14:textId="77777777" w:rsidR="00CE609E" w:rsidRPr="00CE609E" w:rsidRDefault="00CE609E" w:rsidP="00CE609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color w:val="0000FF"/>
          <w:kern w:val="0"/>
          <w14:ligatures w14:val="none"/>
        </w:rPr>
        <w:drawing>
          <wp:inline distT="0" distB="0" distL="0" distR="0" wp14:anchorId="23C0DE41" wp14:editId="391B31B0">
            <wp:extent cx="1143000" cy="640080"/>
            <wp:effectExtent l="0" t="0" r="0" b="7620"/>
            <wp:docPr id="4" name="Picture 11" descr="Connections">
              <a:hlinkClick xmlns:a="http://schemas.openxmlformats.org/drawingml/2006/main" r:id="rId36" tooltip="&quot;Connection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nnections">
                      <a:hlinkClick r:id="rId36" tooltip="&quot;Connections&quot;"/>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1143000" cy="640080"/>
                    </a:xfrm>
                    <a:prstGeom prst="rect">
                      <a:avLst/>
                    </a:prstGeom>
                    <a:noFill/>
                    <a:ln>
                      <a:noFill/>
                    </a:ln>
                  </pic:spPr>
                </pic:pic>
              </a:graphicData>
            </a:graphic>
          </wp:inline>
        </w:drawing>
      </w:r>
    </w:p>
    <w:p w14:paraId="0242DDDC" w14:textId="77777777" w:rsidR="00CE609E" w:rsidRPr="00CE609E" w:rsidRDefault="00CE609E" w:rsidP="00CE609E">
      <w:pPr>
        <w:spacing w:before="100" w:beforeAutospacing="1" w:after="100" w:afterAutospacing="1"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Connections</w:t>
      </w:r>
    </w:p>
    <w:p w14:paraId="5A45FE83"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i/>
          <w:iCs/>
          <w:kern w:val="0"/>
          <w14:ligatures w14:val="none"/>
        </w:rPr>
        <w:t>Flow objects</w:t>
      </w:r>
      <w:r w:rsidRPr="00CE609E">
        <w:rPr>
          <w:rFonts w:ascii="Times New Roman" w:eastAsia="Times New Roman" w:hAnsi="Times New Roman" w:cs="Times New Roman"/>
          <w:kern w:val="0"/>
          <w14:ligatures w14:val="none"/>
        </w:rPr>
        <w:t xml:space="preserve"> are the main describing elements within BPMN, and consist of three core elements: events, activities, and gateways. </w:t>
      </w:r>
    </w:p>
    <w:p w14:paraId="4A41CD45" w14:textId="77777777" w:rsidR="00CE609E" w:rsidRPr="00CE609E" w:rsidRDefault="00CE609E" w:rsidP="00CE60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609E">
        <w:rPr>
          <w:rFonts w:ascii="Times New Roman" w:eastAsia="Times New Roman" w:hAnsi="Times New Roman" w:cs="Times New Roman"/>
          <w:b/>
          <w:bCs/>
          <w:kern w:val="0"/>
          <w14:ligatures w14:val="none"/>
        </w:rPr>
        <w:t>Event</w:t>
      </w:r>
    </w:p>
    <w:p w14:paraId="596CAD33"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An Event is represented with a circle and denotes something that </w:t>
      </w:r>
      <w:r w:rsidRPr="00CE609E">
        <w:rPr>
          <w:rFonts w:ascii="Times New Roman" w:eastAsia="Times New Roman" w:hAnsi="Times New Roman" w:cs="Times New Roman"/>
          <w:i/>
          <w:iCs/>
          <w:kern w:val="0"/>
          <w14:ligatures w14:val="none"/>
        </w:rPr>
        <w:t>happens</w:t>
      </w:r>
      <w:r w:rsidRPr="00CE609E">
        <w:rPr>
          <w:rFonts w:ascii="Times New Roman" w:eastAsia="Times New Roman" w:hAnsi="Times New Roman" w:cs="Times New Roman"/>
          <w:kern w:val="0"/>
          <w14:ligatures w14:val="none"/>
        </w:rPr>
        <w:t xml:space="preserve"> (compared with an activity, which is something that is </w:t>
      </w:r>
      <w:r w:rsidRPr="00CE609E">
        <w:rPr>
          <w:rFonts w:ascii="Times New Roman" w:eastAsia="Times New Roman" w:hAnsi="Times New Roman" w:cs="Times New Roman"/>
          <w:i/>
          <w:iCs/>
          <w:kern w:val="0"/>
          <w14:ligatures w14:val="none"/>
        </w:rPr>
        <w:t>done</w:t>
      </w:r>
      <w:r w:rsidRPr="00CE609E">
        <w:rPr>
          <w:rFonts w:ascii="Times New Roman" w:eastAsia="Times New Roman" w:hAnsi="Times New Roman" w:cs="Times New Roman"/>
          <w:kern w:val="0"/>
          <w14:ligatures w14:val="none"/>
        </w:rPr>
        <w:t xml:space="preserve">). Icons within the circle denote the type of event (e.g., an envelope representing a message, or a clock representing time). Events are also classified as </w:t>
      </w:r>
      <w:r w:rsidRPr="00CE609E">
        <w:rPr>
          <w:rFonts w:ascii="Times New Roman" w:eastAsia="Times New Roman" w:hAnsi="Times New Roman" w:cs="Times New Roman"/>
          <w:b/>
          <w:bCs/>
          <w:kern w:val="0"/>
          <w14:ligatures w14:val="none"/>
        </w:rPr>
        <w:t>Catching</w:t>
      </w:r>
      <w:r w:rsidRPr="00CE609E">
        <w:rPr>
          <w:rFonts w:ascii="Times New Roman" w:eastAsia="Times New Roman" w:hAnsi="Times New Roman" w:cs="Times New Roman"/>
          <w:kern w:val="0"/>
          <w14:ligatures w14:val="none"/>
        </w:rPr>
        <w:t xml:space="preserve"> (for example, if catching an incoming message starts a process) or </w:t>
      </w:r>
      <w:r w:rsidRPr="00CE609E">
        <w:rPr>
          <w:rFonts w:ascii="Times New Roman" w:eastAsia="Times New Roman" w:hAnsi="Times New Roman" w:cs="Times New Roman"/>
          <w:b/>
          <w:bCs/>
          <w:kern w:val="0"/>
          <w14:ligatures w14:val="none"/>
        </w:rPr>
        <w:t>Throwing</w:t>
      </w:r>
      <w:r w:rsidRPr="00CE609E">
        <w:rPr>
          <w:rFonts w:ascii="Times New Roman" w:eastAsia="Times New Roman" w:hAnsi="Times New Roman" w:cs="Times New Roman"/>
          <w:kern w:val="0"/>
          <w14:ligatures w14:val="none"/>
        </w:rPr>
        <w:t xml:space="preserve"> (such as throwing a completion message when a process ends). </w:t>
      </w:r>
    </w:p>
    <w:p w14:paraId="393D7543"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Start event</w:t>
      </w:r>
    </w:p>
    <w:p w14:paraId="05C86F39"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Acts as a process trigger; indicated by a single narrow border, and can only be </w:t>
      </w:r>
      <w:r w:rsidRPr="00CE609E">
        <w:rPr>
          <w:rFonts w:ascii="Times New Roman" w:eastAsia="Times New Roman" w:hAnsi="Times New Roman" w:cs="Times New Roman"/>
          <w:i/>
          <w:iCs/>
          <w:kern w:val="0"/>
          <w14:ligatures w14:val="none"/>
        </w:rPr>
        <w:t>Catch</w:t>
      </w:r>
      <w:r w:rsidRPr="00CE609E">
        <w:rPr>
          <w:rFonts w:ascii="Times New Roman" w:eastAsia="Times New Roman" w:hAnsi="Times New Roman" w:cs="Times New Roman"/>
          <w:kern w:val="0"/>
          <w14:ligatures w14:val="none"/>
        </w:rPr>
        <w:t>, so is shown with an open (outline) icon.</w:t>
      </w:r>
    </w:p>
    <w:p w14:paraId="755F960D"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Intermediate event</w:t>
      </w:r>
    </w:p>
    <w:p w14:paraId="6F0C6156"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Represents something that happens between the start and end events; is indicated by a double border, and can </w:t>
      </w:r>
      <w:r w:rsidRPr="00CE609E">
        <w:rPr>
          <w:rFonts w:ascii="Times New Roman" w:eastAsia="Times New Roman" w:hAnsi="Times New Roman" w:cs="Times New Roman"/>
          <w:i/>
          <w:iCs/>
          <w:kern w:val="0"/>
          <w14:ligatures w14:val="none"/>
        </w:rPr>
        <w:t>Throw</w:t>
      </w:r>
      <w:r w:rsidRPr="00CE609E">
        <w:rPr>
          <w:rFonts w:ascii="Times New Roman" w:eastAsia="Times New Roman" w:hAnsi="Times New Roman" w:cs="Times New Roman"/>
          <w:kern w:val="0"/>
          <w14:ligatures w14:val="none"/>
        </w:rPr>
        <w:t xml:space="preserve"> or </w:t>
      </w:r>
      <w:r w:rsidRPr="00CE609E">
        <w:rPr>
          <w:rFonts w:ascii="Times New Roman" w:eastAsia="Times New Roman" w:hAnsi="Times New Roman" w:cs="Times New Roman"/>
          <w:i/>
          <w:iCs/>
          <w:kern w:val="0"/>
          <w14:ligatures w14:val="none"/>
        </w:rPr>
        <w:t>Catch</w:t>
      </w:r>
      <w:r w:rsidRPr="00CE609E">
        <w:rPr>
          <w:rFonts w:ascii="Times New Roman" w:eastAsia="Times New Roman" w:hAnsi="Times New Roman" w:cs="Times New Roman"/>
          <w:kern w:val="0"/>
          <w14:ligatures w14:val="none"/>
        </w:rPr>
        <w:t xml:space="preserve"> (using solid or open icons as appropriate). For example, a task could flow to an event that throws a message across to another pool, where a subsequent event waits to catch the response before continuing.</w:t>
      </w:r>
    </w:p>
    <w:p w14:paraId="48FF20BE"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End event</w:t>
      </w:r>
    </w:p>
    <w:p w14:paraId="7E9806A4"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Represents the result of a process; indicated by a single thick or bold border, and can only </w:t>
      </w:r>
      <w:r w:rsidRPr="00CE609E">
        <w:rPr>
          <w:rFonts w:ascii="Times New Roman" w:eastAsia="Times New Roman" w:hAnsi="Times New Roman" w:cs="Times New Roman"/>
          <w:i/>
          <w:iCs/>
          <w:kern w:val="0"/>
          <w14:ligatures w14:val="none"/>
        </w:rPr>
        <w:t>Throw</w:t>
      </w:r>
      <w:r w:rsidRPr="00CE609E">
        <w:rPr>
          <w:rFonts w:ascii="Times New Roman" w:eastAsia="Times New Roman" w:hAnsi="Times New Roman" w:cs="Times New Roman"/>
          <w:kern w:val="0"/>
          <w14:ligatures w14:val="none"/>
        </w:rPr>
        <w:t>, so is shown with a solid icon.</w:t>
      </w:r>
    </w:p>
    <w:p w14:paraId="2943B7D1" w14:textId="77777777" w:rsidR="00CE609E" w:rsidRPr="00CE609E" w:rsidRDefault="00CE609E" w:rsidP="00CE60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609E">
        <w:rPr>
          <w:rFonts w:ascii="Times New Roman" w:eastAsia="Times New Roman" w:hAnsi="Times New Roman" w:cs="Times New Roman"/>
          <w:b/>
          <w:bCs/>
          <w:kern w:val="0"/>
          <w14:ligatures w14:val="none"/>
        </w:rPr>
        <w:t>Activity</w:t>
      </w:r>
    </w:p>
    <w:p w14:paraId="25EF98AE"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An activity is represented with a rounded-corner rectangle and describes the kind of work which must be done. An activity is a generic term for work that a company performs. It can be atomic or compound. </w:t>
      </w:r>
    </w:p>
    <w:p w14:paraId="73C1172F"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Task</w:t>
      </w:r>
    </w:p>
    <w:p w14:paraId="51A36D52"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A task represents a single unit of work that is not or cannot be broken down to a further level of business process detail. It is referred to as an atomic activity. A task is the lowest </w:t>
      </w:r>
      <w:r w:rsidRPr="00CE609E">
        <w:rPr>
          <w:rFonts w:ascii="Times New Roman" w:eastAsia="Times New Roman" w:hAnsi="Times New Roman" w:cs="Times New Roman"/>
          <w:kern w:val="0"/>
          <w14:ligatures w14:val="none"/>
        </w:rPr>
        <w:lastRenderedPageBreak/>
        <w:t>level activity illustrated on a process diagram. A set of tasks may represent a high-level procedure.</w:t>
      </w:r>
    </w:p>
    <w:p w14:paraId="05A5B763"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Sub-process</w:t>
      </w:r>
    </w:p>
    <w:p w14:paraId="41790737"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Used to hide or reveal additional levels of business process detail. When collapsed, a sub-process is indicated by a plus sign against the bottom line of the rectangle; when expanded, the rounded rectangle expands to show all flow objects, connecting objects, and artifacts. A sub-process is referred to as a compound activity.</w:t>
      </w:r>
    </w:p>
    <w:p w14:paraId="5B168FF0"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Has its own self-contained start and end events; sequence flows from the </w:t>
      </w:r>
      <w:r w:rsidRPr="00CE609E">
        <w:rPr>
          <w:rFonts w:ascii="Times New Roman" w:eastAsia="Times New Roman" w:hAnsi="Times New Roman" w:cs="Times New Roman"/>
          <w:i/>
          <w:iCs/>
          <w:kern w:val="0"/>
          <w14:ligatures w14:val="none"/>
        </w:rPr>
        <w:t>parent</w:t>
      </w:r>
      <w:r w:rsidRPr="00CE609E">
        <w:rPr>
          <w:rFonts w:ascii="Times New Roman" w:eastAsia="Times New Roman" w:hAnsi="Times New Roman" w:cs="Times New Roman"/>
          <w:kern w:val="0"/>
          <w14:ligatures w14:val="none"/>
        </w:rPr>
        <w:t xml:space="preserve"> process must not cross the boundary.</w:t>
      </w:r>
    </w:p>
    <w:p w14:paraId="0B9CC48E"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Transaction</w:t>
      </w:r>
    </w:p>
    <w:p w14:paraId="182D3150"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 form of sub-process in which all contained activities must be treated as a whole; i.e., they must all be completed to meet an objective, and if any one of them fails, they must all be compensated (undone). Transactions are differentiated from expanded sub-processes by being surrounded by a double border.</w:t>
      </w:r>
    </w:p>
    <w:p w14:paraId="18C9869B"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Call Activity</w:t>
      </w:r>
    </w:p>
    <w:p w14:paraId="063DB929"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 point in the process where a global process or a global Task is reused. A call activity is differentiated from other activity types by a bolded border around the activity area.</w:t>
      </w:r>
    </w:p>
    <w:p w14:paraId="08F50D00" w14:textId="77777777" w:rsidR="00CE609E" w:rsidRPr="00CE609E" w:rsidRDefault="00CE609E" w:rsidP="00CE60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609E">
        <w:rPr>
          <w:rFonts w:ascii="Times New Roman" w:eastAsia="Times New Roman" w:hAnsi="Times New Roman" w:cs="Times New Roman"/>
          <w:b/>
          <w:bCs/>
          <w:kern w:val="0"/>
          <w14:ligatures w14:val="none"/>
        </w:rPr>
        <w:t>Gateway</w:t>
      </w:r>
    </w:p>
    <w:p w14:paraId="3C0067D5"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A gateway is represented with a diamond shape and determines forking and merging of paths, depending on the conditions expressed. </w:t>
      </w:r>
    </w:p>
    <w:p w14:paraId="769C1E02"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Exclusive</w:t>
      </w:r>
    </w:p>
    <w:p w14:paraId="5E382571"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Used to create alternative flows in a process. Because only one of the paths can be taken, it is called exclusive.</w:t>
      </w:r>
    </w:p>
    <w:p w14:paraId="2B013D7D"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Event Based</w:t>
      </w:r>
    </w:p>
    <w:p w14:paraId="69A0AB4A"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The condition determining the path of a process is based on an evaluated event.</w:t>
      </w:r>
    </w:p>
    <w:p w14:paraId="53D82FA4"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Parallel</w:t>
      </w:r>
    </w:p>
    <w:p w14:paraId="27A886CA"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Used to create parallel paths without evaluating any conditions.</w:t>
      </w:r>
    </w:p>
    <w:p w14:paraId="0747AF8E"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Inclusive</w:t>
      </w:r>
    </w:p>
    <w:p w14:paraId="64268897"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Used to create alternative flows where all paths are evaluated.</w:t>
      </w:r>
    </w:p>
    <w:p w14:paraId="3552F6ED"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Exclusive Event Based</w:t>
      </w:r>
    </w:p>
    <w:p w14:paraId="4AD7B56B"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An event is being evaluated to determine which of mutually exclusive paths will be taken.</w:t>
      </w:r>
    </w:p>
    <w:p w14:paraId="5057A31C"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Complex</w:t>
      </w:r>
    </w:p>
    <w:p w14:paraId="4D194FD3"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Used to model complex synchronization behavior.</w:t>
      </w:r>
    </w:p>
    <w:p w14:paraId="5F1825A5"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Parallel Event Based</w:t>
      </w:r>
    </w:p>
    <w:p w14:paraId="3C691C89"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Two parallel processes are started based on an event, but there is no evaluation of the event.</w:t>
      </w:r>
    </w:p>
    <w:p w14:paraId="27787555" w14:textId="77777777" w:rsidR="00CE609E" w:rsidRPr="00CE609E" w:rsidRDefault="00CE609E" w:rsidP="00CE609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CE609E">
        <w:rPr>
          <w:rFonts w:ascii="Times New Roman" w:eastAsia="Times New Roman" w:hAnsi="Times New Roman" w:cs="Times New Roman"/>
          <w:b/>
          <w:bCs/>
          <w:kern w:val="0"/>
          <w14:ligatures w14:val="none"/>
        </w:rPr>
        <w:t>Connections</w:t>
      </w:r>
    </w:p>
    <w:p w14:paraId="533A153F"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i/>
          <w:iCs/>
          <w:kern w:val="0"/>
          <w14:ligatures w14:val="none"/>
        </w:rPr>
        <w:t>Flow objects</w:t>
      </w:r>
      <w:r w:rsidRPr="00CE609E">
        <w:rPr>
          <w:rFonts w:ascii="Times New Roman" w:eastAsia="Times New Roman" w:hAnsi="Times New Roman" w:cs="Times New Roman"/>
          <w:kern w:val="0"/>
          <w14:ligatures w14:val="none"/>
        </w:rPr>
        <w:t xml:space="preserve"> are connected to each other using </w:t>
      </w:r>
      <w:r w:rsidRPr="00CE609E">
        <w:rPr>
          <w:rFonts w:ascii="Times New Roman" w:eastAsia="Times New Roman" w:hAnsi="Times New Roman" w:cs="Times New Roman"/>
          <w:b/>
          <w:bCs/>
          <w:kern w:val="0"/>
          <w14:ligatures w14:val="none"/>
        </w:rPr>
        <w:t>Connecting objects</w:t>
      </w:r>
      <w:r w:rsidRPr="00CE609E">
        <w:rPr>
          <w:rFonts w:ascii="Times New Roman" w:eastAsia="Times New Roman" w:hAnsi="Times New Roman" w:cs="Times New Roman"/>
          <w:kern w:val="0"/>
          <w14:ligatures w14:val="none"/>
        </w:rPr>
        <w:t xml:space="preserve">, which are of three types: sequences, messages, and associations. </w:t>
      </w:r>
    </w:p>
    <w:p w14:paraId="764DE3C8"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Sequence Flow</w:t>
      </w:r>
    </w:p>
    <w:p w14:paraId="25285DF4"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lastRenderedPageBreak/>
        <w:t xml:space="preserve">A Sequence Flow is represented with a solid line and arrowhead, and shows in which order the activities are performed. The </w:t>
      </w:r>
      <w:r w:rsidRPr="00CE609E">
        <w:rPr>
          <w:rFonts w:ascii="Times New Roman" w:eastAsia="Times New Roman" w:hAnsi="Times New Roman" w:cs="Times New Roman"/>
          <w:i/>
          <w:iCs/>
          <w:kern w:val="0"/>
          <w14:ligatures w14:val="none"/>
        </w:rPr>
        <w:t>sequence flow</w:t>
      </w:r>
      <w:r w:rsidRPr="00CE609E">
        <w:rPr>
          <w:rFonts w:ascii="Times New Roman" w:eastAsia="Times New Roman" w:hAnsi="Times New Roman" w:cs="Times New Roman"/>
          <w:kern w:val="0"/>
          <w14:ligatures w14:val="none"/>
        </w:rPr>
        <w:t xml:space="preserve"> may also have a symbol at its start, a small diamond indicates one of a number of </w:t>
      </w:r>
      <w:r w:rsidRPr="00CE609E">
        <w:rPr>
          <w:rFonts w:ascii="Times New Roman" w:eastAsia="Times New Roman" w:hAnsi="Times New Roman" w:cs="Times New Roman"/>
          <w:b/>
          <w:bCs/>
          <w:kern w:val="0"/>
          <w14:ligatures w14:val="none"/>
        </w:rPr>
        <w:t>conditional flows</w:t>
      </w:r>
      <w:r w:rsidRPr="00CE609E">
        <w:rPr>
          <w:rFonts w:ascii="Times New Roman" w:eastAsia="Times New Roman" w:hAnsi="Times New Roman" w:cs="Times New Roman"/>
          <w:kern w:val="0"/>
          <w14:ligatures w14:val="none"/>
        </w:rPr>
        <w:t xml:space="preserve"> from an activity, while a diagonal slash indicates the </w:t>
      </w:r>
      <w:r w:rsidRPr="00CE609E">
        <w:rPr>
          <w:rFonts w:ascii="Times New Roman" w:eastAsia="Times New Roman" w:hAnsi="Times New Roman" w:cs="Times New Roman"/>
          <w:b/>
          <w:bCs/>
          <w:kern w:val="0"/>
          <w14:ligatures w14:val="none"/>
        </w:rPr>
        <w:t>default flow</w:t>
      </w:r>
      <w:r w:rsidRPr="00CE609E">
        <w:rPr>
          <w:rFonts w:ascii="Times New Roman" w:eastAsia="Times New Roman" w:hAnsi="Times New Roman" w:cs="Times New Roman"/>
          <w:kern w:val="0"/>
          <w14:ligatures w14:val="none"/>
        </w:rPr>
        <w:t xml:space="preserve"> from a decision or activity with conditional flows.</w:t>
      </w:r>
    </w:p>
    <w:p w14:paraId="18A91B81"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Message Flow</w:t>
      </w:r>
    </w:p>
    <w:p w14:paraId="2A90F0BE"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 Message Flow is represented with a dashed line, an open circle at the start, and an open arrowhead at the end. It tells us what messages flow across organizational boundaries (i.e., between pools). A message flow can never be used to connect activities or events within the same pool.</w:t>
      </w:r>
    </w:p>
    <w:p w14:paraId="15706A70"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Association</w:t>
      </w:r>
    </w:p>
    <w:p w14:paraId="14B0141F"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An Association is represented with a dotted line. It is used to associate an Artifact or text to a Flow Object, and can indicate some directionality using an open arrowhead (toward the artifact to represent a result, from the artifact to represent an input, and both to indicate it is read and updated). No directionality is used when the Artifact or text is associated with a sequence or message flow (as that flow already shows the direction).</w:t>
      </w:r>
    </w:p>
    <w:p w14:paraId="42009D0A" w14:textId="77777777" w:rsidR="00CE609E" w:rsidRPr="00CE609E" w:rsidRDefault="00CE609E" w:rsidP="00CE6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09E">
        <w:rPr>
          <w:rFonts w:ascii="Times New Roman" w:eastAsia="Times New Roman" w:hAnsi="Times New Roman" w:cs="Times New Roman"/>
          <w:b/>
          <w:bCs/>
          <w:kern w:val="0"/>
          <w:sz w:val="27"/>
          <w:szCs w:val="27"/>
          <w14:ligatures w14:val="none"/>
        </w:rPr>
        <w:t>Pools, Lanes, and artifacts</w:t>
      </w:r>
    </w:p>
    <w:p w14:paraId="2C954FD1" w14:textId="77777777" w:rsidR="00CE609E" w:rsidRPr="00CE609E" w:rsidRDefault="00CE609E" w:rsidP="00CE60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color w:val="0000FF"/>
          <w:kern w:val="0"/>
          <w14:ligatures w14:val="none"/>
        </w:rPr>
        <w:drawing>
          <wp:inline distT="0" distB="0" distL="0" distR="0" wp14:anchorId="634E111D" wp14:editId="44F3801E">
            <wp:extent cx="1112520" cy="1143000"/>
            <wp:effectExtent l="0" t="0" r="0" b="0"/>
            <wp:docPr id="5" name="Picture 10" descr="Swimlanes">
              <a:hlinkClick xmlns:a="http://schemas.openxmlformats.org/drawingml/2006/main" r:id="rId38" tooltip="&quot;Swimlan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Swimlanes">
                      <a:hlinkClick r:id="rId38" tooltip="&quot;Swimlanes&quot;"/>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112520" cy="1143000"/>
                    </a:xfrm>
                    <a:prstGeom prst="rect">
                      <a:avLst/>
                    </a:prstGeom>
                    <a:noFill/>
                    <a:ln>
                      <a:noFill/>
                    </a:ln>
                  </pic:spPr>
                </pic:pic>
              </a:graphicData>
            </a:graphic>
          </wp:inline>
        </w:drawing>
      </w:r>
    </w:p>
    <w:p w14:paraId="7723CDD4" w14:textId="77777777" w:rsidR="00CE609E" w:rsidRPr="00CE609E" w:rsidRDefault="00CE609E" w:rsidP="00CE609E">
      <w:pPr>
        <w:spacing w:before="100" w:beforeAutospacing="1" w:after="100" w:afterAutospacing="1" w:line="240" w:lineRule="auto"/>
        <w:ind w:left="720"/>
        <w:rPr>
          <w:rFonts w:ascii="Times New Roman" w:eastAsia="Times New Roman" w:hAnsi="Times New Roman" w:cs="Times New Roman"/>
          <w:kern w:val="0"/>
          <w14:ligatures w14:val="none"/>
        </w:rPr>
      </w:pPr>
      <w:proofErr w:type="spellStart"/>
      <w:r w:rsidRPr="00CE609E">
        <w:rPr>
          <w:rFonts w:ascii="Times New Roman" w:eastAsia="Times New Roman" w:hAnsi="Times New Roman" w:cs="Times New Roman"/>
          <w:kern w:val="0"/>
          <w14:ligatures w14:val="none"/>
        </w:rPr>
        <w:t>Swimlanes</w:t>
      </w:r>
      <w:proofErr w:type="spellEnd"/>
    </w:p>
    <w:p w14:paraId="339C341B" w14:textId="77777777" w:rsidR="00CE609E" w:rsidRPr="00CE609E" w:rsidRDefault="00CE609E" w:rsidP="00CE60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color w:val="0000FF"/>
          <w:kern w:val="0"/>
          <w14:ligatures w14:val="none"/>
        </w:rPr>
        <w:drawing>
          <wp:inline distT="0" distB="0" distL="0" distR="0" wp14:anchorId="4C86DF08" wp14:editId="6D271177">
            <wp:extent cx="731520" cy="1143000"/>
            <wp:effectExtent l="0" t="0" r="0" b="0"/>
            <wp:docPr id="6" name="Picture 9" descr="Data objects">
              <a:hlinkClick xmlns:a="http://schemas.openxmlformats.org/drawingml/2006/main" r:id="rId40" tooltip="&quot;Data object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ata objects">
                      <a:hlinkClick r:id="rId40" tooltip="&quot;Data objects&quot;"/>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731520" cy="1143000"/>
                    </a:xfrm>
                    <a:prstGeom prst="rect">
                      <a:avLst/>
                    </a:prstGeom>
                    <a:noFill/>
                    <a:ln>
                      <a:noFill/>
                    </a:ln>
                  </pic:spPr>
                </pic:pic>
              </a:graphicData>
            </a:graphic>
          </wp:inline>
        </w:drawing>
      </w:r>
    </w:p>
    <w:p w14:paraId="0A87AD7A" w14:textId="77777777" w:rsidR="00CE609E" w:rsidRPr="00CE609E" w:rsidRDefault="00CE609E" w:rsidP="00CE609E">
      <w:pPr>
        <w:spacing w:before="100" w:beforeAutospacing="1" w:after="100" w:afterAutospacing="1"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Data objects</w:t>
      </w:r>
    </w:p>
    <w:p w14:paraId="1216E79B" w14:textId="77777777" w:rsidR="00CE609E" w:rsidRPr="00CE609E" w:rsidRDefault="00CE609E" w:rsidP="00CE60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color w:val="0000FF"/>
          <w:kern w:val="0"/>
          <w14:ligatures w14:val="none"/>
        </w:rPr>
        <w:drawing>
          <wp:inline distT="0" distB="0" distL="0" distR="0" wp14:anchorId="0ED60116" wp14:editId="42F47066">
            <wp:extent cx="1143000" cy="952500"/>
            <wp:effectExtent l="0" t="0" r="0" b="0"/>
            <wp:docPr id="7" name="Picture 8" descr="Groups">
              <a:hlinkClick xmlns:a="http://schemas.openxmlformats.org/drawingml/2006/main" r:id="rId42" tooltip="&quot;Group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Groups">
                      <a:hlinkClick r:id="rId42" tooltip="&quot;Groups&quot;"/>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1143000" cy="952500"/>
                    </a:xfrm>
                    <a:prstGeom prst="rect">
                      <a:avLst/>
                    </a:prstGeom>
                    <a:noFill/>
                    <a:ln>
                      <a:noFill/>
                    </a:ln>
                  </pic:spPr>
                </pic:pic>
              </a:graphicData>
            </a:graphic>
          </wp:inline>
        </w:drawing>
      </w:r>
    </w:p>
    <w:p w14:paraId="13BFE753" w14:textId="77777777" w:rsidR="00CE609E" w:rsidRPr="00CE609E" w:rsidRDefault="00CE609E" w:rsidP="00CE609E">
      <w:pPr>
        <w:spacing w:before="100" w:beforeAutospacing="1" w:after="100" w:afterAutospacing="1"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Groups</w:t>
      </w:r>
    </w:p>
    <w:p w14:paraId="441A0F9A" w14:textId="77777777" w:rsidR="00CE609E" w:rsidRPr="00CE609E" w:rsidRDefault="00CE609E" w:rsidP="00CE609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color w:val="0000FF"/>
          <w:kern w:val="0"/>
          <w14:ligatures w14:val="none"/>
        </w:rPr>
        <w:lastRenderedPageBreak/>
        <w:drawing>
          <wp:inline distT="0" distB="0" distL="0" distR="0" wp14:anchorId="3688D6DE" wp14:editId="3AA7C602">
            <wp:extent cx="1143000" cy="1127760"/>
            <wp:effectExtent l="0" t="0" r="0" b="0"/>
            <wp:docPr id="8" name="Picture 8" descr="Annotation">
              <a:hlinkClick xmlns:a="http://schemas.openxmlformats.org/drawingml/2006/main" r:id="rId44" tooltip="&quot;Annotation&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nnotation">
                      <a:hlinkClick r:id="rId44" tooltip="&quot;Annotation&quot;"/>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1143000" cy="1127760"/>
                    </a:xfrm>
                    <a:prstGeom prst="rect">
                      <a:avLst/>
                    </a:prstGeom>
                    <a:noFill/>
                    <a:ln>
                      <a:noFill/>
                    </a:ln>
                  </pic:spPr>
                </pic:pic>
              </a:graphicData>
            </a:graphic>
          </wp:inline>
        </w:drawing>
      </w:r>
    </w:p>
    <w:p w14:paraId="36D5667B" w14:textId="77777777" w:rsidR="00CE609E" w:rsidRPr="00CE609E" w:rsidRDefault="00CE609E" w:rsidP="00CE609E">
      <w:pPr>
        <w:spacing w:before="100" w:beforeAutospacing="1" w:after="100" w:afterAutospacing="1"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Annotation</w:t>
      </w:r>
    </w:p>
    <w:p w14:paraId="33C946DD"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hyperlink r:id="rId46" w:tooltip="Swim lane" w:history="1">
        <w:r w:rsidRPr="00CE609E">
          <w:rPr>
            <w:rFonts w:ascii="Times New Roman" w:eastAsia="Times New Roman" w:hAnsi="Times New Roman" w:cs="Times New Roman"/>
            <w:color w:val="0000FF"/>
            <w:kern w:val="0"/>
            <w:u w:val="single"/>
            <w14:ligatures w14:val="none"/>
          </w:rPr>
          <w:t>Swim lanes</w:t>
        </w:r>
      </w:hyperlink>
      <w:r w:rsidRPr="00CE609E">
        <w:rPr>
          <w:rFonts w:ascii="Times New Roman" w:eastAsia="Times New Roman" w:hAnsi="Times New Roman" w:cs="Times New Roman"/>
          <w:kern w:val="0"/>
          <w14:ligatures w14:val="none"/>
        </w:rPr>
        <w:t xml:space="preserve"> are a visual mechanism of </w:t>
      </w:r>
      <w:proofErr w:type="spellStart"/>
      <w:r w:rsidRPr="00CE609E">
        <w:rPr>
          <w:rFonts w:ascii="Times New Roman" w:eastAsia="Times New Roman" w:hAnsi="Times New Roman" w:cs="Times New Roman"/>
          <w:kern w:val="0"/>
          <w14:ligatures w14:val="none"/>
        </w:rPr>
        <w:t>organising</w:t>
      </w:r>
      <w:proofErr w:type="spellEnd"/>
      <w:r w:rsidRPr="00CE609E">
        <w:rPr>
          <w:rFonts w:ascii="Times New Roman" w:eastAsia="Times New Roman" w:hAnsi="Times New Roman" w:cs="Times New Roman"/>
          <w:kern w:val="0"/>
          <w14:ligatures w14:val="none"/>
        </w:rPr>
        <w:t xml:space="preserve"> and </w:t>
      </w:r>
      <w:proofErr w:type="spellStart"/>
      <w:r w:rsidRPr="00CE609E">
        <w:rPr>
          <w:rFonts w:ascii="Times New Roman" w:eastAsia="Times New Roman" w:hAnsi="Times New Roman" w:cs="Times New Roman"/>
          <w:kern w:val="0"/>
          <w14:ligatures w14:val="none"/>
        </w:rPr>
        <w:t>categorising</w:t>
      </w:r>
      <w:proofErr w:type="spellEnd"/>
      <w:r w:rsidRPr="00CE609E">
        <w:rPr>
          <w:rFonts w:ascii="Times New Roman" w:eastAsia="Times New Roman" w:hAnsi="Times New Roman" w:cs="Times New Roman"/>
          <w:kern w:val="0"/>
          <w14:ligatures w14:val="none"/>
        </w:rPr>
        <w:t xml:space="preserve"> activities, based on </w:t>
      </w:r>
      <w:hyperlink r:id="rId47" w:tooltip="Cross functional flowchart" w:history="1">
        <w:r w:rsidRPr="00CE609E">
          <w:rPr>
            <w:rFonts w:ascii="Times New Roman" w:eastAsia="Times New Roman" w:hAnsi="Times New Roman" w:cs="Times New Roman"/>
            <w:color w:val="0000FF"/>
            <w:kern w:val="0"/>
            <w:u w:val="single"/>
            <w14:ligatures w14:val="none"/>
          </w:rPr>
          <w:t>cross functional flowcharting</w:t>
        </w:r>
      </w:hyperlink>
      <w:r w:rsidRPr="00CE609E">
        <w:rPr>
          <w:rFonts w:ascii="Times New Roman" w:eastAsia="Times New Roman" w:hAnsi="Times New Roman" w:cs="Times New Roman"/>
          <w:kern w:val="0"/>
          <w14:ligatures w14:val="none"/>
        </w:rPr>
        <w:t xml:space="preserve">, and in BPMN consist of two types: </w:t>
      </w:r>
    </w:p>
    <w:p w14:paraId="4BB05F61"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Pool</w:t>
      </w:r>
    </w:p>
    <w:p w14:paraId="4847F6F0"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Represents major participants in a process, typically separating different </w:t>
      </w:r>
      <w:proofErr w:type="spellStart"/>
      <w:r w:rsidRPr="00CE609E">
        <w:rPr>
          <w:rFonts w:ascii="Times New Roman" w:eastAsia="Times New Roman" w:hAnsi="Times New Roman" w:cs="Times New Roman"/>
          <w:kern w:val="0"/>
          <w14:ligatures w14:val="none"/>
        </w:rPr>
        <w:t>organisations</w:t>
      </w:r>
      <w:proofErr w:type="spellEnd"/>
      <w:r w:rsidRPr="00CE609E">
        <w:rPr>
          <w:rFonts w:ascii="Times New Roman" w:eastAsia="Times New Roman" w:hAnsi="Times New Roman" w:cs="Times New Roman"/>
          <w:kern w:val="0"/>
          <w14:ligatures w14:val="none"/>
        </w:rPr>
        <w:t>. A pool contains one or more lanes (like a real swimming pool). A pool can be open (i.e., showing internal detail) when it is depicted as a large rectangle showing one or more lanes, or collapsed (i.e., hiding internal detail) when it is depicted as an empty rectangle stretching the width or height of the diagram.</w:t>
      </w:r>
    </w:p>
    <w:p w14:paraId="0BD921D8"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Lane</w:t>
      </w:r>
    </w:p>
    <w:p w14:paraId="23F407FA"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Used to </w:t>
      </w:r>
      <w:proofErr w:type="spellStart"/>
      <w:r w:rsidRPr="00CE609E">
        <w:rPr>
          <w:rFonts w:ascii="Times New Roman" w:eastAsia="Times New Roman" w:hAnsi="Times New Roman" w:cs="Times New Roman"/>
          <w:kern w:val="0"/>
          <w14:ligatures w14:val="none"/>
        </w:rPr>
        <w:t>organise</w:t>
      </w:r>
      <w:proofErr w:type="spellEnd"/>
      <w:r w:rsidRPr="00CE609E">
        <w:rPr>
          <w:rFonts w:ascii="Times New Roman" w:eastAsia="Times New Roman" w:hAnsi="Times New Roman" w:cs="Times New Roman"/>
          <w:kern w:val="0"/>
          <w14:ligatures w14:val="none"/>
        </w:rPr>
        <w:t xml:space="preserve"> and </w:t>
      </w:r>
      <w:proofErr w:type="spellStart"/>
      <w:r w:rsidRPr="00CE609E">
        <w:rPr>
          <w:rFonts w:ascii="Times New Roman" w:eastAsia="Times New Roman" w:hAnsi="Times New Roman" w:cs="Times New Roman"/>
          <w:kern w:val="0"/>
          <w14:ligatures w14:val="none"/>
        </w:rPr>
        <w:t>categorise</w:t>
      </w:r>
      <w:proofErr w:type="spellEnd"/>
      <w:r w:rsidRPr="00CE609E">
        <w:rPr>
          <w:rFonts w:ascii="Times New Roman" w:eastAsia="Times New Roman" w:hAnsi="Times New Roman" w:cs="Times New Roman"/>
          <w:kern w:val="0"/>
          <w14:ligatures w14:val="none"/>
        </w:rPr>
        <w:t xml:space="preserve"> activities within a pool according to function or role, and depicted as a rectangle stretching the width or height of the pool. A lane contains the flow objects, connecting objects and artifacts.</w:t>
      </w:r>
    </w:p>
    <w:p w14:paraId="63E2D79D"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Artifacts</w:t>
      </w:r>
      <w:r w:rsidRPr="00CE609E">
        <w:rPr>
          <w:rFonts w:ascii="Times New Roman" w:eastAsia="Times New Roman" w:hAnsi="Times New Roman" w:cs="Times New Roman"/>
          <w:kern w:val="0"/>
          <w14:ligatures w14:val="none"/>
        </w:rPr>
        <w:t xml:space="preserve"> allow developers to bring some more information into the model/diagram. In this way the model/diagram becomes more readable. There are three pre-defined Artifacts, and they are: </w:t>
      </w:r>
    </w:p>
    <w:p w14:paraId="10767B0E" w14:textId="77777777" w:rsidR="00CE609E" w:rsidRPr="00CE609E" w:rsidRDefault="00CE609E" w:rsidP="00CE609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Data objects: Data objects show the reader which data is required or produced in an activity.</w:t>
      </w:r>
    </w:p>
    <w:p w14:paraId="2C5B7379" w14:textId="77777777" w:rsidR="00CE609E" w:rsidRPr="00CE609E" w:rsidRDefault="00CE609E" w:rsidP="00CE609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Group: A Group is represented with a rounded-corner rectangle and dashed lines. The group is used to group different activities but does not affect the flow in the diagram.</w:t>
      </w:r>
    </w:p>
    <w:p w14:paraId="4B69A2F3" w14:textId="77777777" w:rsidR="00CE609E" w:rsidRPr="00CE609E" w:rsidRDefault="00CE609E" w:rsidP="00CE609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Annotation: An annotation is used to give the reader of the model/diagram an understandable impression.</w:t>
      </w:r>
    </w:p>
    <w:p w14:paraId="2E9D34BF" w14:textId="77777777" w:rsidR="00CE609E" w:rsidRPr="00CE609E" w:rsidRDefault="00CE609E" w:rsidP="00CE6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09E">
        <w:rPr>
          <w:rFonts w:ascii="Times New Roman" w:eastAsia="Times New Roman" w:hAnsi="Times New Roman" w:cs="Times New Roman"/>
          <w:b/>
          <w:bCs/>
          <w:kern w:val="0"/>
          <w:sz w:val="27"/>
          <w:szCs w:val="27"/>
          <w14:ligatures w14:val="none"/>
        </w:rPr>
        <w:t>Examples of business process diagrams</w:t>
      </w:r>
    </w:p>
    <w:p w14:paraId="5FFD4F83" w14:textId="77777777" w:rsidR="00CE609E" w:rsidRPr="00CE609E" w:rsidRDefault="00CE609E" w:rsidP="00CE609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Click on small images for full-size version</w:t>
      </w:r>
    </w:p>
    <w:p w14:paraId="13E04369" w14:textId="77777777" w:rsidR="00CE609E" w:rsidRPr="00CE609E" w:rsidRDefault="00CE609E" w:rsidP="00CE609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color w:val="0000FF"/>
          <w:kern w:val="0"/>
          <w14:ligatures w14:val="none"/>
        </w:rPr>
        <w:drawing>
          <wp:inline distT="0" distB="0" distL="0" distR="0" wp14:anchorId="51641FE1" wp14:editId="0927DCD3">
            <wp:extent cx="1143000" cy="609600"/>
            <wp:effectExtent l="0" t="0" r="0" b="0"/>
            <wp:docPr id="9" name="Picture 7" descr="Discussion cycle">
              <a:hlinkClick xmlns:a="http://schemas.openxmlformats.org/drawingml/2006/main" r:id="rId48" tooltip="&quot;Discussion cyc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iscussion cycle">
                      <a:hlinkClick r:id="rId48" tooltip="&quot;Discussion cycle&quot;"/>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143000" cy="609600"/>
                    </a:xfrm>
                    <a:prstGeom prst="rect">
                      <a:avLst/>
                    </a:prstGeom>
                    <a:noFill/>
                    <a:ln>
                      <a:noFill/>
                    </a:ln>
                  </pic:spPr>
                </pic:pic>
              </a:graphicData>
            </a:graphic>
          </wp:inline>
        </w:drawing>
      </w:r>
    </w:p>
    <w:p w14:paraId="1D86DF6D" w14:textId="77777777" w:rsidR="00CE609E" w:rsidRPr="00CE609E" w:rsidRDefault="00CE609E" w:rsidP="00CE609E">
      <w:pPr>
        <w:spacing w:before="100" w:beforeAutospacing="1" w:after="100" w:afterAutospacing="1"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Discussion cycle</w:t>
      </w:r>
    </w:p>
    <w:p w14:paraId="5A3608A0" w14:textId="77777777" w:rsidR="00CE609E" w:rsidRPr="00CE609E" w:rsidRDefault="00CE609E" w:rsidP="00CE609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color w:val="0000FF"/>
          <w:kern w:val="0"/>
          <w14:ligatures w14:val="none"/>
        </w:rPr>
        <w:lastRenderedPageBreak/>
        <w:drawing>
          <wp:inline distT="0" distB="0" distL="0" distR="0" wp14:anchorId="594F3536" wp14:editId="4EB9390D">
            <wp:extent cx="1143000" cy="982980"/>
            <wp:effectExtent l="0" t="0" r="0" b="7620"/>
            <wp:docPr id="10" name="Picture 6" descr="E-mail voting process">
              <a:hlinkClick xmlns:a="http://schemas.openxmlformats.org/drawingml/2006/main" r:id="rId50" tooltip="&quot;E-mail voting proces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E-mail voting process">
                      <a:hlinkClick r:id="rId50" tooltip="&quot;E-mail voting process&quot;"/>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1143000" cy="982980"/>
                    </a:xfrm>
                    <a:prstGeom prst="rect">
                      <a:avLst/>
                    </a:prstGeom>
                    <a:noFill/>
                    <a:ln>
                      <a:noFill/>
                    </a:ln>
                  </pic:spPr>
                </pic:pic>
              </a:graphicData>
            </a:graphic>
          </wp:inline>
        </w:drawing>
      </w:r>
    </w:p>
    <w:p w14:paraId="65F5CC85" w14:textId="77777777" w:rsidR="00CE609E" w:rsidRPr="00CE609E" w:rsidRDefault="00CE609E" w:rsidP="00CE609E">
      <w:pPr>
        <w:spacing w:before="100" w:beforeAutospacing="1" w:after="100" w:afterAutospacing="1"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E-mail voting process</w:t>
      </w:r>
    </w:p>
    <w:p w14:paraId="21B407D3" w14:textId="77777777" w:rsidR="00CE609E" w:rsidRPr="00CE609E" w:rsidRDefault="00CE609E" w:rsidP="00CE609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color w:val="0000FF"/>
          <w:kern w:val="0"/>
          <w14:ligatures w14:val="none"/>
        </w:rPr>
        <w:drawing>
          <wp:inline distT="0" distB="0" distL="0" distR="0" wp14:anchorId="32CE78CC" wp14:editId="35FCF21E">
            <wp:extent cx="1143000" cy="1097280"/>
            <wp:effectExtent l="0" t="0" r="0" b="7620"/>
            <wp:docPr id="11" name="Picture 5" descr="Collect votes">
              <a:hlinkClick xmlns:a="http://schemas.openxmlformats.org/drawingml/2006/main" r:id="rId52" tooltip="&quot;Collect vot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ollect votes">
                      <a:hlinkClick r:id="rId52" tooltip="&quot;Collect votes&quot;"/>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143000" cy="1097280"/>
                    </a:xfrm>
                    <a:prstGeom prst="rect">
                      <a:avLst/>
                    </a:prstGeom>
                    <a:noFill/>
                    <a:ln>
                      <a:noFill/>
                    </a:ln>
                  </pic:spPr>
                </pic:pic>
              </a:graphicData>
            </a:graphic>
          </wp:inline>
        </w:drawing>
      </w:r>
    </w:p>
    <w:p w14:paraId="129CE6A6" w14:textId="77777777" w:rsidR="00CE609E" w:rsidRPr="00CE609E" w:rsidRDefault="00CE609E" w:rsidP="00CE609E">
      <w:pPr>
        <w:spacing w:before="100" w:beforeAutospacing="1" w:after="100" w:afterAutospacing="1"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Collect votes</w:t>
      </w:r>
    </w:p>
    <w:p w14:paraId="28491C3D" w14:textId="77777777" w:rsidR="00CE609E" w:rsidRPr="00CE609E" w:rsidRDefault="00CE609E" w:rsidP="00CE6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09E">
        <w:rPr>
          <w:rFonts w:ascii="Times New Roman" w:eastAsia="Times New Roman" w:hAnsi="Times New Roman" w:cs="Times New Roman"/>
          <w:b/>
          <w:bCs/>
          <w:kern w:val="0"/>
          <w:sz w:val="27"/>
          <w:szCs w:val="27"/>
          <w14:ligatures w14:val="none"/>
        </w:rPr>
        <w:t>BPMN 2.0.2</w:t>
      </w:r>
    </w:p>
    <w:p w14:paraId="17CD10E7"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The vision of BPMN 2.0.2 is to have one single specification for a new Business Process Model and Notation that defines the notation, metamodel and interchange format but with a modified name that still preserves the "BPMN" brand. The features include: </w:t>
      </w:r>
    </w:p>
    <w:p w14:paraId="310E1EFF" w14:textId="77777777" w:rsidR="00CE609E" w:rsidRPr="00CE609E" w:rsidRDefault="00CE609E" w:rsidP="00CE609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Formalizes the execution semantics for all BPMN elements.</w:t>
      </w:r>
    </w:p>
    <w:p w14:paraId="05C7F581" w14:textId="77777777" w:rsidR="00CE609E" w:rsidRPr="00CE609E" w:rsidRDefault="00CE609E" w:rsidP="00CE609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Defines an extensibility mechanism for both Process model extensions and graphical extensions.</w:t>
      </w:r>
    </w:p>
    <w:p w14:paraId="632219AC" w14:textId="77777777" w:rsidR="00CE609E" w:rsidRPr="00CE609E" w:rsidRDefault="00CE609E" w:rsidP="00CE609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Refines Event composition and correlation.</w:t>
      </w:r>
    </w:p>
    <w:p w14:paraId="2E3FC416" w14:textId="77777777" w:rsidR="00CE609E" w:rsidRPr="00CE609E" w:rsidRDefault="00CE609E" w:rsidP="00CE609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Extends the definition of human interactions.</w:t>
      </w:r>
    </w:p>
    <w:p w14:paraId="5F524958" w14:textId="77777777" w:rsidR="00CE609E" w:rsidRPr="00CE609E" w:rsidRDefault="00CE609E" w:rsidP="00CE609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Defines a Choreography model.</w:t>
      </w:r>
    </w:p>
    <w:p w14:paraId="72D4AE80"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The current version of the specification was released in January 2014.</w:t>
      </w:r>
      <w:hyperlink r:id="rId54" w:anchor="cite_note-BPMN20-1" w:history="1">
        <w:r w:rsidRPr="00CE609E">
          <w:rPr>
            <w:rFonts w:ascii="Times New Roman" w:eastAsia="Times New Roman" w:hAnsi="Times New Roman" w:cs="Times New Roman"/>
            <w:color w:val="0000FF"/>
            <w:kern w:val="0"/>
            <w:u w:val="single"/>
            <w:vertAlign w:val="superscript"/>
            <w14:ligatures w14:val="none"/>
          </w:rPr>
          <w:t>[1]</w:t>
        </w:r>
      </w:hyperlink>
      <w:r w:rsidRPr="00CE609E">
        <w:rPr>
          <w:rFonts w:ascii="Times New Roman" w:eastAsia="Times New Roman" w:hAnsi="Times New Roman" w:cs="Times New Roman"/>
          <w:kern w:val="0"/>
          <w14:ligatures w14:val="none"/>
        </w:rPr>
        <w:t xml:space="preserve"> </w:t>
      </w:r>
    </w:p>
    <w:p w14:paraId="6437562A" w14:textId="77777777" w:rsidR="00CE609E" w:rsidRPr="00CE609E" w:rsidRDefault="00CE609E" w:rsidP="00CE60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09E">
        <w:rPr>
          <w:rFonts w:ascii="Times New Roman" w:eastAsia="Times New Roman" w:hAnsi="Times New Roman" w:cs="Times New Roman"/>
          <w:b/>
          <w:bCs/>
          <w:kern w:val="0"/>
          <w:sz w:val="36"/>
          <w:szCs w:val="36"/>
          <w14:ligatures w14:val="none"/>
        </w:rPr>
        <w:t>Comparison of BPMN versions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5"/>
        <w:gridCol w:w="8685"/>
      </w:tblGrid>
      <w:tr w:rsidR="00CE609E" w:rsidRPr="00CE609E" w14:paraId="70BC75AB" w14:textId="77777777" w:rsidTr="00CE609E">
        <w:trPr>
          <w:tblCellSpacing w:w="15" w:type="dxa"/>
        </w:trPr>
        <w:tc>
          <w:tcPr>
            <w:tcW w:w="0" w:type="auto"/>
            <w:vAlign w:val="center"/>
            <w:hideMark/>
          </w:tcPr>
          <w:p w14:paraId="39F1783A"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kern w:val="0"/>
                <w14:ligatures w14:val="none"/>
              </w:rPr>
              <w:drawing>
                <wp:inline distT="0" distB="0" distL="0" distR="0" wp14:anchorId="43E131BB" wp14:editId="313D9BB1">
                  <wp:extent cx="381000" cy="381000"/>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381000" cy="381000"/>
                          </a:xfrm>
                          <a:prstGeom prst="rect">
                            <a:avLst/>
                          </a:prstGeom>
                          <a:noFill/>
                          <a:ln>
                            <a:noFill/>
                          </a:ln>
                        </pic:spPr>
                      </pic:pic>
                    </a:graphicData>
                  </a:graphic>
                </wp:inline>
              </w:drawing>
            </w:r>
          </w:p>
        </w:tc>
        <w:tc>
          <w:tcPr>
            <w:tcW w:w="0" w:type="auto"/>
            <w:vAlign w:val="center"/>
            <w:hideMark/>
          </w:tcPr>
          <w:p w14:paraId="7F9E2348"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This section </w:t>
            </w:r>
            <w:r w:rsidRPr="00CE609E">
              <w:rPr>
                <w:rFonts w:ascii="Times New Roman" w:eastAsia="Times New Roman" w:hAnsi="Times New Roman" w:cs="Times New Roman"/>
                <w:b/>
                <w:bCs/>
                <w:kern w:val="0"/>
                <w14:ligatures w14:val="none"/>
              </w:rPr>
              <w:t>may be too technical for most readers to understand</w:t>
            </w:r>
            <w:r w:rsidRPr="00CE609E">
              <w:rPr>
                <w:rFonts w:ascii="Times New Roman" w:eastAsia="Times New Roman" w:hAnsi="Times New Roman" w:cs="Times New Roman"/>
                <w:kern w:val="0"/>
                <w14:ligatures w14:val="none"/>
              </w:rPr>
              <w:t xml:space="preserve">. Please </w:t>
            </w:r>
            <w:hyperlink r:id="rId56" w:history="1">
              <w:r w:rsidRPr="00CE609E">
                <w:rPr>
                  <w:rFonts w:ascii="Times New Roman" w:eastAsia="Times New Roman" w:hAnsi="Times New Roman" w:cs="Times New Roman"/>
                  <w:color w:val="0000FF"/>
                  <w:kern w:val="0"/>
                  <w:u w:val="single"/>
                  <w14:ligatures w14:val="none"/>
                </w:rPr>
                <w:t>help improve it</w:t>
              </w:r>
            </w:hyperlink>
            <w:r w:rsidRPr="00CE609E">
              <w:rPr>
                <w:rFonts w:ascii="Times New Roman" w:eastAsia="Times New Roman" w:hAnsi="Times New Roman" w:cs="Times New Roman"/>
                <w:kern w:val="0"/>
                <w14:ligatures w14:val="none"/>
              </w:rPr>
              <w:t xml:space="preserve"> to </w:t>
            </w:r>
            <w:hyperlink r:id="rId57" w:tooltip="Wikipedia:Make technical articles understandable" w:history="1">
              <w:r w:rsidRPr="00CE609E">
                <w:rPr>
                  <w:rFonts w:ascii="Times New Roman" w:eastAsia="Times New Roman" w:hAnsi="Times New Roman" w:cs="Times New Roman"/>
                  <w:color w:val="0000FF"/>
                  <w:kern w:val="0"/>
                  <w:u w:val="single"/>
                  <w14:ligatures w14:val="none"/>
                </w:rPr>
                <w:t>make it understandable to non-experts</w:t>
              </w:r>
            </w:hyperlink>
            <w:r w:rsidRPr="00CE609E">
              <w:rPr>
                <w:rFonts w:ascii="Times New Roman" w:eastAsia="Times New Roman" w:hAnsi="Times New Roman" w:cs="Times New Roman"/>
                <w:kern w:val="0"/>
                <w14:ligatures w14:val="none"/>
              </w:rPr>
              <w:t xml:space="preserve">, without removing the technical details. </w:t>
            </w:r>
            <w:r w:rsidRPr="00CE609E">
              <w:rPr>
                <w:rFonts w:ascii="Times New Roman" w:eastAsia="Times New Roman" w:hAnsi="Times New Roman" w:cs="Times New Roman"/>
                <w:i/>
                <w:iCs/>
                <w:kern w:val="0"/>
                <w14:ligatures w14:val="none"/>
              </w:rPr>
              <w:t>(December 2012) (</w:t>
            </w:r>
            <w:hyperlink r:id="rId58" w:tooltip="Help:Maintenance template removal" w:history="1">
              <w:r w:rsidRPr="00CE609E">
                <w:rPr>
                  <w:rFonts w:ascii="Times New Roman" w:eastAsia="Times New Roman" w:hAnsi="Times New Roman" w:cs="Times New Roman"/>
                  <w:i/>
                  <w:iCs/>
                  <w:color w:val="0000FF"/>
                  <w:kern w:val="0"/>
                  <w:sz w:val="20"/>
                  <w:szCs w:val="20"/>
                  <w:u w:val="single"/>
                  <w14:ligatures w14:val="none"/>
                </w:rPr>
                <w:t>Learn how and when to remove this message</w:t>
              </w:r>
            </w:hyperlink>
            <w:r w:rsidRPr="00CE609E">
              <w:rPr>
                <w:rFonts w:ascii="Times New Roman" w:eastAsia="Times New Roman" w:hAnsi="Times New Roman" w:cs="Times New Roman"/>
                <w:i/>
                <w:iCs/>
                <w:kern w:val="0"/>
                <w14:ligatures w14:val="none"/>
              </w:rPr>
              <w:t>)</w:t>
            </w:r>
          </w:p>
        </w:tc>
      </w:tr>
    </w:tbl>
    <w:p w14:paraId="08FB0C59" w14:textId="77777777" w:rsidR="00CE609E" w:rsidRPr="00CE609E" w:rsidRDefault="00CE609E" w:rsidP="00CE609E">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1"/>
        <w:gridCol w:w="8649"/>
      </w:tblGrid>
      <w:tr w:rsidR="00CE609E" w:rsidRPr="00CE609E" w14:paraId="63556B56" w14:textId="77777777" w:rsidTr="00CE609E">
        <w:trPr>
          <w:tblCellSpacing w:w="15" w:type="dxa"/>
        </w:trPr>
        <w:tc>
          <w:tcPr>
            <w:tcW w:w="0" w:type="auto"/>
            <w:vAlign w:val="center"/>
            <w:hideMark/>
          </w:tcPr>
          <w:p w14:paraId="2215631D"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kern w:val="0"/>
                <w14:ligatures w14:val="none"/>
              </w:rPr>
              <w:drawing>
                <wp:inline distT="0" distB="0" distL="0" distR="0" wp14:anchorId="238A9717" wp14:editId="16D31344">
                  <wp:extent cx="403860" cy="320040"/>
                  <wp:effectExtent l="0" t="0" r="0" b="381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403860" cy="320040"/>
                          </a:xfrm>
                          <a:prstGeom prst="rect">
                            <a:avLst/>
                          </a:prstGeom>
                          <a:noFill/>
                          <a:ln>
                            <a:noFill/>
                          </a:ln>
                        </pic:spPr>
                      </pic:pic>
                    </a:graphicData>
                  </a:graphic>
                </wp:inline>
              </w:drawing>
            </w:r>
          </w:p>
        </w:tc>
        <w:tc>
          <w:tcPr>
            <w:tcW w:w="0" w:type="auto"/>
            <w:vAlign w:val="center"/>
            <w:hideMark/>
          </w:tcPr>
          <w:p w14:paraId="29880C87"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This section needs to be </w:t>
            </w:r>
            <w:r w:rsidRPr="00CE609E">
              <w:rPr>
                <w:rFonts w:ascii="Times New Roman" w:eastAsia="Times New Roman" w:hAnsi="Times New Roman" w:cs="Times New Roman"/>
                <w:b/>
                <w:bCs/>
                <w:kern w:val="0"/>
                <w14:ligatures w14:val="none"/>
              </w:rPr>
              <w:t>updated</w:t>
            </w:r>
            <w:r w:rsidRPr="00CE609E">
              <w:rPr>
                <w:rFonts w:ascii="Times New Roman" w:eastAsia="Times New Roman" w:hAnsi="Times New Roman" w:cs="Times New Roman"/>
                <w:kern w:val="0"/>
                <w14:ligatures w14:val="none"/>
              </w:rPr>
              <w:t xml:space="preserve">. Please help update this article to reflect recent events or newly available information. </w:t>
            </w:r>
            <w:r w:rsidRPr="00CE609E">
              <w:rPr>
                <w:rFonts w:ascii="Times New Roman" w:eastAsia="Times New Roman" w:hAnsi="Times New Roman" w:cs="Times New Roman"/>
                <w:i/>
                <w:iCs/>
                <w:kern w:val="0"/>
                <w14:ligatures w14:val="none"/>
              </w:rPr>
              <w:t>(February 2014)</w:t>
            </w:r>
          </w:p>
        </w:tc>
      </w:tr>
    </w:tbl>
    <w:p w14:paraId="5F03A958" w14:textId="77777777" w:rsidR="00CE609E" w:rsidRPr="00CE609E" w:rsidRDefault="00CE609E" w:rsidP="00CE609E">
      <w:pPr>
        <w:spacing w:after="0" w:line="240" w:lineRule="auto"/>
        <w:rPr>
          <w:rFonts w:ascii="Times New Roman" w:eastAsia="Times New Roman" w:hAnsi="Times New Roman" w:cs="Times New Roman"/>
          <w:vanish/>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6"/>
        <w:gridCol w:w="1965"/>
        <w:gridCol w:w="1934"/>
        <w:gridCol w:w="1418"/>
        <w:gridCol w:w="2947"/>
      </w:tblGrid>
      <w:tr w:rsidR="00CE609E" w:rsidRPr="00CE609E" w14:paraId="4E4031A2" w14:textId="77777777" w:rsidTr="00CE609E">
        <w:trPr>
          <w:tblCellSpacing w:w="15" w:type="dxa"/>
        </w:trPr>
        <w:tc>
          <w:tcPr>
            <w:tcW w:w="0" w:type="auto"/>
            <w:vAlign w:val="center"/>
            <w:hideMark/>
          </w:tcPr>
          <w:p w14:paraId="2A846C69" w14:textId="77777777" w:rsidR="00CE609E" w:rsidRPr="00CE609E" w:rsidRDefault="00CE609E" w:rsidP="00CE609E">
            <w:pPr>
              <w:spacing w:after="0" w:line="240" w:lineRule="auto"/>
              <w:jc w:val="center"/>
              <w:rPr>
                <w:rFonts w:ascii="Times New Roman" w:eastAsia="Times New Roman" w:hAnsi="Times New Roman" w:cs="Times New Roman"/>
                <w:b/>
                <w:bCs/>
                <w:kern w:val="0"/>
                <w14:ligatures w14:val="none"/>
              </w:rPr>
            </w:pPr>
            <w:r w:rsidRPr="00CE609E">
              <w:rPr>
                <w:rFonts w:ascii="Times New Roman" w:eastAsia="Times New Roman" w:hAnsi="Times New Roman" w:cs="Times New Roman"/>
                <w:b/>
                <w:bCs/>
                <w:kern w:val="0"/>
                <w14:ligatures w14:val="none"/>
              </w:rPr>
              <w:t xml:space="preserve">Attributes </w:t>
            </w:r>
          </w:p>
        </w:tc>
        <w:tc>
          <w:tcPr>
            <w:tcW w:w="0" w:type="auto"/>
            <w:vAlign w:val="center"/>
            <w:hideMark/>
          </w:tcPr>
          <w:p w14:paraId="353FD103" w14:textId="77777777" w:rsidR="00CE609E" w:rsidRPr="00CE609E" w:rsidRDefault="00CE609E" w:rsidP="00CE609E">
            <w:pPr>
              <w:spacing w:after="0" w:line="240" w:lineRule="auto"/>
              <w:jc w:val="center"/>
              <w:rPr>
                <w:rFonts w:ascii="Times New Roman" w:eastAsia="Times New Roman" w:hAnsi="Times New Roman" w:cs="Times New Roman"/>
                <w:b/>
                <w:bCs/>
                <w:kern w:val="0"/>
                <w14:ligatures w14:val="none"/>
              </w:rPr>
            </w:pPr>
            <w:r w:rsidRPr="00CE609E">
              <w:rPr>
                <w:rFonts w:ascii="Times New Roman" w:eastAsia="Times New Roman" w:hAnsi="Times New Roman" w:cs="Times New Roman"/>
                <w:b/>
                <w:bCs/>
                <w:kern w:val="0"/>
                <w14:ligatures w14:val="none"/>
              </w:rPr>
              <w:t xml:space="preserve">BPMN 1.0 </w:t>
            </w:r>
          </w:p>
        </w:tc>
        <w:tc>
          <w:tcPr>
            <w:tcW w:w="0" w:type="auto"/>
            <w:vAlign w:val="center"/>
            <w:hideMark/>
          </w:tcPr>
          <w:p w14:paraId="6C4223E6" w14:textId="77777777" w:rsidR="00CE609E" w:rsidRPr="00CE609E" w:rsidRDefault="00CE609E" w:rsidP="00CE609E">
            <w:pPr>
              <w:spacing w:after="0" w:line="240" w:lineRule="auto"/>
              <w:jc w:val="center"/>
              <w:rPr>
                <w:rFonts w:ascii="Times New Roman" w:eastAsia="Times New Roman" w:hAnsi="Times New Roman" w:cs="Times New Roman"/>
                <w:b/>
                <w:bCs/>
                <w:kern w:val="0"/>
                <w14:ligatures w14:val="none"/>
              </w:rPr>
            </w:pPr>
            <w:r w:rsidRPr="00CE609E">
              <w:rPr>
                <w:rFonts w:ascii="Times New Roman" w:eastAsia="Times New Roman" w:hAnsi="Times New Roman" w:cs="Times New Roman"/>
                <w:b/>
                <w:bCs/>
                <w:kern w:val="0"/>
                <w14:ligatures w14:val="none"/>
              </w:rPr>
              <w:t xml:space="preserve">BPMN 1.1 </w:t>
            </w:r>
          </w:p>
        </w:tc>
        <w:tc>
          <w:tcPr>
            <w:tcW w:w="0" w:type="auto"/>
            <w:vAlign w:val="center"/>
            <w:hideMark/>
          </w:tcPr>
          <w:p w14:paraId="40681728" w14:textId="77777777" w:rsidR="00CE609E" w:rsidRPr="00CE609E" w:rsidRDefault="00CE609E" w:rsidP="00CE609E">
            <w:pPr>
              <w:spacing w:after="0" w:line="240" w:lineRule="auto"/>
              <w:jc w:val="center"/>
              <w:rPr>
                <w:rFonts w:ascii="Times New Roman" w:eastAsia="Times New Roman" w:hAnsi="Times New Roman" w:cs="Times New Roman"/>
                <w:b/>
                <w:bCs/>
                <w:kern w:val="0"/>
                <w14:ligatures w14:val="none"/>
              </w:rPr>
            </w:pPr>
            <w:r w:rsidRPr="00CE609E">
              <w:rPr>
                <w:rFonts w:ascii="Times New Roman" w:eastAsia="Times New Roman" w:hAnsi="Times New Roman" w:cs="Times New Roman"/>
                <w:b/>
                <w:bCs/>
                <w:kern w:val="0"/>
                <w14:ligatures w14:val="none"/>
              </w:rPr>
              <w:t xml:space="preserve">BPMN 1.2 </w:t>
            </w:r>
          </w:p>
        </w:tc>
        <w:tc>
          <w:tcPr>
            <w:tcW w:w="0" w:type="auto"/>
            <w:vAlign w:val="center"/>
            <w:hideMark/>
          </w:tcPr>
          <w:p w14:paraId="744D22E2" w14:textId="77777777" w:rsidR="00CE609E" w:rsidRPr="00CE609E" w:rsidRDefault="00CE609E" w:rsidP="00CE609E">
            <w:pPr>
              <w:spacing w:after="0" w:line="240" w:lineRule="auto"/>
              <w:jc w:val="center"/>
              <w:rPr>
                <w:rFonts w:ascii="Times New Roman" w:eastAsia="Times New Roman" w:hAnsi="Times New Roman" w:cs="Times New Roman"/>
                <w:b/>
                <w:bCs/>
                <w:kern w:val="0"/>
                <w14:ligatures w14:val="none"/>
              </w:rPr>
            </w:pPr>
            <w:r w:rsidRPr="00CE609E">
              <w:rPr>
                <w:rFonts w:ascii="Times New Roman" w:eastAsia="Times New Roman" w:hAnsi="Times New Roman" w:cs="Times New Roman"/>
                <w:b/>
                <w:bCs/>
                <w:kern w:val="0"/>
                <w14:ligatures w14:val="none"/>
              </w:rPr>
              <w:t xml:space="preserve">BPMN 2.0 </w:t>
            </w:r>
          </w:p>
        </w:tc>
      </w:tr>
      <w:tr w:rsidR="00CE609E" w:rsidRPr="00CE609E" w14:paraId="2CF39FEE" w14:textId="77777777" w:rsidTr="00CE609E">
        <w:trPr>
          <w:tblCellSpacing w:w="15" w:type="dxa"/>
        </w:trPr>
        <w:tc>
          <w:tcPr>
            <w:tcW w:w="0" w:type="auto"/>
            <w:hideMark/>
          </w:tcPr>
          <w:p w14:paraId="0FBD05AC"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Consortium </w:t>
            </w:r>
          </w:p>
        </w:tc>
        <w:tc>
          <w:tcPr>
            <w:tcW w:w="0" w:type="auto"/>
            <w:hideMark/>
          </w:tcPr>
          <w:p w14:paraId="618F4796"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BPMI &amp; </w:t>
            </w:r>
            <w:proofErr w:type="spellStart"/>
            <w:r w:rsidRPr="00CE609E">
              <w:rPr>
                <w:rFonts w:ascii="Times New Roman" w:eastAsia="Times New Roman" w:hAnsi="Times New Roman" w:cs="Times New Roman"/>
                <w:kern w:val="0"/>
                <w14:ligatures w14:val="none"/>
              </w:rPr>
              <w:t>iGrafx</w:t>
            </w:r>
            <w:proofErr w:type="spellEnd"/>
            <w:r w:rsidRPr="00CE609E">
              <w:rPr>
                <w:rFonts w:ascii="Times New Roman" w:eastAsia="Times New Roman" w:hAnsi="Times New Roman" w:cs="Times New Roman"/>
                <w:kern w:val="0"/>
                <w14:ligatures w14:val="none"/>
              </w:rPr>
              <w:t xml:space="preserve"> </w:t>
            </w:r>
          </w:p>
        </w:tc>
        <w:tc>
          <w:tcPr>
            <w:tcW w:w="0" w:type="auto"/>
            <w:hideMark/>
          </w:tcPr>
          <w:p w14:paraId="50BA36DC"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hyperlink r:id="rId60" w:tooltip="Object Management Group" w:history="1">
              <w:r w:rsidRPr="00CE609E">
                <w:rPr>
                  <w:rFonts w:ascii="Times New Roman" w:eastAsia="Times New Roman" w:hAnsi="Times New Roman" w:cs="Times New Roman"/>
                  <w:color w:val="0000FF"/>
                  <w:kern w:val="0"/>
                  <w:u w:val="single"/>
                  <w14:ligatures w14:val="none"/>
                </w:rPr>
                <w:t>OMG</w:t>
              </w:r>
            </w:hyperlink>
            <w:r w:rsidRPr="00CE609E">
              <w:rPr>
                <w:rFonts w:ascii="Times New Roman" w:eastAsia="Times New Roman" w:hAnsi="Times New Roman" w:cs="Times New Roman"/>
                <w:kern w:val="0"/>
                <w14:ligatures w14:val="none"/>
              </w:rPr>
              <w:t xml:space="preserve"> </w:t>
            </w:r>
          </w:p>
        </w:tc>
        <w:tc>
          <w:tcPr>
            <w:tcW w:w="0" w:type="auto"/>
            <w:hideMark/>
          </w:tcPr>
          <w:p w14:paraId="12D768F2"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hyperlink r:id="rId61" w:tooltip="Object Management Group" w:history="1">
              <w:r w:rsidRPr="00CE609E">
                <w:rPr>
                  <w:rFonts w:ascii="Times New Roman" w:eastAsia="Times New Roman" w:hAnsi="Times New Roman" w:cs="Times New Roman"/>
                  <w:color w:val="0000FF"/>
                  <w:kern w:val="0"/>
                  <w:u w:val="single"/>
                  <w14:ligatures w14:val="none"/>
                </w:rPr>
                <w:t>OMG</w:t>
              </w:r>
            </w:hyperlink>
            <w:r w:rsidRPr="00CE609E">
              <w:rPr>
                <w:rFonts w:ascii="Times New Roman" w:eastAsia="Times New Roman" w:hAnsi="Times New Roman" w:cs="Times New Roman"/>
                <w:kern w:val="0"/>
                <w14:ligatures w14:val="none"/>
              </w:rPr>
              <w:t xml:space="preserve"> </w:t>
            </w:r>
          </w:p>
        </w:tc>
        <w:tc>
          <w:tcPr>
            <w:tcW w:w="0" w:type="auto"/>
            <w:hideMark/>
          </w:tcPr>
          <w:p w14:paraId="6CE1C947"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hyperlink r:id="rId62" w:tooltip="Object Management Group" w:history="1">
              <w:r w:rsidRPr="00CE609E">
                <w:rPr>
                  <w:rFonts w:ascii="Times New Roman" w:eastAsia="Times New Roman" w:hAnsi="Times New Roman" w:cs="Times New Roman"/>
                  <w:color w:val="0000FF"/>
                  <w:kern w:val="0"/>
                  <w:u w:val="single"/>
                  <w14:ligatures w14:val="none"/>
                </w:rPr>
                <w:t>OMG</w:t>
              </w:r>
            </w:hyperlink>
            <w:r w:rsidRPr="00CE609E">
              <w:rPr>
                <w:rFonts w:ascii="Times New Roman" w:eastAsia="Times New Roman" w:hAnsi="Times New Roman" w:cs="Times New Roman"/>
                <w:kern w:val="0"/>
                <w14:ligatures w14:val="none"/>
              </w:rPr>
              <w:t xml:space="preserve"> </w:t>
            </w:r>
          </w:p>
        </w:tc>
      </w:tr>
      <w:tr w:rsidR="00CE609E" w:rsidRPr="00CE609E" w14:paraId="5BACD629" w14:textId="77777777" w:rsidTr="00CE609E">
        <w:trPr>
          <w:tblCellSpacing w:w="15" w:type="dxa"/>
        </w:trPr>
        <w:tc>
          <w:tcPr>
            <w:tcW w:w="0" w:type="auto"/>
            <w:hideMark/>
          </w:tcPr>
          <w:p w14:paraId="194B401C"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lastRenderedPageBreak/>
              <w:t xml:space="preserve">Date of release </w:t>
            </w:r>
          </w:p>
        </w:tc>
        <w:tc>
          <w:tcPr>
            <w:tcW w:w="0" w:type="auto"/>
            <w:hideMark/>
          </w:tcPr>
          <w:p w14:paraId="76E7330F"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May 2004 </w:t>
            </w:r>
          </w:p>
        </w:tc>
        <w:tc>
          <w:tcPr>
            <w:tcW w:w="0" w:type="auto"/>
            <w:hideMark/>
          </w:tcPr>
          <w:p w14:paraId="1E9EABD4"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January 2008 </w:t>
            </w:r>
          </w:p>
        </w:tc>
        <w:tc>
          <w:tcPr>
            <w:tcW w:w="0" w:type="auto"/>
            <w:hideMark/>
          </w:tcPr>
          <w:p w14:paraId="4832B4B7"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January 2009 </w:t>
            </w:r>
          </w:p>
        </w:tc>
        <w:tc>
          <w:tcPr>
            <w:tcW w:w="0" w:type="auto"/>
            <w:hideMark/>
          </w:tcPr>
          <w:p w14:paraId="5C4B9C02"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January 2011 </w:t>
            </w:r>
          </w:p>
        </w:tc>
      </w:tr>
      <w:tr w:rsidR="00CE609E" w:rsidRPr="00CE609E" w14:paraId="105134B4" w14:textId="77777777" w:rsidTr="00CE609E">
        <w:trPr>
          <w:tblCellSpacing w:w="15" w:type="dxa"/>
        </w:trPr>
        <w:tc>
          <w:tcPr>
            <w:tcW w:w="0" w:type="auto"/>
            <w:hideMark/>
          </w:tcPr>
          <w:p w14:paraId="10A0D025"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Models </w:t>
            </w:r>
          </w:p>
        </w:tc>
        <w:tc>
          <w:tcPr>
            <w:tcW w:w="0" w:type="auto"/>
            <w:gridSpan w:val="3"/>
            <w:hideMark/>
          </w:tcPr>
          <w:p w14:paraId="045DC87A" w14:textId="77777777" w:rsidR="00CE609E" w:rsidRPr="00CE609E" w:rsidRDefault="00CE609E" w:rsidP="00CE609E">
            <w:pPr>
              <w:numPr>
                <w:ilvl w:val="0"/>
                <w:numId w:val="7"/>
              </w:numPr>
              <w:spacing w:before="100" w:beforeAutospacing="1" w:after="100" w:afterAutospacing="1"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Collaborative (public) </w:t>
            </w:r>
            <w:hyperlink r:id="rId63" w:tooltip="Business-to-business" w:history="1">
              <w:r w:rsidRPr="00CE609E">
                <w:rPr>
                  <w:rFonts w:ascii="Times New Roman" w:eastAsia="Times New Roman" w:hAnsi="Times New Roman" w:cs="Times New Roman"/>
                  <w:color w:val="0000FF"/>
                  <w:kern w:val="0"/>
                  <w:u w:val="single"/>
                  <w14:ligatures w14:val="none"/>
                </w:rPr>
                <w:t>B2B</w:t>
              </w:r>
            </w:hyperlink>
            <w:r w:rsidRPr="00CE609E">
              <w:rPr>
                <w:rFonts w:ascii="Times New Roman" w:eastAsia="Times New Roman" w:hAnsi="Times New Roman" w:cs="Times New Roman"/>
                <w:kern w:val="0"/>
                <w14:ligatures w14:val="none"/>
              </w:rPr>
              <w:t xml:space="preserve"> processes,</w:t>
            </w:r>
          </w:p>
          <w:p w14:paraId="1CE0AA2B" w14:textId="77777777" w:rsidR="00CE609E" w:rsidRPr="00CE609E" w:rsidRDefault="00CE609E" w:rsidP="00CE609E">
            <w:pPr>
              <w:numPr>
                <w:ilvl w:val="0"/>
                <w:numId w:val="7"/>
              </w:numPr>
              <w:spacing w:before="100" w:beforeAutospacing="1" w:after="100" w:afterAutospacing="1"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internal (private) business processes.</w:t>
            </w:r>
          </w:p>
        </w:tc>
        <w:tc>
          <w:tcPr>
            <w:tcW w:w="0" w:type="auto"/>
            <w:hideMark/>
          </w:tcPr>
          <w:p w14:paraId="71ECEFC9" w14:textId="77777777" w:rsidR="00CE609E" w:rsidRPr="00CE609E" w:rsidRDefault="00CE609E" w:rsidP="00CE60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collaborative (public) </w:t>
            </w:r>
            <w:hyperlink r:id="rId64" w:tooltip="Business-to-business" w:history="1">
              <w:r w:rsidRPr="00CE609E">
                <w:rPr>
                  <w:rFonts w:ascii="Times New Roman" w:eastAsia="Times New Roman" w:hAnsi="Times New Roman" w:cs="Times New Roman"/>
                  <w:color w:val="0000FF"/>
                  <w:kern w:val="0"/>
                  <w:u w:val="single"/>
                  <w14:ligatures w14:val="none"/>
                </w:rPr>
                <w:t>B2B</w:t>
              </w:r>
            </w:hyperlink>
            <w:r w:rsidRPr="00CE609E">
              <w:rPr>
                <w:rFonts w:ascii="Times New Roman" w:eastAsia="Times New Roman" w:hAnsi="Times New Roman" w:cs="Times New Roman"/>
                <w:kern w:val="0"/>
                <w14:ligatures w14:val="none"/>
              </w:rPr>
              <w:t xml:space="preserve"> processes,</w:t>
            </w:r>
          </w:p>
          <w:p w14:paraId="29B7ECC1" w14:textId="77777777" w:rsidR="00CE609E" w:rsidRPr="00CE609E" w:rsidRDefault="00CE609E" w:rsidP="00CE60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internal (private) business processes,</w:t>
            </w:r>
          </w:p>
          <w:p w14:paraId="10026FF9" w14:textId="77777777" w:rsidR="00CE609E" w:rsidRPr="00CE609E" w:rsidRDefault="00CE609E" w:rsidP="00CE60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a </w:t>
            </w:r>
            <w:hyperlink r:id="rId65" w:tooltip="Web Service Choreography" w:history="1">
              <w:r w:rsidRPr="00CE609E">
                <w:rPr>
                  <w:rFonts w:ascii="Times New Roman" w:eastAsia="Times New Roman" w:hAnsi="Times New Roman" w:cs="Times New Roman"/>
                  <w:color w:val="0000FF"/>
                  <w:kern w:val="0"/>
                  <w:u w:val="single"/>
                  <w14:ligatures w14:val="none"/>
                </w:rPr>
                <w:t>choreography</w:t>
              </w:r>
            </w:hyperlink>
            <w:r w:rsidRPr="00CE609E">
              <w:rPr>
                <w:rFonts w:ascii="Times New Roman" w:eastAsia="Times New Roman" w:hAnsi="Times New Roman" w:cs="Times New Roman"/>
                <w:kern w:val="0"/>
                <w14:ligatures w14:val="none"/>
              </w:rPr>
              <w:t xml:space="preserve"> – expected behavior between two or more business participants,</w:t>
            </w:r>
          </w:p>
          <w:p w14:paraId="488E5E5A" w14:textId="77777777" w:rsidR="00CE609E" w:rsidRPr="00CE609E" w:rsidRDefault="00CE609E" w:rsidP="00CE60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collaborations, which is a collection of participants and their interaction and</w:t>
            </w:r>
          </w:p>
          <w:p w14:paraId="18C673B2" w14:textId="77777777" w:rsidR="00CE609E" w:rsidRPr="00CE609E" w:rsidRDefault="00CE609E" w:rsidP="00CE609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 conversation – the logical relation of message exchanges.</w:t>
            </w:r>
          </w:p>
        </w:tc>
      </w:tr>
      <w:tr w:rsidR="00CE609E" w:rsidRPr="00CE609E" w14:paraId="3D270CAF" w14:textId="77777777" w:rsidTr="00CE609E">
        <w:trPr>
          <w:tblCellSpacing w:w="15" w:type="dxa"/>
        </w:trPr>
        <w:tc>
          <w:tcPr>
            <w:tcW w:w="0" w:type="auto"/>
            <w:hideMark/>
          </w:tcPr>
          <w:p w14:paraId="165FAA58"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event </w:t>
            </w:r>
          </w:p>
        </w:tc>
        <w:tc>
          <w:tcPr>
            <w:tcW w:w="0" w:type="auto"/>
            <w:hideMark/>
          </w:tcPr>
          <w:p w14:paraId="6F16BA59" w14:textId="77777777" w:rsidR="00CE609E" w:rsidRPr="00CE609E" w:rsidRDefault="00CE609E" w:rsidP="00CE609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start</w:t>
            </w:r>
            <w:r w:rsidRPr="00CE609E">
              <w:rPr>
                <w:rFonts w:ascii="Times New Roman" w:eastAsia="Times New Roman" w:hAnsi="Times New Roman" w:cs="Times New Roman"/>
                <w:kern w:val="0"/>
                <w14:ligatures w14:val="none"/>
              </w:rPr>
              <w:t xml:space="preserve"> (none, message, timer, rule, link, multiple)</w:t>
            </w:r>
          </w:p>
          <w:p w14:paraId="55F7D401" w14:textId="77777777" w:rsidR="00CE609E" w:rsidRPr="00CE609E" w:rsidRDefault="00CE609E" w:rsidP="00CE609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intermediate</w:t>
            </w:r>
            <w:r w:rsidRPr="00CE609E">
              <w:rPr>
                <w:rFonts w:ascii="Times New Roman" w:eastAsia="Times New Roman" w:hAnsi="Times New Roman" w:cs="Times New Roman"/>
                <w:kern w:val="0"/>
                <w14:ligatures w14:val="none"/>
              </w:rPr>
              <w:t xml:space="preserve"> (none, message, timer, error, cancel, compensation, rule, link, multiple)</w:t>
            </w:r>
          </w:p>
          <w:p w14:paraId="1F8D04F4" w14:textId="77777777" w:rsidR="00CE609E" w:rsidRPr="00CE609E" w:rsidRDefault="00CE609E" w:rsidP="00CE609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end</w:t>
            </w:r>
            <w:r w:rsidRPr="00CE609E">
              <w:rPr>
                <w:rFonts w:ascii="Times New Roman" w:eastAsia="Times New Roman" w:hAnsi="Times New Roman" w:cs="Times New Roman"/>
                <w:kern w:val="0"/>
                <w14:ligatures w14:val="none"/>
              </w:rPr>
              <w:t xml:space="preserve"> (none, message, error, cancel, compensation, link, terminate, multiple)</w:t>
            </w:r>
          </w:p>
        </w:tc>
        <w:tc>
          <w:tcPr>
            <w:tcW w:w="0" w:type="auto"/>
            <w:gridSpan w:val="2"/>
            <w:hideMark/>
          </w:tcPr>
          <w:p w14:paraId="0003CF46" w14:textId="77777777" w:rsidR="00CE609E" w:rsidRPr="00CE609E" w:rsidRDefault="00CE609E" w:rsidP="00CE609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start</w:t>
            </w:r>
            <w:r w:rsidRPr="00CE609E">
              <w:rPr>
                <w:rFonts w:ascii="Times New Roman" w:eastAsia="Times New Roman" w:hAnsi="Times New Roman" w:cs="Times New Roman"/>
                <w:kern w:val="0"/>
                <w14:ligatures w14:val="none"/>
              </w:rPr>
              <w:t xml:space="preserve"> (none, message, timer, conditional, signal, multiple)</w:t>
            </w:r>
          </w:p>
          <w:p w14:paraId="2D33609C" w14:textId="77777777" w:rsidR="00CE609E" w:rsidRPr="00CE609E" w:rsidRDefault="00CE609E" w:rsidP="00CE609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intermediate</w:t>
            </w:r>
            <w:r w:rsidRPr="00CE609E">
              <w:rPr>
                <w:rFonts w:ascii="Times New Roman" w:eastAsia="Times New Roman" w:hAnsi="Times New Roman" w:cs="Times New Roman"/>
                <w:kern w:val="0"/>
                <w14:ligatures w14:val="none"/>
              </w:rPr>
              <w:t xml:space="preserve"> (none, message, timer, error, cancel, compensation, conditional, link, signal, multiple)</w:t>
            </w:r>
          </w:p>
          <w:p w14:paraId="270E12A6" w14:textId="77777777" w:rsidR="00CE609E" w:rsidRPr="00CE609E" w:rsidRDefault="00CE609E" w:rsidP="00CE609E">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end</w:t>
            </w:r>
            <w:r w:rsidRPr="00CE609E">
              <w:rPr>
                <w:rFonts w:ascii="Times New Roman" w:eastAsia="Times New Roman" w:hAnsi="Times New Roman" w:cs="Times New Roman"/>
                <w:kern w:val="0"/>
                <w14:ligatures w14:val="none"/>
              </w:rPr>
              <w:t xml:space="preserve"> (none, message, error, cancel, compensation, signal, terminate, multiple)</w:t>
            </w:r>
          </w:p>
        </w:tc>
        <w:tc>
          <w:tcPr>
            <w:tcW w:w="0" w:type="auto"/>
            <w:hideMark/>
          </w:tcPr>
          <w:p w14:paraId="61EE20AA" w14:textId="77777777" w:rsidR="00CE609E" w:rsidRPr="00CE609E" w:rsidRDefault="00CE609E" w:rsidP="00CE609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start</w:t>
            </w:r>
            <w:r w:rsidRPr="00CE609E">
              <w:rPr>
                <w:rFonts w:ascii="Times New Roman" w:eastAsia="Times New Roman" w:hAnsi="Times New Roman" w:cs="Times New Roman"/>
                <w:kern w:val="0"/>
                <w14:ligatures w14:val="none"/>
              </w:rPr>
              <w:t xml:space="preserve"> </w:t>
            </w:r>
          </w:p>
          <w:p w14:paraId="0767FE5A" w14:textId="77777777" w:rsidR="00CE609E" w:rsidRPr="00CE609E" w:rsidRDefault="00CE609E" w:rsidP="00CE609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top-level</w:t>
            </w:r>
            <w:r w:rsidRPr="00CE609E">
              <w:rPr>
                <w:rFonts w:ascii="Times New Roman" w:eastAsia="Times New Roman" w:hAnsi="Times New Roman" w:cs="Times New Roman"/>
                <w:kern w:val="0"/>
                <w14:ligatures w14:val="none"/>
              </w:rPr>
              <w:t xml:space="preserve"> (none, message, timer, conditional, signal, multiple, parallel multiple)</w:t>
            </w:r>
          </w:p>
          <w:p w14:paraId="3B9583BC" w14:textId="77777777" w:rsidR="00CE609E" w:rsidRPr="00CE609E" w:rsidRDefault="00CE609E" w:rsidP="00CE609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event sub-process interrupting</w:t>
            </w:r>
            <w:r w:rsidRPr="00CE609E">
              <w:rPr>
                <w:rFonts w:ascii="Times New Roman" w:eastAsia="Times New Roman" w:hAnsi="Times New Roman" w:cs="Times New Roman"/>
                <w:kern w:val="0"/>
                <w14:ligatures w14:val="none"/>
              </w:rPr>
              <w:t xml:space="preserve"> (message, timer, escalation, conditional, error, compensation, signal, multiple, parallel multiple)</w:t>
            </w:r>
          </w:p>
          <w:p w14:paraId="71EB903F" w14:textId="77777777" w:rsidR="00CE609E" w:rsidRPr="00CE609E" w:rsidRDefault="00CE609E" w:rsidP="00CE609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event sub-process non-interrupting</w:t>
            </w:r>
            <w:r w:rsidRPr="00CE609E">
              <w:rPr>
                <w:rFonts w:ascii="Times New Roman" w:eastAsia="Times New Roman" w:hAnsi="Times New Roman" w:cs="Times New Roman"/>
                <w:kern w:val="0"/>
                <w14:ligatures w14:val="none"/>
              </w:rPr>
              <w:t xml:space="preserve"> (message, timer, </w:t>
            </w:r>
            <w:r w:rsidRPr="00CE609E">
              <w:rPr>
                <w:rFonts w:ascii="Times New Roman" w:eastAsia="Times New Roman" w:hAnsi="Times New Roman" w:cs="Times New Roman"/>
                <w:kern w:val="0"/>
                <w14:ligatures w14:val="none"/>
              </w:rPr>
              <w:lastRenderedPageBreak/>
              <w:t>escalation, conditional, signal, multiple, parallel multiple)</w:t>
            </w:r>
          </w:p>
          <w:p w14:paraId="7509AFA1" w14:textId="77777777" w:rsidR="00CE609E" w:rsidRPr="00CE609E" w:rsidRDefault="00CE609E" w:rsidP="00CE609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intermediate</w:t>
            </w:r>
            <w:r w:rsidRPr="00CE609E">
              <w:rPr>
                <w:rFonts w:ascii="Times New Roman" w:eastAsia="Times New Roman" w:hAnsi="Times New Roman" w:cs="Times New Roman"/>
                <w:kern w:val="0"/>
                <w14:ligatures w14:val="none"/>
              </w:rPr>
              <w:t xml:space="preserve"> </w:t>
            </w:r>
          </w:p>
          <w:p w14:paraId="0FA39F50" w14:textId="77777777" w:rsidR="00CE609E" w:rsidRPr="00CE609E" w:rsidRDefault="00CE609E" w:rsidP="00CE609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catching</w:t>
            </w:r>
            <w:r w:rsidRPr="00CE609E">
              <w:rPr>
                <w:rFonts w:ascii="Times New Roman" w:eastAsia="Times New Roman" w:hAnsi="Times New Roman" w:cs="Times New Roman"/>
                <w:kern w:val="0"/>
                <w14:ligatures w14:val="none"/>
              </w:rPr>
              <w:t xml:space="preserve"> (message, timer, conditional, link, signal, multiple, parallel multiple)</w:t>
            </w:r>
          </w:p>
          <w:p w14:paraId="1323823A" w14:textId="77777777" w:rsidR="00CE609E" w:rsidRPr="00CE609E" w:rsidRDefault="00CE609E" w:rsidP="00CE609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boundary interrupting</w:t>
            </w:r>
            <w:r w:rsidRPr="00CE609E">
              <w:rPr>
                <w:rFonts w:ascii="Times New Roman" w:eastAsia="Times New Roman" w:hAnsi="Times New Roman" w:cs="Times New Roman"/>
                <w:kern w:val="0"/>
                <w14:ligatures w14:val="none"/>
              </w:rPr>
              <w:t xml:space="preserve"> (message, timer, escalation, conditional, error, cancel, compensation, signal, multiple, parallel multiple)</w:t>
            </w:r>
          </w:p>
          <w:p w14:paraId="5447AD75" w14:textId="77777777" w:rsidR="00CE609E" w:rsidRPr="00CE609E" w:rsidRDefault="00CE609E" w:rsidP="00CE609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boundary non-interrupting</w:t>
            </w:r>
            <w:r w:rsidRPr="00CE609E">
              <w:rPr>
                <w:rFonts w:ascii="Times New Roman" w:eastAsia="Times New Roman" w:hAnsi="Times New Roman" w:cs="Times New Roman"/>
                <w:kern w:val="0"/>
                <w14:ligatures w14:val="none"/>
              </w:rPr>
              <w:t xml:space="preserve"> (message, timer, escalation, conditional, signal, multiple, parallel multiple, terminate)</w:t>
            </w:r>
          </w:p>
          <w:p w14:paraId="5CD638CB" w14:textId="77777777" w:rsidR="00CE609E" w:rsidRPr="00CE609E" w:rsidRDefault="00CE609E" w:rsidP="00CE609E">
            <w:pPr>
              <w:numPr>
                <w:ilvl w:val="1"/>
                <w:numId w:val="1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throwing</w:t>
            </w:r>
            <w:r w:rsidRPr="00CE609E">
              <w:rPr>
                <w:rFonts w:ascii="Times New Roman" w:eastAsia="Times New Roman" w:hAnsi="Times New Roman" w:cs="Times New Roman"/>
                <w:kern w:val="0"/>
                <w14:ligatures w14:val="none"/>
              </w:rPr>
              <w:t xml:space="preserve"> (none, message, escalation, link, compensation, signal, </w:t>
            </w:r>
            <w:r w:rsidRPr="00CE609E">
              <w:rPr>
                <w:rFonts w:ascii="Times New Roman" w:eastAsia="Times New Roman" w:hAnsi="Times New Roman" w:cs="Times New Roman"/>
                <w:kern w:val="0"/>
                <w14:ligatures w14:val="none"/>
              </w:rPr>
              <w:lastRenderedPageBreak/>
              <w:t>multiple, parallel multiple)</w:t>
            </w:r>
          </w:p>
          <w:p w14:paraId="214DB50A" w14:textId="77777777" w:rsidR="00CE609E" w:rsidRPr="00CE609E" w:rsidRDefault="00CE609E" w:rsidP="00CE609E">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end</w:t>
            </w:r>
            <w:r w:rsidRPr="00CE609E">
              <w:rPr>
                <w:rFonts w:ascii="Times New Roman" w:eastAsia="Times New Roman" w:hAnsi="Times New Roman" w:cs="Times New Roman"/>
                <w:kern w:val="0"/>
                <w14:ligatures w14:val="none"/>
              </w:rPr>
              <w:t xml:space="preserve"> (none, message, escalation, error, cancel, compensation, signal, multiple, terminate)</w:t>
            </w:r>
          </w:p>
        </w:tc>
      </w:tr>
      <w:tr w:rsidR="00CE609E" w:rsidRPr="00CE609E" w14:paraId="47E90F74" w14:textId="77777777" w:rsidTr="00CE609E">
        <w:trPr>
          <w:tblCellSpacing w:w="15" w:type="dxa"/>
        </w:trPr>
        <w:tc>
          <w:tcPr>
            <w:tcW w:w="0" w:type="auto"/>
            <w:hideMark/>
          </w:tcPr>
          <w:p w14:paraId="1E1E7D6D"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lastRenderedPageBreak/>
              <w:t xml:space="preserve">activity </w:t>
            </w:r>
          </w:p>
        </w:tc>
        <w:tc>
          <w:tcPr>
            <w:tcW w:w="0" w:type="auto"/>
            <w:gridSpan w:val="3"/>
            <w:hideMark/>
          </w:tcPr>
          <w:p w14:paraId="12BE8F00" w14:textId="77777777" w:rsidR="00CE609E" w:rsidRPr="00CE609E" w:rsidRDefault="00CE609E" w:rsidP="00CE609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task</w:t>
            </w:r>
            <w:r w:rsidRPr="00CE609E">
              <w:rPr>
                <w:rFonts w:ascii="Times New Roman" w:eastAsia="Times New Roman" w:hAnsi="Times New Roman" w:cs="Times New Roman"/>
                <w:kern w:val="0"/>
                <w14:ligatures w14:val="none"/>
              </w:rPr>
              <w:t xml:space="preserve"> (atomic)</w:t>
            </w:r>
          </w:p>
          <w:p w14:paraId="3380A2A8" w14:textId="77777777" w:rsidR="00CE609E" w:rsidRPr="00CE609E" w:rsidRDefault="00CE609E" w:rsidP="00CE609E">
            <w:pPr>
              <w:numPr>
                <w:ilvl w:val="0"/>
                <w:numId w:val="1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process/sub-process</w:t>
            </w:r>
            <w:r w:rsidRPr="00CE609E">
              <w:rPr>
                <w:rFonts w:ascii="Times New Roman" w:eastAsia="Times New Roman" w:hAnsi="Times New Roman" w:cs="Times New Roman"/>
                <w:kern w:val="0"/>
                <w14:ligatures w14:val="none"/>
              </w:rPr>
              <w:t xml:space="preserve"> (nonatomic) </w:t>
            </w:r>
          </w:p>
          <w:p w14:paraId="68ECCE96" w14:textId="77777777" w:rsidR="00CE609E" w:rsidRPr="00CE609E" w:rsidRDefault="00CE609E" w:rsidP="00CE609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collapsed sub-process</w:t>
            </w:r>
          </w:p>
          <w:p w14:paraId="5FBE3C3D" w14:textId="77777777" w:rsidR="00CE609E" w:rsidRPr="00CE609E" w:rsidRDefault="00CE609E" w:rsidP="00CE609E">
            <w:pPr>
              <w:numPr>
                <w:ilvl w:val="1"/>
                <w:numId w:val="1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expanded sub-process</w:t>
            </w:r>
          </w:p>
        </w:tc>
        <w:tc>
          <w:tcPr>
            <w:tcW w:w="0" w:type="auto"/>
            <w:hideMark/>
          </w:tcPr>
          <w:p w14:paraId="2019D1A5" w14:textId="77777777" w:rsidR="00CE609E" w:rsidRPr="00CE609E" w:rsidRDefault="00CE609E" w:rsidP="00CE609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task</w:t>
            </w:r>
            <w:r w:rsidRPr="00CE609E">
              <w:rPr>
                <w:rFonts w:ascii="Times New Roman" w:eastAsia="Times New Roman" w:hAnsi="Times New Roman" w:cs="Times New Roman"/>
                <w:kern w:val="0"/>
                <w14:ligatures w14:val="none"/>
              </w:rPr>
              <w:t xml:space="preserve"> (atomic)</w:t>
            </w:r>
          </w:p>
          <w:p w14:paraId="198C667C" w14:textId="77777777" w:rsidR="00CE609E" w:rsidRPr="00CE609E" w:rsidRDefault="00CE609E" w:rsidP="00CE609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choreography task</w:t>
            </w:r>
            <w:r w:rsidRPr="00CE609E">
              <w:rPr>
                <w:rFonts w:ascii="Times New Roman" w:eastAsia="Times New Roman" w:hAnsi="Times New Roman" w:cs="Times New Roman"/>
                <w:kern w:val="0"/>
                <w14:ligatures w14:val="none"/>
              </w:rPr>
              <w:t xml:space="preserve"> </w:t>
            </w:r>
          </w:p>
          <w:p w14:paraId="3A4457B9" w14:textId="77777777" w:rsidR="00CE609E" w:rsidRPr="00CE609E" w:rsidRDefault="00CE609E" w:rsidP="00CE609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collapsed choreography sub-process</w:t>
            </w:r>
          </w:p>
          <w:p w14:paraId="6AE62248" w14:textId="77777777" w:rsidR="00CE609E" w:rsidRPr="00CE609E" w:rsidRDefault="00CE609E" w:rsidP="00CE609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expanded choreography sub-process</w:t>
            </w:r>
          </w:p>
          <w:p w14:paraId="19BE0857" w14:textId="77777777" w:rsidR="00CE609E" w:rsidRPr="00CE609E" w:rsidRDefault="00CE609E" w:rsidP="00CE609E">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process/sub-process</w:t>
            </w:r>
            <w:r w:rsidRPr="00CE609E">
              <w:rPr>
                <w:rFonts w:ascii="Times New Roman" w:eastAsia="Times New Roman" w:hAnsi="Times New Roman" w:cs="Times New Roman"/>
                <w:kern w:val="0"/>
                <w14:ligatures w14:val="none"/>
              </w:rPr>
              <w:t xml:space="preserve"> (nonatomic) </w:t>
            </w:r>
          </w:p>
          <w:p w14:paraId="2A529F8A" w14:textId="77777777" w:rsidR="00CE609E" w:rsidRPr="00CE609E" w:rsidRDefault="00CE609E" w:rsidP="00CE609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collapsed sub-process</w:t>
            </w:r>
          </w:p>
          <w:p w14:paraId="3EBF31DF" w14:textId="77777777" w:rsidR="00CE609E" w:rsidRPr="00CE609E" w:rsidRDefault="00CE609E" w:rsidP="00CE609E">
            <w:pPr>
              <w:numPr>
                <w:ilvl w:val="1"/>
                <w:numId w:val="13"/>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expanded sub-process</w:t>
            </w:r>
          </w:p>
        </w:tc>
      </w:tr>
      <w:tr w:rsidR="00CE609E" w:rsidRPr="00CE609E" w14:paraId="41107C8D" w14:textId="77777777" w:rsidTr="00CE609E">
        <w:trPr>
          <w:tblCellSpacing w:w="15" w:type="dxa"/>
        </w:trPr>
        <w:tc>
          <w:tcPr>
            <w:tcW w:w="0" w:type="auto"/>
            <w:hideMark/>
          </w:tcPr>
          <w:p w14:paraId="5302AE01"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gateway </w:t>
            </w:r>
          </w:p>
        </w:tc>
        <w:tc>
          <w:tcPr>
            <w:tcW w:w="0" w:type="auto"/>
            <w:hideMark/>
          </w:tcPr>
          <w:p w14:paraId="28DA468A" w14:textId="77777777" w:rsidR="00CE609E" w:rsidRPr="00CE609E" w:rsidRDefault="00CE609E" w:rsidP="00CE609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66" w:tooltip="XOR" w:history="1">
              <w:r w:rsidRPr="00CE609E">
                <w:rPr>
                  <w:rFonts w:ascii="Times New Roman" w:eastAsia="Times New Roman" w:hAnsi="Times New Roman" w:cs="Times New Roman"/>
                  <w:b/>
                  <w:bCs/>
                  <w:color w:val="0000FF"/>
                  <w:kern w:val="0"/>
                  <w:u w:val="single"/>
                  <w14:ligatures w14:val="none"/>
                </w:rPr>
                <w:t>XOR</w:t>
              </w:r>
            </w:hyperlink>
            <w:r w:rsidRPr="00CE609E">
              <w:rPr>
                <w:rFonts w:ascii="Times New Roman" w:eastAsia="Times New Roman" w:hAnsi="Times New Roman" w:cs="Times New Roman"/>
                <w:kern w:val="0"/>
                <w14:ligatures w14:val="none"/>
              </w:rPr>
              <w:t xml:space="preserve"> – exclusive decision and merging. both data-based and event-based. data-based can be shown with or without the "x" marker.</w:t>
            </w:r>
          </w:p>
          <w:p w14:paraId="58D0DE5E" w14:textId="77777777" w:rsidR="00CE609E" w:rsidRPr="00CE609E" w:rsidRDefault="00CE609E" w:rsidP="00CE609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67" w:tooltip="Logical disjunction" w:history="1">
              <w:r w:rsidRPr="00CE609E">
                <w:rPr>
                  <w:rFonts w:ascii="Times New Roman" w:eastAsia="Times New Roman" w:hAnsi="Times New Roman" w:cs="Times New Roman"/>
                  <w:b/>
                  <w:bCs/>
                  <w:color w:val="0000FF"/>
                  <w:kern w:val="0"/>
                  <w:u w:val="single"/>
                  <w14:ligatures w14:val="none"/>
                </w:rPr>
                <w:t>OR</w:t>
              </w:r>
            </w:hyperlink>
            <w:r w:rsidRPr="00CE609E">
              <w:rPr>
                <w:rFonts w:ascii="Times New Roman" w:eastAsia="Times New Roman" w:hAnsi="Times New Roman" w:cs="Times New Roman"/>
                <w:kern w:val="0"/>
                <w14:ligatures w14:val="none"/>
              </w:rPr>
              <w:t xml:space="preserve"> – inclusive decision and merging</w:t>
            </w:r>
          </w:p>
          <w:p w14:paraId="5FEFABDD" w14:textId="77777777" w:rsidR="00CE609E" w:rsidRPr="00CE609E" w:rsidRDefault="00CE609E" w:rsidP="00CE609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complex</w:t>
            </w:r>
            <w:r w:rsidRPr="00CE609E">
              <w:rPr>
                <w:rFonts w:ascii="Times New Roman" w:eastAsia="Times New Roman" w:hAnsi="Times New Roman" w:cs="Times New Roman"/>
                <w:kern w:val="0"/>
                <w14:ligatures w14:val="none"/>
              </w:rPr>
              <w:t xml:space="preserve"> – complex conditions </w:t>
            </w:r>
            <w:r w:rsidRPr="00CE609E">
              <w:rPr>
                <w:rFonts w:ascii="Times New Roman" w:eastAsia="Times New Roman" w:hAnsi="Times New Roman" w:cs="Times New Roman"/>
                <w:kern w:val="0"/>
                <w14:ligatures w14:val="none"/>
              </w:rPr>
              <w:lastRenderedPageBreak/>
              <w:t>and situations</w:t>
            </w:r>
          </w:p>
          <w:p w14:paraId="08A136D3" w14:textId="77777777" w:rsidR="00CE609E" w:rsidRPr="00CE609E" w:rsidRDefault="00CE609E" w:rsidP="00CE609E">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hyperlink r:id="rId68" w:tooltip="Logical conjunction" w:history="1">
              <w:r w:rsidRPr="00CE609E">
                <w:rPr>
                  <w:rFonts w:ascii="Times New Roman" w:eastAsia="Times New Roman" w:hAnsi="Times New Roman" w:cs="Times New Roman"/>
                  <w:b/>
                  <w:bCs/>
                  <w:color w:val="0000FF"/>
                  <w:kern w:val="0"/>
                  <w:u w:val="single"/>
                  <w14:ligatures w14:val="none"/>
                </w:rPr>
                <w:t>AND</w:t>
              </w:r>
            </w:hyperlink>
            <w:r w:rsidRPr="00CE609E">
              <w:rPr>
                <w:rFonts w:ascii="Times New Roman" w:eastAsia="Times New Roman" w:hAnsi="Times New Roman" w:cs="Times New Roman"/>
                <w:kern w:val="0"/>
                <w14:ligatures w14:val="none"/>
              </w:rPr>
              <w:t xml:space="preserve"> – forking and joining</w:t>
            </w:r>
          </w:p>
        </w:tc>
        <w:tc>
          <w:tcPr>
            <w:tcW w:w="0" w:type="auto"/>
            <w:gridSpan w:val="2"/>
            <w:hideMark/>
          </w:tcPr>
          <w:p w14:paraId="2BC0E198" w14:textId="77777777" w:rsidR="00CE609E" w:rsidRPr="00CE609E" w:rsidRDefault="00CE609E" w:rsidP="00CE609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lastRenderedPageBreak/>
              <w:t>exclusive</w:t>
            </w:r>
            <w:r w:rsidRPr="00CE609E">
              <w:rPr>
                <w:rFonts w:ascii="Times New Roman" w:eastAsia="Times New Roman" w:hAnsi="Times New Roman" w:cs="Times New Roman"/>
                <w:kern w:val="0"/>
                <w14:ligatures w14:val="none"/>
              </w:rPr>
              <w:t xml:space="preserve"> decision and merging. both data-based and event-based. data-based can be shown with or without the "x" marker.</w:t>
            </w:r>
          </w:p>
          <w:p w14:paraId="219B4CC0" w14:textId="77777777" w:rsidR="00CE609E" w:rsidRPr="00CE609E" w:rsidRDefault="00CE609E" w:rsidP="00CE609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inclusive</w:t>
            </w:r>
            <w:r w:rsidRPr="00CE609E">
              <w:rPr>
                <w:rFonts w:ascii="Times New Roman" w:eastAsia="Times New Roman" w:hAnsi="Times New Roman" w:cs="Times New Roman"/>
                <w:kern w:val="0"/>
                <w14:ligatures w14:val="none"/>
              </w:rPr>
              <w:t xml:space="preserve"> decision and merging.</w:t>
            </w:r>
          </w:p>
          <w:p w14:paraId="5DDC34FE" w14:textId="77777777" w:rsidR="00CE609E" w:rsidRPr="00CE609E" w:rsidRDefault="00CE609E" w:rsidP="00CE609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complex</w:t>
            </w:r>
            <w:r w:rsidRPr="00CE609E">
              <w:rPr>
                <w:rFonts w:ascii="Times New Roman" w:eastAsia="Times New Roman" w:hAnsi="Times New Roman" w:cs="Times New Roman"/>
                <w:kern w:val="0"/>
                <w14:ligatures w14:val="none"/>
              </w:rPr>
              <w:t xml:space="preserve"> – complex conditions and situations.</w:t>
            </w:r>
          </w:p>
          <w:p w14:paraId="63E9ECE8" w14:textId="77777777" w:rsidR="00CE609E" w:rsidRPr="00CE609E" w:rsidRDefault="00CE609E" w:rsidP="00CE609E">
            <w:pPr>
              <w:numPr>
                <w:ilvl w:val="0"/>
                <w:numId w:val="15"/>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parallel</w:t>
            </w:r>
            <w:r w:rsidRPr="00CE609E">
              <w:rPr>
                <w:rFonts w:ascii="Times New Roman" w:eastAsia="Times New Roman" w:hAnsi="Times New Roman" w:cs="Times New Roman"/>
                <w:kern w:val="0"/>
                <w14:ligatures w14:val="none"/>
              </w:rPr>
              <w:t xml:space="preserve"> forking and joining.</w:t>
            </w:r>
          </w:p>
        </w:tc>
        <w:tc>
          <w:tcPr>
            <w:tcW w:w="0" w:type="auto"/>
            <w:hideMark/>
          </w:tcPr>
          <w:p w14:paraId="20326B0E" w14:textId="77777777" w:rsidR="00CE609E" w:rsidRPr="00CE609E" w:rsidRDefault="00CE609E" w:rsidP="00CE609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exclusive</w:t>
            </w:r>
            <w:r w:rsidRPr="00CE609E">
              <w:rPr>
                <w:rFonts w:ascii="Times New Roman" w:eastAsia="Times New Roman" w:hAnsi="Times New Roman" w:cs="Times New Roman"/>
                <w:kern w:val="0"/>
                <w14:ligatures w14:val="none"/>
              </w:rPr>
              <w:t xml:space="preserve"> decision and merging. both data-based and event-based. exclusive can be shown with or without the "x" marker.</w:t>
            </w:r>
          </w:p>
          <w:p w14:paraId="4941CBB5" w14:textId="77777777" w:rsidR="00CE609E" w:rsidRPr="00CE609E" w:rsidRDefault="00CE609E" w:rsidP="00CE609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inclusive</w:t>
            </w:r>
            <w:r w:rsidRPr="00CE609E">
              <w:rPr>
                <w:rFonts w:ascii="Times New Roman" w:eastAsia="Times New Roman" w:hAnsi="Times New Roman" w:cs="Times New Roman"/>
                <w:kern w:val="0"/>
                <w14:ligatures w14:val="none"/>
              </w:rPr>
              <w:t xml:space="preserve"> gateway decision and merging</w:t>
            </w:r>
          </w:p>
          <w:p w14:paraId="7C30AD80" w14:textId="77777777" w:rsidR="00CE609E" w:rsidRPr="00CE609E" w:rsidRDefault="00CE609E" w:rsidP="00CE609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complex gateway</w:t>
            </w:r>
            <w:r w:rsidRPr="00CE609E">
              <w:rPr>
                <w:rFonts w:ascii="Times New Roman" w:eastAsia="Times New Roman" w:hAnsi="Times New Roman" w:cs="Times New Roman"/>
                <w:kern w:val="0"/>
                <w14:ligatures w14:val="none"/>
              </w:rPr>
              <w:t xml:space="preserve"> – complex conditions and situations</w:t>
            </w:r>
          </w:p>
          <w:p w14:paraId="727D0407" w14:textId="77777777" w:rsidR="00CE609E" w:rsidRPr="00CE609E" w:rsidRDefault="00CE609E" w:rsidP="00CE609E">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parallel gateway</w:t>
            </w:r>
            <w:r w:rsidRPr="00CE609E">
              <w:rPr>
                <w:rFonts w:ascii="Times New Roman" w:eastAsia="Times New Roman" w:hAnsi="Times New Roman" w:cs="Times New Roman"/>
                <w:kern w:val="0"/>
                <w14:ligatures w14:val="none"/>
              </w:rPr>
              <w:t xml:space="preserve"> – forking and joining</w:t>
            </w:r>
          </w:p>
        </w:tc>
      </w:tr>
      <w:tr w:rsidR="00CE609E" w:rsidRPr="00CE609E" w14:paraId="4716D5DE" w14:textId="77777777" w:rsidTr="00CE609E">
        <w:trPr>
          <w:tblCellSpacing w:w="15" w:type="dxa"/>
        </w:trPr>
        <w:tc>
          <w:tcPr>
            <w:tcW w:w="0" w:type="auto"/>
            <w:hideMark/>
          </w:tcPr>
          <w:p w14:paraId="3086F861"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sequence flow </w:t>
            </w:r>
          </w:p>
        </w:tc>
        <w:tc>
          <w:tcPr>
            <w:tcW w:w="0" w:type="auto"/>
            <w:gridSpan w:val="4"/>
            <w:hideMark/>
          </w:tcPr>
          <w:p w14:paraId="44F35BD5" w14:textId="77777777" w:rsidR="00CE609E" w:rsidRPr="00CE609E" w:rsidRDefault="00CE609E" w:rsidP="00CE609E">
            <w:pPr>
              <w:spacing w:before="100" w:beforeAutospacing="1" w:after="100" w:afterAutospacing="1"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normal flow</w:t>
            </w:r>
            <w:r w:rsidRPr="00CE609E">
              <w:rPr>
                <w:rFonts w:ascii="Times New Roman" w:eastAsia="Times New Roman" w:hAnsi="Times New Roman" w:cs="Times New Roman"/>
                <w:kern w:val="0"/>
                <w14:ligatures w14:val="none"/>
              </w:rPr>
              <w:br/>
              <w:t xml:space="preserve">uncontrolled flow </w:t>
            </w:r>
            <w:r w:rsidRPr="00CE609E">
              <w:rPr>
                <w:rFonts w:ascii="Times New Roman" w:eastAsia="Times New Roman" w:hAnsi="Times New Roman" w:cs="Times New Roman"/>
                <w:kern w:val="0"/>
                <w14:ligatures w14:val="none"/>
              </w:rPr>
              <w:br/>
              <w:t xml:space="preserve">conditional flow </w:t>
            </w:r>
            <w:r w:rsidRPr="00CE609E">
              <w:rPr>
                <w:rFonts w:ascii="Times New Roman" w:eastAsia="Times New Roman" w:hAnsi="Times New Roman" w:cs="Times New Roman"/>
                <w:kern w:val="0"/>
                <w14:ligatures w14:val="none"/>
              </w:rPr>
              <w:br/>
              <w:t xml:space="preserve">default flow </w:t>
            </w:r>
            <w:r w:rsidRPr="00CE609E">
              <w:rPr>
                <w:rFonts w:ascii="Times New Roman" w:eastAsia="Times New Roman" w:hAnsi="Times New Roman" w:cs="Times New Roman"/>
                <w:kern w:val="0"/>
                <w14:ligatures w14:val="none"/>
              </w:rPr>
              <w:br/>
            </w:r>
            <w:r w:rsidRPr="00CE609E">
              <w:rPr>
                <w:rFonts w:ascii="Times New Roman" w:eastAsia="Times New Roman" w:hAnsi="Times New Roman" w:cs="Times New Roman"/>
                <w:b/>
                <w:bCs/>
                <w:kern w:val="0"/>
                <w14:ligatures w14:val="none"/>
              </w:rPr>
              <w:t>exception flow</w:t>
            </w:r>
            <w:r w:rsidRPr="00CE609E">
              <w:rPr>
                <w:rFonts w:ascii="Times New Roman" w:eastAsia="Times New Roman" w:hAnsi="Times New Roman" w:cs="Times New Roman"/>
                <w:kern w:val="0"/>
                <w14:ligatures w14:val="none"/>
              </w:rPr>
              <w:t xml:space="preserve"> </w:t>
            </w:r>
          </w:p>
        </w:tc>
      </w:tr>
      <w:tr w:rsidR="00CE609E" w:rsidRPr="00CE609E" w14:paraId="62220527" w14:textId="77777777" w:rsidTr="00CE609E">
        <w:trPr>
          <w:tblCellSpacing w:w="15" w:type="dxa"/>
        </w:trPr>
        <w:tc>
          <w:tcPr>
            <w:tcW w:w="0" w:type="auto"/>
            <w:hideMark/>
          </w:tcPr>
          <w:p w14:paraId="5217772B"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message flow </w:t>
            </w:r>
          </w:p>
        </w:tc>
        <w:tc>
          <w:tcPr>
            <w:tcW w:w="0" w:type="auto"/>
            <w:gridSpan w:val="4"/>
            <w:hideMark/>
          </w:tcPr>
          <w:p w14:paraId="69439E6F"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message flow </w:t>
            </w:r>
          </w:p>
        </w:tc>
      </w:tr>
      <w:tr w:rsidR="00CE609E" w:rsidRPr="00CE609E" w14:paraId="1E5BC51D" w14:textId="77777777" w:rsidTr="00CE609E">
        <w:trPr>
          <w:tblCellSpacing w:w="15" w:type="dxa"/>
        </w:trPr>
        <w:tc>
          <w:tcPr>
            <w:tcW w:w="0" w:type="auto"/>
            <w:hideMark/>
          </w:tcPr>
          <w:p w14:paraId="4E2C9A89"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association </w:t>
            </w:r>
          </w:p>
        </w:tc>
        <w:tc>
          <w:tcPr>
            <w:tcW w:w="0" w:type="auto"/>
            <w:gridSpan w:val="4"/>
            <w:hideMark/>
          </w:tcPr>
          <w:p w14:paraId="20314CCB"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association </w:t>
            </w:r>
          </w:p>
        </w:tc>
      </w:tr>
      <w:tr w:rsidR="00CE609E" w:rsidRPr="00CE609E" w14:paraId="4790C67A" w14:textId="77777777" w:rsidTr="00CE609E">
        <w:trPr>
          <w:tblCellSpacing w:w="15" w:type="dxa"/>
        </w:trPr>
        <w:tc>
          <w:tcPr>
            <w:tcW w:w="0" w:type="auto"/>
            <w:hideMark/>
          </w:tcPr>
          <w:p w14:paraId="41A5BA4F"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pool </w:t>
            </w:r>
          </w:p>
        </w:tc>
        <w:tc>
          <w:tcPr>
            <w:tcW w:w="0" w:type="auto"/>
            <w:gridSpan w:val="4"/>
            <w:hideMark/>
          </w:tcPr>
          <w:p w14:paraId="0DE93B33"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pool </w:t>
            </w:r>
          </w:p>
        </w:tc>
      </w:tr>
      <w:tr w:rsidR="00CE609E" w:rsidRPr="00CE609E" w14:paraId="5236B533" w14:textId="77777777" w:rsidTr="00CE609E">
        <w:trPr>
          <w:tblCellSpacing w:w="15" w:type="dxa"/>
        </w:trPr>
        <w:tc>
          <w:tcPr>
            <w:tcW w:w="0" w:type="auto"/>
            <w:hideMark/>
          </w:tcPr>
          <w:p w14:paraId="181B23F1"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lane </w:t>
            </w:r>
          </w:p>
        </w:tc>
        <w:tc>
          <w:tcPr>
            <w:tcW w:w="0" w:type="auto"/>
            <w:gridSpan w:val="4"/>
            <w:hideMark/>
          </w:tcPr>
          <w:p w14:paraId="643EA46C"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lane </w:t>
            </w:r>
          </w:p>
        </w:tc>
      </w:tr>
      <w:tr w:rsidR="00CE609E" w:rsidRPr="00CE609E" w14:paraId="77B4259C" w14:textId="77777777" w:rsidTr="00CE609E">
        <w:trPr>
          <w:tblCellSpacing w:w="15" w:type="dxa"/>
        </w:trPr>
        <w:tc>
          <w:tcPr>
            <w:tcW w:w="0" w:type="auto"/>
            <w:hideMark/>
          </w:tcPr>
          <w:p w14:paraId="17D249EF"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data objects </w:t>
            </w:r>
          </w:p>
        </w:tc>
        <w:tc>
          <w:tcPr>
            <w:tcW w:w="0" w:type="auto"/>
            <w:gridSpan w:val="3"/>
            <w:hideMark/>
          </w:tcPr>
          <w:p w14:paraId="796B1895"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data object </w:t>
            </w:r>
          </w:p>
        </w:tc>
        <w:tc>
          <w:tcPr>
            <w:tcW w:w="0" w:type="auto"/>
            <w:hideMark/>
          </w:tcPr>
          <w:p w14:paraId="1C9B0644" w14:textId="77777777" w:rsidR="00CE609E" w:rsidRPr="00CE609E" w:rsidRDefault="00CE609E" w:rsidP="00CE609E">
            <w:pPr>
              <w:numPr>
                <w:ilvl w:val="0"/>
                <w:numId w:val="17"/>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data object </w:t>
            </w:r>
          </w:p>
          <w:p w14:paraId="024C152E" w14:textId="77777777" w:rsidR="00CE609E" w:rsidRPr="00CE609E" w:rsidRDefault="00CE609E" w:rsidP="00CE609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collection</w:t>
            </w:r>
          </w:p>
          <w:p w14:paraId="3BD53B36" w14:textId="77777777" w:rsidR="00CE609E" w:rsidRPr="00CE609E" w:rsidRDefault="00CE609E" w:rsidP="00CE609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data input</w:t>
            </w:r>
          </w:p>
          <w:p w14:paraId="7E4D549E" w14:textId="77777777" w:rsidR="00CE609E" w:rsidRPr="00CE609E" w:rsidRDefault="00CE609E" w:rsidP="00CE609E">
            <w:pPr>
              <w:numPr>
                <w:ilvl w:val="1"/>
                <w:numId w:val="17"/>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data output</w:t>
            </w:r>
          </w:p>
        </w:tc>
      </w:tr>
      <w:tr w:rsidR="00CE609E" w:rsidRPr="00CE609E" w14:paraId="6BF7ACED" w14:textId="77777777" w:rsidTr="00CE609E">
        <w:trPr>
          <w:tblCellSpacing w:w="15" w:type="dxa"/>
        </w:trPr>
        <w:tc>
          <w:tcPr>
            <w:tcW w:w="0" w:type="auto"/>
            <w:hideMark/>
          </w:tcPr>
          <w:p w14:paraId="5513C762"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groups </w:t>
            </w:r>
          </w:p>
        </w:tc>
        <w:tc>
          <w:tcPr>
            <w:tcW w:w="0" w:type="auto"/>
            <w:gridSpan w:val="4"/>
            <w:hideMark/>
          </w:tcPr>
          <w:p w14:paraId="72D4E23A"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group </w:t>
            </w:r>
          </w:p>
        </w:tc>
      </w:tr>
      <w:tr w:rsidR="00CE609E" w:rsidRPr="00CE609E" w14:paraId="0059B581" w14:textId="77777777" w:rsidTr="00CE609E">
        <w:trPr>
          <w:tblCellSpacing w:w="15" w:type="dxa"/>
        </w:trPr>
        <w:tc>
          <w:tcPr>
            <w:tcW w:w="0" w:type="auto"/>
            <w:hideMark/>
          </w:tcPr>
          <w:p w14:paraId="17B1E2A2"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annotations </w:t>
            </w:r>
          </w:p>
        </w:tc>
        <w:tc>
          <w:tcPr>
            <w:tcW w:w="0" w:type="auto"/>
            <w:gridSpan w:val="4"/>
            <w:hideMark/>
          </w:tcPr>
          <w:p w14:paraId="1E500EEF"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annotations </w:t>
            </w:r>
          </w:p>
        </w:tc>
      </w:tr>
      <w:tr w:rsidR="00CE609E" w:rsidRPr="00CE609E" w14:paraId="0DD75709" w14:textId="77777777" w:rsidTr="00CE609E">
        <w:trPr>
          <w:tblCellSpacing w:w="15" w:type="dxa"/>
        </w:trPr>
        <w:tc>
          <w:tcPr>
            <w:tcW w:w="0" w:type="auto"/>
            <w:hideMark/>
          </w:tcPr>
          <w:p w14:paraId="0C94BEB4"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message </w:t>
            </w:r>
          </w:p>
        </w:tc>
        <w:tc>
          <w:tcPr>
            <w:tcW w:w="0" w:type="auto"/>
            <w:vAlign w:val="center"/>
            <w:hideMark/>
          </w:tcPr>
          <w:p w14:paraId="4164B2A5"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 </w:t>
            </w:r>
          </w:p>
        </w:tc>
        <w:tc>
          <w:tcPr>
            <w:tcW w:w="0" w:type="auto"/>
            <w:vAlign w:val="center"/>
            <w:hideMark/>
          </w:tcPr>
          <w:p w14:paraId="4F262F16"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 </w:t>
            </w:r>
          </w:p>
        </w:tc>
        <w:tc>
          <w:tcPr>
            <w:tcW w:w="0" w:type="auto"/>
            <w:vAlign w:val="center"/>
            <w:hideMark/>
          </w:tcPr>
          <w:p w14:paraId="06E930AB"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 </w:t>
            </w:r>
          </w:p>
        </w:tc>
        <w:tc>
          <w:tcPr>
            <w:tcW w:w="0" w:type="auto"/>
            <w:hideMark/>
          </w:tcPr>
          <w:p w14:paraId="3AFCC326"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message</w:t>
            </w:r>
            <w:r w:rsidRPr="00CE609E">
              <w:rPr>
                <w:rFonts w:ascii="Times New Roman" w:eastAsia="Times New Roman" w:hAnsi="Times New Roman" w:cs="Times New Roman"/>
                <w:kern w:val="0"/>
                <w14:ligatures w14:val="none"/>
              </w:rPr>
              <w:t xml:space="preserve"> </w:t>
            </w:r>
          </w:p>
        </w:tc>
      </w:tr>
      <w:tr w:rsidR="00CE609E" w:rsidRPr="00CE609E" w14:paraId="5FCAADAD" w14:textId="77777777" w:rsidTr="00CE609E">
        <w:trPr>
          <w:tblCellSpacing w:w="15" w:type="dxa"/>
        </w:trPr>
        <w:tc>
          <w:tcPr>
            <w:tcW w:w="0" w:type="auto"/>
            <w:hideMark/>
          </w:tcPr>
          <w:p w14:paraId="193299A9"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other elements </w:t>
            </w:r>
          </w:p>
        </w:tc>
        <w:tc>
          <w:tcPr>
            <w:tcW w:w="0" w:type="auto"/>
            <w:gridSpan w:val="3"/>
            <w:hideMark/>
          </w:tcPr>
          <w:p w14:paraId="453DB45F" w14:textId="77777777" w:rsidR="00CE609E" w:rsidRPr="00CE609E" w:rsidRDefault="00CE609E" w:rsidP="00CE609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69" w:anchor="Loops" w:tooltip="Control flow" w:history="1">
              <w:r w:rsidRPr="00CE609E">
                <w:rPr>
                  <w:rFonts w:ascii="Times New Roman" w:eastAsia="Times New Roman" w:hAnsi="Times New Roman" w:cs="Times New Roman"/>
                  <w:color w:val="0000FF"/>
                  <w:kern w:val="0"/>
                  <w:u w:val="single"/>
                  <w14:ligatures w14:val="none"/>
                </w:rPr>
                <w:t>looping</w:t>
              </w:r>
            </w:hyperlink>
            <w:r w:rsidRPr="00CE609E">
              <w:rPr>
                <w:rFonts w:ascii="Times New Roman" w:eastAsia="Times New Roman" w:hAnsi="Times New Roman" w:cs="Times New Roman"/>
                <w:kern w:val="0"/>
                <w14:ligatures w14:val="none"/>
              </w:rPr>
              <w:t xml:space="preserve"> </w:t>
            </w:r>
          </w:p>
          <w:p w14:paraId="6B3D8164" w14:textId="77777777" w:rsidR="00CE609E" w:rsidRPr="00CE609E" w:rsidRDefault="00CE609E" w:rsidP="00CE609E">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activity looping</w:t>
            </w:r>
          </w:p>
          <w:p w14:paraId="3199D436" w14:textId="77777777" w:rsidR="00CE609E" w:rsidRPr="00CE609E" w:rsidRDefault="00CE609E" w:rsidP="00CE609E">
            <w:pPr>
              <w:numPr>
                <w:ilvl w:val="1"/>
                <w:numId w:val="1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sequence flow looping</w:t>
            </w:r>
          </w:p>
          <w:p w14:paraId="756EF142" w14:textId="77777777" w:rsidR="00CE609E" w:rsidRPr="00CE609E" w:rsidRDefault="00CE609E" w:rsidP="00CE609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multiple instances</w:t>
            </w:r>
          </w:p>
          <w:p w14:paraId="3C2A626B" w14:textId="77777777" w:rsidR="00CE609E" w:rsidRPr="00CE609E" w:rsidRDefault="00CE609E" w:rsidP="00CE609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process break</w:t>
            </w:r>
          </w:p>
          <w:p w14:paraId="410E7D03" w14:textId="77777777" w:rsidR="00CE609E" w:rsidRPr="00CE609E" w:rsidRDefault="00CE609E" w:rsidP="00CE609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hyperlink r:id="rId70" w:tooltip="Transaction processing" w:history="1">
              <w:r w:rsidRPr="00CE609E">
                <w:rPr>
                  <w:rFonts w:ascii="Times New Roman" w:eastAsia="Times New Roman" w:hAnsi="Times New Roman" w:cs="Times New Roman"/>
                  <w:color w:val="0000FF"/>
                  <w:kern w:val="0"/>
                  <w:u w:val="single"/>
                  <w14:ligatures w14:val="none"/>
                </w:rPr>
                <w:t>transactions</w:t>
              </w:r>
            </w:hyperlink>
          </w:p>
          <w:p w14:paraId="63DEA345" w14:textId="77777777" w:rsidR="00CE609E" w:rsidRPr="00CE609E" w:rsidRDefault="00CE609E" w:rsidP="00CE609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nested/embedded sub-process</w:t>
            </w:r>
          </w:p>
          <w:p w14:paraId="6F2A7D55" w14:textId="77777777" w:rsidR="00CE609E" w:rsidRPr="00CE609E" w:rsidRDefault="00CE609E" w:rsidP="00CE609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off-page connector</w:t>
            </w:r>
          </w:p>
          <w:p w14:paraId="4C171BF7" w14:textId="77777777" w:rsidR="00CE609E" w:rsidRPr="00CE609E" w:rsidRDefault="00CE609E" w:rsidP="00CE609E">
            <w:pPr>
              <w:numPr>
                <w:ilvl w:val="0"/>
                <w:numId w:val="1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compensation association</w:t>
            </w:r>
          </w:p>
        </w:tc>
        <w:tc>
          <w:tcPr>
            <w:tcW w:w="0" w:type="auto"/>
            <w:hideMark/>
          </w:tcPr>
          <w:p w14:paraId="2D98B6C3" w14:textId="77777777" w:rsidR="00CE609E" w:rsidRPr="00CE609E" w:rsidRDefault="00CE609E" w:rsidP="00CE609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hyperlink r:id="rId71" w:anchor="Loops" w:tooltip="Control flow" w:history="1">
              <w:r w:rsidRPr="00CE609E">
                <w:rPr>
                  <w:rFonts w:ascii="Times New Roman" w:eastAsia="Times New Roman" w:hAnsi="Times New Roman" w:cs="Times New Roman"/>
                  <w:color w:val="0000FF"/>
                  <w:kern w:val="0"/>
                  <w:u w:val="single"/>
                  <w14:ligatures w14:val="none"/>
                </w:rPr>
                <w:t>looping</w:t>
              </w:r>
            </w:hyperlink>
            <w:r w:rsidRPr="00CE609E">
              <w:rPr>
                <w:rFonts w:ascii="Times New Roman" w:eastAsia="Times New Roman" w:hAnsi="Times New Roman" w:cs="Times New Roman"/>
                <w:kern w:val="0"/>
                <w14:ligatures w14:val="none"/>
              </w:rPr>
              <w:t xml:space="preserve"> </w:t>
            </w:r>
          </w:p>
          <w:p w14:paraId="56A81D1F" w14:textId="77777777" w:rsidR="00CE609E" w:rsidRPr="00CE609E" w:rsidRDefault="00CE609E" w:rsidP="00CE609E">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activity looping</w:t>
            </w:r>
          </w:p>
          <w:p w14:paraId="0A7216A4" w14:textId="77777777" w:rsidR="00CE609E" w:rsidRPr="00CE609E" w:rsidRDefault="00CE609E" w:rsidP="00CE609E">
            <w:pPr>
              <w:numPr>
                <w:ilvl w:val="1"/>
                <w:numId w:val="19"/>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sequence flow looping</w:t>
            </w:r>
          </w:p>
          <w:p w14:paraId="55DB4607" w14:textId="77777777" w:rsidR="00CE609E" w:rsidRPr="00CE609E" w:rsidRDefault="00CE609E" w:rsidP="00CE609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multiple instances</w:t>
            </w:r>
          </w:p>
          <w:p w14:paraId="581A5A13" w14:textId="77777777" w:rsidR="00CE609E" w:rsidRPr="00CE609E" w:rsidRDefault="00CE609E" w:rsidP="00CE609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process break</w:t>
            </w:r>
          </w:p>
          <w:p w14:paraId="05FE7B73" w14:textId="77777777" w:rsidR="00CE609E" w:rsidRPr="00CE609E" w:rsidRDefault="00CE609E" w:rsidP="00CE609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hyperlink r:id="rId72" w:tooltip="Transaction processing" w:history="1">
              <w:r w:rsidRPr="00CE609E">
                <w:rPr>
                  <w:rFonts w:ascii="Times New Roman" w:eastAsia="Times New Roman" w:hAnsi="Times New Roman" w:cs="Times New Roman"/>
                  <w:color w:val="0000FF"/>
                  <w:kern w:val="0"/>
                  <w:u w:val="single"/>
                  <w14:ligatures w14:val="none"/>
                </w:rPr>
                <w:t>transactions</w:t>
              </w:r>
            </w:hyperlink>
          </w:p>
          <w:p w14:paraId="0ED29783" w14:textId="77777777" w:rsidR="00CE609E" w:rsidRPr="00CE609E" w:rsidRDefault="00CE609E" w:rsidP="00CE609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nested/embedded sub-process</w:t>
            </w:r>
          </w:p>
          <w:p w14:paraId="400B40ED" w14:textId="77777777" w:rsidR="00CE609E" w:rsidRPr="00CE609E" w:rsidRDefault="00CE609E" w:rsidP="00CE609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off-page connector</w:t>
            </w:r>
          </w:p>
          <w:p w14:paraId="0AC690C1" w14:textId="77777777" w:rsidR="00CE609E" w:rsidRPr="00CE609E" w:rsidRDefault="00CE609E" w:rsidP="00CE609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compensation association</w:t>
            </w:r>
          </w:p>
          <w:p w14:paraId="7EABE89E" w14:textId="77777777" w:rsidR="00CE609E" w:rsidRPr="00CE609E" w:rsidRDefault="00CE609E" w:rsidP="00CE609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communication (</w:t>
            </w:r>
            <w:proofErr w:type="spellStart"/>
            <w:r w:rsidRPr="00CE609E">
              <w:rPr>
                <w:rFonts w:ascii="Times New Roman" w:eastAsia="Times New Roman" w:hAnsi="Times New Roman" w:cs="Times New Roman"/>
                <w:kern w:val="0"/>
                <w14:ligatures w14:val="none"/>
              </w:rPr>
              <w:t>subcommunication</w:t>
            </w:r>
            <w:proofErr w:type="spellEnd"/>
            <w:r w:rsidRPr="00CE609E">
              <w:rPr>
                <w:rFonts w:ascii="Times New Roman" w:eastAsia="Times New Roman" w:hAnsi="Times New Roman" w:cs="Times New Roman"/>
                <w:kern w:val="0"/>
                <w14:ligatures w14:val="none"/>
              </w:rPr>
              <w:t>)</w:t>
            </w:r>
          </w:p>
          <w:p w14:paraId="2407F18F" w14:textId="77777777" w:rsidR="00CE609E" w:rsidRPr="00CE609E" w:rsidRDefault="00CE609E" w:rsidP="00CE609E">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communication link</w:t>
            </w:r>
          </w:p>
        </w:tc>
      </w:tr>
      <w:tr w:rsidR="00CE609E" w:rsidRPr="00CE609E" w14:paraId="63746F8C" w14:textId="77777777" w:rsidTr="00CE609E">
        <w:trPr>
          <w:tblCellSpacing w:w="15" w:type="dxa"/>
        </w:trPr>
        <w:tc>
          <w:tcPr>
            <w:tcW w:w="0" w:type="auto"/>
            <w:vAlign w:val="center"/>
            <w:hideMark/>
          </w:tcPr>
          <w:p w14:paraId="7D759E8F"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lastRenderedPageBreak/>
              <w:t xml:space="preserve">Number of all elements </w:t>
            </w:r>
          </w:p>
        </w:tc>
        <w:tc>
          <w:tcPr>
            <w:tcW w:w="0" w:type="auto"/>
            <w:vAlign w:val="center"/>
            <w:hideMark/>
          </w:tcPr>
          <w:p w14:paraId="2450D68D"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48 </w:t>
            </w:r>
          </w:p>
        </w:tc>
        <w:tc>
          <w:tcPr>
            <w:tcW w:w="0" w:type="auto"/>
            <w:vAlign w:val="center"/>
            <w:hideMark/>
          </w:tcPr>
          <w:p w14:paraId="4C43A9C7"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55 </w:t>
            </w:r>
          </w:p>
        </w:tc>
        <w:tc>
          <w:tcPr>
            <w:tcW w:w="0" w:type="auto"/>
            <w:vAlign w:val="center"/>
            <w:hideMark/>
          </w:tcPr>
          <w:p w14:paraId="5AD506DE"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55 </w:t>
            </w:r>
          </w:p>
        </w:tc>
        <w:tc>
          <w:tcPr>
            <w:tcW w:w="0" w:type="auto"/>
            <w:vAlign w:val="center"/>
            <w:hideMark/>
          </w:tcPr>
          <w:p w14:paraId="397548BE"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116 </w:t>
            </w:r>
          </w:p>
        </w:tc>
      </w:tr>
      <w:tr w:rsidR="00CE609E" w:rsidRPr="00CE609E" w14:paraId="32D0BBBA" w14:textId="77777777" w:rsidTr="00CE609E">
        <w:trPr>
          <w:tblCellSpacing w:w="15" w:type="dxa"/>
        </w:trPr>
        <w:tc>
          <w:tcPr>
            <w:tcW w:w="0" w:type="auto"/>
            <w:hideMark/>
          </w:tcPr>
          <w:p w14:paraId="04E8357D"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Major changes </w:t>
            </w:r>
          </w:p>
        </w:tc>
        <w:tc>
          <w:tcPr>
            <w:tcW w:w="0" w:type="auto"/>
            <w:vAlign w:val="center"/>
            <w:hideMark/>
          </w:tcPr>
          <w:p w14:paraId="5B58B7E7" w14:textId="77777777" w:rsidR="00CE609E" w:rsidRPr="00CE609E" w:rsidRDefault="00CE609E" w:rsidP="00CE609E">
            <w:pPr>
              <w:spacing w:after="0" w:line="240" w:lineRule="auto"/>
              <w:jc w:val="center"/>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 </w:t>
            </w:r>
          </w:p>
        </w:tc>
        <w:tc>
          <w:tcPr>
            <w:tcW w:w="0" w:type="auto"/>
            <w:hideMark/>
          </w:tcPr>
          <w:p w14:paraId="7593FB4C" w14:textId="77777777" w:rsidR="00CE609E" w:rsidRPr="00CE609E" w:rsidRDefault="00CE609E" w:rsidP="00CE60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The new specification introduces a categorization of event triggers into "catching" and "throwing" events. I.e. there are two kinds of intermediate message events now – one kind responsible for reception of messages ("catching") and one kind responsible for sending messages ("throwing").</w:t>
            </w:r>
          </w:p>
          <w:p w14:paraId="491C7F68" w14:textId="77777777" w:rsidR="00CE609E" w:rsidRPr="00CE609E" w:rsidRDefault="00CE609E" w:rsidP="00CE60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In addition to the old types, it introduces a new type, the </w:t>
            </w:r>
            <w:r w:rsidRPr="00CE609E">
              <w:rPr>
                <w:rFonts w:ascii="Times New Roman" w:eastAsia="Times New Roman" w:hAnsi="Times New Roman" w:cs="Times New Roman"/>
                <w:b/>
                <w:bCs/>
                <w:kern w:val="0"/>
                <w14:ligatures w14:val="none"/>
              </w:rPr>
              <w:t>signal event</w:t>
            </w:r>
            <w:r w:rsidRPr="00CE609E">
              <w:rPr>
                <w:rFonts w:ascii="Times New Roman" w:eastAsia="Times New Roman" w:hAnsi="Times New Roman" w:cs="Times New Roman"/>
                <w:kern w:val="0"/>
                <w14:ligatures w14:val="none"/>
              </w:rPr>
              <w:t>.</w:t>
            </w:r>
          </w:p>
          <w:p w14:paraId="655088BA" w14:textId="77777777" w:rsidR="00CE609E" w:rsidRPr="00CE609E" w:rsidRDefault="00CE609E" w:rsidP="00CE60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Start and end link events do not exist </w:t>
            </w:r>
            <w:r w:rsidRPr="00CE609E">
              <w:rPr>
                <w:rFonts w:ascii="Times New Roman" w:eastAsia="Times New Roman" w:hAnsi="Times New Roman" w:cs="Times New Roman"/>
                <w:kern w:val="0"/>
                <w14:ligatures w14:val="none"/>
              </w:rPr>
              <w:lastRenderedPageBreak/>
              <w:t>any longer in BPMN 1.1.</w:t>
            </w:r>
          </w:p>
          <w:p w14:paraId="5D9A4081" w14:textId="77777777" w:rsidR="00CE609E" w:rsidRPr="00CE609E" w:rsidRDefault="00CE609E" w:rsidP="00CE60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The old "rule events" were renamed to </w:t>
            </w:r>
            <w:r w:rsidRPr="00CE609E">
              <w:rPr>
                <w:rFonts w:ascii="Times New Roman" w:eastAsia="Times New Roman" w:hAnsi="Times New Roman" w:cs="Times New Roman"/>
                <w:b/>
                <w:bCs/>
                <w:kern w:val="0"/>
                <w14:ligatures w14:val="none"/>
              </w:rPr>
              <w:t>conditional events</w:t>
            </w:r>
            <w:r w:rsidRPr="00CE609E">
              <w:rPr>
                <w:rFonts w:ascii="Times New Roman" w:eastAsia="Times New Roman" w:hAnsi="Times New Roman" w:cs="Times New Roman"/>
                <w:kern w:val="0"/>
                <w14:ligatures w14:val="none"/>
              </w:rPr>
              <w:t>. The semantics and appearance have not changed.</w:t>
            </w:r>
          </w:p>
          <w:p w14:paraId="01A97526" w14:textId="77777777" w:rsidR="00CE609E" w:rsidRPr="00CE609E" w:rsidRDefault="00CE609E" w:rsidP="00CE60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The event-based gateway in BPMN 1.1 looks slightly different from what it looked like in 1.0. Instead of the hexagonal star it now has a pentagon in its center. The same shape is also used for the multiple events (start, intermediate, end).</w:t>
            </w:r>
          </w:p>
          <w:p w14:paraId="5CFFF5F0" w14:textId="77777777" w:rsidR="00CE609E" w:rsidRPr="00CE609E" w:rsidRDefault="00CE609E" w:rsidP="00CE60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There is an additional line separating your lane's </w:t>
            </w:r>
            <w:r w:rsidRPr="00CE609E">
              <w:rPr>
                <w:rFonts w:ascii="Times New Roman" w:eastAsia="Times New Roman" w:hAnsi="Times New Roman" w:cs="Times New Roman"/>
                <w:kern w:val="0"/>
                <w14:ligatures w14:val="none"/>
              </w:rPr>
              <w:lastRenderedPageBreak/>
              <w:t>description from its content.</w:t>
            </w:r>
          </w:p>
        </w:tc>
        <w:tc>
          <w:tcPr>
            <w:tcW w:w="0" w:type="auto"/>
            <w:hideMark/>
          </w:tcPr>
          <w:p w14:paraId="628AEECC"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lastRenderedPageBreak/>
              <w:t>The BPMN 1.2 minor revision changes consist of editorial corrections and implementation bug fixes. Consequently, these minor changes affect modeling tool vendors more than modelers (users).</w:t>
            </w:r>
            <w:hyperlink r:id="rId73" w:anchor="cite_note-bpmnfaq-7" w:history="1">
              <w:r w:rsidRPr="00CE609E">
                <w:rPr>
                  <w:rFonts w:ascii="Times New Roman" w:eastAsia="Times New Roman" w:hAnsi="Times New Roman" w:cs="Times New Roman"/>
                  <w:color w:val="0000FF"/>
                  <w:kern w:val="0"/>
                  <w:u w:val="single"/>
                  <w:vertAlign w:val="superscript"/>
                  <w14:ligatures w14:val="none"/>
                </w:rPr>
                <w:t>[7]</w:t>
              </w:r>
            </w:hyperlink>
            <w:r w:rsidRPr="00CE609E">
              <w:rPr>
                <w:rFonts w:ascii="Times New Roman" w:eastAsia="Times New Roman" w:hAnsi="Times New Roman" w:cs="Times New Roman"/>
                <w:kern w:val="0"/>
                <w14:ligatures w14:val="none"/>
              </w:rPr>
              <w:t xml:space="preserve"> </w:t>
            </w:r>
          </w:p>
        </w:tc>
        <w:tc>
          <w:tcPr>
            <w:tcW w:w="0" w:type="auto"/>
            <w:hideMark/>
          </w:tcPr>
          <w:p w14:paraId="06F80206" w14:textId="77777777" w:rsidR="00CE609E" w:rsidRPr="00CE609E" w:rsidRDefault="00CE609E" w:rsidP="00CE609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Choreographies </w:t>
            </w:r>
          </w:p>
          <w:p w14:paraId="73724198" w14:textId="77777777" w:rsidR="00CE609E" w:rsidRPr="00CE609E" w:rsidRDefault="00CE609E" w:rsidP="00CE609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Choreographies-model</w:t>
            </w:r>
          </w:p>
          <w:p w14:paraId="014B64E0" w14:textId="77777777" w:rsidR="00CE609E" w:rsidRPr="00CE609E" w:rsidRDefault="00CE609E" w:rsidP="00CE609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Conversation-model</w:t>
            </w:r>
          </w:p>
          <w:p w14:paraId="44699435" w14:textId="77777777" w:rsidR="00CE609E" w:rsidRPr="00CE609E" w:rsidRDefault="00CE609E" w:rsidP="00CE609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Complete </w:t>
            </w:r>
            <w:hyperlink r:id="rId74" w:tooltip="Metamodeling" w:history="1">
              <w:r w:rsidRPr="00CE609E">
                <w:rPr>
                  <w:rFonts w:ascii="Times New Roman" w:eastAsia="Times New Roman" w:hAnsi="Times New Roman" w:cs="Times New Roman"/>
                  <w:color w:val="0000FF"/>
                  <w:kern w:val="0"/>
                  <w:u w:val="single"/>
                  <w14:ligatures w14:val="none"/>
                </w:rPr>
                <w:t>Metamodel</w:t>
              </w:r>
            </w:hyperlink>
          </w:p>
          <w:p w14:paraId="21677CE4" w14:textId="77777777" w:rsidR="00CE609E" w:rsidRPr="00CE609E" w:rsidRDefault="00CE609E" w:rsidP="00CE609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BPMN Core</w:t>
            </w:r>
          </w:p>
          <w:p w14:paraId="1A2EE849" w14:textId="77777777" w:rsidR="00CE609E" w:rsidRPr="00CE609E" w:rsidRDefault="00CE609E" w:rsidP="00CE609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BPMN Execution </w:t>
            </w:r>
            <w:hyperlink r:id="rId75" w:tooltip="Computational semantics" w:history="1">
              <w:r w:rsidRPr="00CE609E">
                <w:rPr>
                  <w:rFonts w:ascii="Times New Roman" w:eastAsia="Times New Roman" w:hAnsi="Times New Roman" w:cs="Times New Roman"/>
                  <w:color w:val="0000FF"/>
                  <w:kern w:val="0"/>
                  <w:u w:val="single"/>
                  <w14:ligatures w14:val="none"/>
                </w:rPr>
                <w:t>Semantics</w:t>
              </w:r>
            </w:hyperlink>
          </w:p>
          <w:p w14:paraId="1491E781" w14:textId="77777777" w:rsidR="00CE609E" w:rsidRPr="00CE609E" w:rsidRDefault="00CE609E" w:rsidP="00CE609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BPMN – </w:t>
            </w:r>
            <w:hyperlink r:id="rId76" w:tooltip="BPEL" w:history="1">
              <w:r w:rsidRPr="00CE609E">
                <w:rPr>
                  <w:rFonts w:ascii="Times New Roman" w:eastAsia="Times New Roman" w:hAnsi="Times New Roman" w:cs="Times New Roman"/>
                  <w:color w:val="0000FF"/>
                  <w:kern w:val="0"/>
                  <w:u w:val="single"/>
                  <w14:ligatures w14:val="none"/>
                </w:rPr>
                <w:t>BPEL</w:t>
              </w:r>
            </w:hyperlink>
            <w:r w:rsidRPr="00CE609E">
              <w:rPr>
                <w:rFonts w:ascii="Times New Roman" w:eastAsia="Times New Roman" w:hAnsi="Times New Roman" w:cs="Times New Roman"/>
                <w:kern w:val="0"/>
                <w14:ligatures w14:val="none"/>
              </w:rPr>
              <w:t xml:space="preserve"> Mapping</w:t>
            </w:r>
          </w:p>
          <w:p w14:paraId="3C6AEF12" w14:textId="77777777" w:rsidR="00CE609E" w:rsidRPr="00CE609E" w:rsidRDefault="00CE609E" w:rsidP="00CE609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hyperlink r:id="rId77" w:tooltip="XPDL" w:history="1">
              <w:r w:rsidRPr="00CE609E">
                <w:rPr>
                  <w:rFonts w:ascii="Times New Roman" w:eastAsia="Times New Roman" w:hAnsi="Times New Roman" w:cs="Times New Roman"/>
                  <w:color w:val="0000FF"/>
                  <w:kern w:val="0"/>
                  <w:u w:val="single"/>
                  <w14:ligatures w14:val="none"/>
                </w:rPr>
                <w:t>XPDL</w:t>
              </w:r>
            </w:hyperlink>
            <w:r w:rsidRPr="00CE609E">
              <w:rPr>
                <w:rFonts w:ascii="Times New Roman" w:eastAsia="Times New Roman" w:hAnsi="Times New Roman" w:cs="Times New Roman"/>
                <w:kern w:val="0"/>
                <w14:ligatures w14:val="none"/>
              </w:rPr>
              <w:t xml:space="preserve"> (BPMN </w:t>
            </w:r>
            <w:hyperlink r:id="rId78" w:tooltip="XML" w:history="1">
              <w:r w:rsidRPr="00CE609E">
                <w:rPr>
                  <w:rFonts w:ascii="Times New Roman" w:eastAsia="Times New Roman" w:hAnsi="Times New Roman" w:cs="Times New Roman"/>
                  <w:color w:val="0000FF"/>
                  <w:kern w:val="0"/>
                  <w:u w:val="single"/>
                  <w14:ligatures w14:val="none"/>
                </w:rPr>
                <w:t>XML</w:t>
              </w:r>
            </w:hyperlink>
            <w:r w:rsidRPr="00CE609E">
              <w:rPr>
                <w:rFonts w:ascii="Times New Roman" w:eastAsia="Times New Roman" w:hAnsi="Times New Roman" w:cs="Times New Roman"/>
                <w:kern w:val="0"/>
                <w14:ligatures w14:val="none"/>
              </w:rPr>
              <w:t xml:space="preserve"> </w:t>
            </w:r>
            <w:hyperlink r:id="rId79" w:tooltip="Serialization" w:history="1">
              <w:r w:rsidRPr="00CE609E">
                <w:rPr>
                  <w:rFonts w:ascii="Times New Roman" w:eastAsia="Times New Roman" w:hAnsi="Times New Roman" w:cs="Times New Roman"/>
                  <w:color w:val="0000FF"/>
                  <w:kern w:val="0"/>
                  <w:u w:val="single"/>
                  <w14:ligatures w14:val="none"/>
                </w:rPr>
                <w:t>Serialization</w:t>
              </w:r>
            </w:hyperlink>
            <w:r w:rsidRPr="00CE609E">
              <w:rPr>
                <w:rFonts w:ascii="Times New Roman" w:eastAsia="Times New Roman" w:hAnsi="Times New Roman" w:cs="Times New Roman"/>
                <w:kern w:val="0"/>
                <w14:ligatures w14:val="none"/>
              </w:rPr>
              <w:t>)</w:t>
            </w:r>
          </w:p>
          <w:p w14:paraId="6D6249A5" w14:textId="77777777" w:rsidR="00CE609E" w:rsidRPr="00CE609E" w:rsidRDefault="00CE609E" w:rsidP="00CE609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Diagram Interchange</w:t>
            </w:r>
          </w:p>
          <w:p w14:paraId="6EB04369" w14:textId="77777777" w:rsidR="00CE609E" w:rsidRPr="00CE609E" w:rsidRDefault="00CE609E" w:rsidP="00CE609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Elements For </w:t>
            </w:r>
            <w:hyperlink r:id="rId80" w:tooltip="Abstraction" w:history="1">
              <w:r w:rsidRPr="00CE609E">
                <w:rPr>
                  <w:rFonts w:ascii="Times New Roman" w:eastAsia="Times New Roman" w:hAnsi="Times New Roman" w:cs="Times New Roman"/>
                  <w:color w:val="0000FF"/>
                  <w:kern w:val="0"/>
                  <w:u w:val="single"/>
                  <w14:ligatures w14:val="none"/>
                </w:rPr>
                <w:t>Abstraction</w:t>
              </w:r>
            </w:hyperlink>
            <w:r w:rsidRPr="00CE609E">
              <w:rPr>
                <w:rFonts w:ascii="Times New Roman" w:eastAsia="Times New Roman" w:hAnsi="Times New Roman" w:cs="Times New Roman"/>
                <w:kern w:val="0"/>
                <w14:ligatures w14:val="none"/>
              </w:rPr>
              <w:t xml:space="preserve"> </w:t>
            </w:r>
          </w:p>
          <w:p w14:paraId="7B1718BD" w14:textId="77777777" w:rsidR="00CE609E" w:rsidRPr="00CE609E" w:rsidRDefault="00CE609E" w:rsidP="00CE609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Callable Element</w:t>
            </w:r>
          </w:p>
          <w:p w14:paraId="401D05C5" w14:textId="77777777" w:rsidR="00CE609E" w:rsidRPr="00CE609E" w:rsidRDefault="00CE609E" w:rsidP="00CE609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Call Activity</w:t>
            </w:r>
          </w:p>
          <w:p w14:paraId="34731AD4" w14:textId="77777777" w:rsidR="00CE609E" w:rsidRPr="00CE609E" w:rsidRDefault="00CE609E" w:rsidP="00CE609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Global Task</w:t>
            </w:r>
          </w:p>
          <w:p w14:paraId="3ED8FCB3" w14:textId="77777777" w:rsidR="00CE609E" w:rsidRPr="00CE609E" w:rsidRDefault="00CE609E" w:rsidP="00CE609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Gateways (Updated) </w:t>
            </w:r>
          </w:p>
          <w:p w14:paraId="25633605" w14:textId="77777777" w:rsidR="00CE609E" w:rsidRPr="00CE609E" w:rsidRDefault="00CE609E" w:rsidP="00CE609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Exclusive/Parallel Event-based Gateway (they stand at the beginning of the process)</w:t>
            </w:r>
          </w:p>
          <w:p w14:paraId="6A1C333B" w14:textId="77777777" w:rsidR="00CE609E" w:rsidRPr="00CE609E" w:rsidRDefault="00CE609E" w:rsidP="00CE609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Tasks/</w:t>
            </w:r>
            <w:proofErr w:type="spellStart"/>
            <w:r w:rsidRPr="00CE609E">
              <w:rPr>
                <w:rFonts w:ascii="Times New Roman" w:eastAsia="Times New Roman" w:hAnsi="Times New Roman" w:cs="Times New Roman"/>
                <w:kern w:val="0"/>
                <w14:ligatures w14:val="none"/>
              </w:rPr>
              <w:t>SubProcesses</w:t>
            </w:r>
            <w:proofErr w:type="spellEnd"/>
            <w:r w:rsidRPr="00CE609E">
              <w:rPr>
                <w:rFonts w:ascii="Times New Roman" w:eastAsia="Times New Roman" w:hAnsi="Times New Roman" w:cs="Times New Roman"/>
                <w:kern w:val="0"/>
                <w14:ligatures w14:val="none"/>
              </w:rPr>
              <w:t xml:space="preserve"> (Updated) </w:t>
            </w:r>
          </w:p>
          <w:p w14:paraId="56E66155" w14:textId="77777777" w:rsidR="00CE609E" w:rsidRPr="00CE609E" w:rsidRDefault="00CE609E" w:rsidP="00CE609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Event-Subprocess (Used to handle events in the bounding subprocess)</w:t>
            </w:r>
          </w:p>
          <w:p w14:paraId="5F30E03B" w14:textId="77777777" w:rsidR="00CE609E" w:rsidRPr="00CE609E" w:rsidRDefault="00CE609E" w:rsidP="00CE609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609E">
              <w:rPr>
                <w:rFonts w:ascii="Times New Roman" w:eastAsia="Times New Roman" w:hAnsi="Times New Roman" w:cs="Times New Roman"/>
                <w:kern w:val="0"/>
                <w14:ligatures w14:val="none"/>
              </w:rPr>
              <w:t>BusinessRule</w:t>
            </w:r>
            <w:proofErr w:type="spellEnd"/>
            <w:r w:rsidRPr="00CE609E">
              <w:rPr>
                <w:rFonts w:ascii="Times New Roman" w:eastAsia="Times New Roman" w:hAnsi="Times New Roman" w:cs="Times New Roman"/>
                <w:kern w:val="0"/>
                <w14:ligatures w14:val="none"/>
              </w:rPr>
              <w:t xml:space="preserve"> task</w:t>
            </w:r>
          </w:p>
          <w:p w14:paraId="711715EA" w14:textId="77777777" w:rsidR="00CE609E" w:rsidRPr="00CE609E" w:rsidRDefault="00CE609E" w:rsidP="00CE609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Sequential Multi-Instance Activity</w:t>
            </w:r>
          </w:p>
          <w:p w14:paraId="1DB0B416" w14:textId="77777777" w:rsidR="00CE609E" w:rsidRPr="00CE609E" w:rsidRDefault="00CE609E" w:rsidP="00CE609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Service Task</w:t>
            </w:r>
          </w:p>
          <w:p w14:paraId="1EF9700F" w14:textId="77777777" w:rsidR="00CE609E" w:rsidRPr="00CE609E" w:rsidRDefault="00CE609E" w:rsidP="00CE609E">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lastRenderedPageBreak/>
              <w:t xml:space="preserve">Artifacts (Updated) </w:t>
            </w:r>
          </w:p>
          <w:p w14:paraId="624CAE89" w14:textId="77777777" w:rsidR="00CE609E" w:rsidRPr="00CE609E" w:rsidRDefault="00CE609E" w:rsidP="00CE609E">
            <w:pPr>
              <w:numPr>
                <w:ilvl w:val="1"/>
                <w:numId w:val="21"/>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Data Objects (Collection, Data Input, Data Output)</w:t>
            </w:r>
          </w:p>
        </w:tc>
      </w:tr>
    </w:tbl>
    <w:p w14:paraId="0CBE8F03" w14:textId="77777777" w:rsidR="00CE609E" w:rsidRPr="00CE609E" w:rsidRDefault="00CE609E" w:rsidP="00CE60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09E">
        <w:rPr>
          <w:rFonts w:ascii="Times New Roman" w:eastAsia="Times New Roman" w:hAnsi="Times New Roman" w:cs="Times New Roman"/>
          <w:b/>
          <w:bCs/>
          <w:kern w:val="0"/>
          <w:sz w:val="36"/>
          <w:szCs w:val="36"/>
          <w14:ligatures w14:val="none"/>
        </w:rPr>
        <w:lastRenderedPageBreak/>
        <w:t>Types of BPMN sub-model</w:t>
      </w:r>
    </w:p>
    <w:p w14:paraId="058121A9"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Business process modeling is used to communicate a wide variety of information to a wide variety of audiences. BPMN is designed to cover this wide range of usage and allows modeling of end-to-end business processes to allow the viewer of the Diagram to be able to easily differentiate between sections of a BPMN Diagram. There are three basic types of sub-models within an end-to-end BPMN model: Private (internal) business processes, Abstract (public) processes, and Collaboration (global) processes: </w:t>
      </w:r>
    </w:p>
    <w:p w14:paraId="45F51361"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Private (internal) business processes</w:t>
      </w:r>
    </w:p>
    <w:p w14:paraId="65F558E9"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Private business processes are those internal to a specific organization and are the type of processes that have been generally called </w:t>
      </w:r>
      <w:hyperlink r:id="rId81" w:tooltip="Workflow" w:history="1">
        <w:r w:rsidRPr="00CE609E">
          <w:rPr>
            <w:rFonts w:ascii="Times New Roman" w:eastAsia="Times New Roman" w:hAnsi="Times New Roman" w:cs="Times New Roman"/>
            <w:color w:val="0000FF"/>
            <w:kern w:val="0"/>
            <w:u w:val="single"/>
            <w14:ligatures w14:val="none"/>
          </w:rPr>
          <w:t>workflow</w:t>
        </w:r>
      </w:hyperlink>
      <w:r w:rsidRPr="00CE609E">
        <w:rPr>
          <w:rFonts w:ascii="Times New Roman" w:eastAsia="Times New Roman" w:hAnsi="Times New Roman" w:cs="Times New Roman"/>
          <w:kern w:val="0"/>
          <w14:ligatures w14:val="none"/>
        </w:rPr>
        <w:t xml:space="preserve"> or BPM processes. If swim lanes are used then a private business process will be contained within a single Pool. The Sequence Flow of the Process is therefore contained within the Pool and cannot cross the boundaries of the Pool. Message Flow can cross the Pool boundary to show the </w:t>
      </w:r>
      <w:hyperlink r:id="rId82" w:tooltip="Social interaction" w:history="1">
        <w:r w:rsidRPr="00CE609E">
          <w:rPr>
            <w:rFonts w:ascii="Times New Roman" w:eastAsia="Times New Roman" w:hAnsi="Times New Roman" w:cs="Times New Roman"/>
            <w:color w:val="0000FF"/>
            <w:kern w:val="0"/>
            <w:u w:val="single"/>
            <w14:ligatures w14:val="none"/>
          </w:rPr>
          <w:t>interactions</w:t>
        </w:r>
      </w:hyperlink>
      <w:r w:rsidRPr="00CE609E">
        <w:rPr>
          <w:rFonts w:ascii="Times New Roman" w:eastAsia="Times New Roman" w:hAnsi="Times New Roman" w:cs="Times New Roman"/>
          <w:kern w:val="0"/>
          <w14:ligatures w14:val="none"/>
        </w:rPr>
        <w:t xml:space="preserve"> that exist between separate private business processes.</w:t>
      </w:r>
    </w:p>
    <w:p w14:paraId="1060D956"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Abstract (public) processes</w:t>
      </w:r>
    </w:p>
    <w:p w14:paraId="6E7E60ED"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This represents the interactions between a private business process and another process or participant. Only those activities that communicate outside the private business process are included in the abstract process. All other “internal” activities of the private business process are not shown in the abstract process. Thus, the abstract process shows to the outside world the sequence of messages that are required to interact with that business process. Abstract processes are contained within a Pool and can be modeled separately or within a larger BPMN Diagram to show the Message Flow between the abstract process activities and other entities. If the abstract process is in the same Diagram as its corresponding private business process, then the activities that are common to both processes can be associated.</w:t>
      </w:r>
    </w:p>
    <w:p w14:paraId="01595625"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Collaboration (global) processes</w:t>
      </w:r>
    </w:p>
    <w:p w14:paraId="5B4A683C" w14:textId="77777777" w:rsidR="00CE609E" w:rsidRPr="00CE609E" w:rsidRDefault="00CE609E" w:rsidP="00CE609E">
      <w:pPr>
        <w:spacing w:after="0" w:line="240" w:lineRule="auto"/>
        <w:ind w:left="720"/>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A collaboration process depicts the interactions between two or more business entities. These interactions are defined as a sequence of activities that represent the message exchange patterns between the entities involved. Collaboration processes may be contained within a Pool and the different participant business interactions are shown as Lanes within the Pool. In this situation, each Lane would represent two participants and a direction of travel between them. They may also be shown as two or more Abstract Processes interacting through Message Flow (as described in the previous section). These processes can be modeled separately or within a larger BPMN Diagram to show the Associations between the collaboration process activities and other entities. If the collaboration process is in the same Diagram as one of its corresponding private business </w:t>
      </w:r>
      <w:proofErr w:type="gramStart"/>
      <w:r w:rsidRPr="00CE609E">
        <w:rPr>
          <w:rFonts w:ascii="Times New Roman" w:eastAsia="Times New Roman" w:hAnsi="Times New Roman" w:cs="Times New Roman"/>
          <w:kern w:val="0"/>
          <w14:ligatures w14:val="none"/>
        </w:rPr>
        <w:t>process</w:t>
      </w:r>
      <w:proofErr w:type="gramEnd"/>
      <w:r w:rsidRPr="00CE609E">
        <w:rPr>
          <w:rFonts w:ascii="Times New Roman" w:eastAsia="Times New Roman" w:hAnsi="Times New Roman" w:cs="Times New Roman"/>
          <w:kern w:val="0"/>
          <w14:ligatures w14:val="none"/>
        </w:rPr>
        <w:t>, then the activities that are common to both processes can be associated.</w:t>
      </w:r>
    </w:p>
    <w:p w14:paraId="508DB8BD"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lastRenderedPageBreak/>
        <w:t xml:space="preserve">Within and between these three BPMN sub-models, many types of Diagrams can be created. The following are the types of business processes that can be modeled with BPMN (those with asterisks may not map to an executable language): </w:t>
      </w:r>
    </w:p>
    <w:p w14:paraId="67F50206" w14:textId="77777777" w:rsidR="00CE609E" w:rsidRPr="00CE609E" w:rsidRDefault="00CE609E" w:rsidP="00CE609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High-level private process activities (not functional </w:t>
      </w:r>
      <w:proofErr w:type="gramStart"/>
      <w:r w:rsidRPr="00CE609E">
        <w:rPr>
          <w:rFonts w:ascii="Times New Roman" w:eastAsia="Times New Roman" w:hAnsi="Times New Roman" w:cs="Times New Roman"/>
          <w:kern w:val="0"/>
          <w14:ligatures w14:val="none"/>
        </w:rPr>
        <w:t>breakdown)*</w:t>
      </w:r>
      <w:proofErr w:type="gramEnd"/>
    </w:p>
    <w:p w14:paraId="3D5B9871" w14:textId="77777777" w:rsidR="00CE609E" w:rsidRPr="00CE609E" w:rsidRDefault="00CE609E" w:rsidP="00CE609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Detailed private business process</w:t>
      </w:r>
    </w:p>
    <w:p w14:paraId="7DF3EEFA" w14:textId="77777777" w:rsidR="00CE609E" w:rsidRPr="00CE609E" w:rsidRDefault="00CE609E" w:rsidP="00CE609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As-is or old business process*</w:t>
      </w:r>
    </w:p>
    <w:p w14:paraId="1223FB69" w14:textId="77777777" w:rsidR="00CE609E" w:rsidRPr="00CE609E" w:rsidRDefault="00CE609E" w:rsidP="00CE609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To-be or new business process</w:t>
      </w:r>
    </w:p>
    <w:p w14:paraId="0970B819" w14:textId="77777777" w:rsidR="00CE609E" w:rsidRPr="00CE609E" w:rsidRDefault="00CE609E" w:rsidP="00CE609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Detailed private business process with interactions to one or more external entities (or “Black Box” processes)</w:t>
      </w:r>
    </w:p>
    <w:p w14:paraId="44535F76" w14:textId="77777777" w:rsidR="00CE609E" w:rsidRPr="00CE609E" w:rsidRDefault="00CE609E" w:rsidP="00CE609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Two or more detailed private business processes interacting</w:t>
      </w:r>
    </w:p>
    <w:p w14:paraId="4D821D8A" w14:textId="77777777" w:rsidR="00CE609E" w:rsidRPr="00CE609E" w:rsidRDefault="00CE609E" w:rsidP="00CE609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Detailed private business process relationship to Abstract Process</w:t>
      </w:r>
    </w:p>
    <w:p w14:paraId="13B411A6" w14:textId="77777777" w:rsidR="00CE609E" w:rsidRPr="00CE609E" w:rsidRDefault="00CE609E" w:rsidP="00CE609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Detailed private business process relationship to Collaboration Process</w:t>
      </w:r>
    </w:p>
    <w:p w14:paraId="7E15D0F6" w14:textId="77777777" w:rsidR="00CE609E" w:rsidRPr="00CE609E" w:rsidRDefault="00CE609E" w:rsidP="00CE609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Two or more Abstract Processes*</w:t>
      </w:r>
    </w:p>
    <w:p w14:paraId="25FE6E65" w14:textId="77777777" w:rsidR="00CE609E" w:rsidRPr="00CE609E" w:rsidRDefault="00CE609E" w:rsidP="00CE609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Abstract Process relationship to Collaboration Process*</w:t>
      </w:r>
    </w:p>
    <w:p w14:paraId="2CDDEA71" w14:textId="77777777" w:rsidR="00CE609E" w:rsidRPr="00CE609E" w:rsidRDefault="00CE609E" w:rsidP="00CE609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Collaboration Process only (e.g., </w:t>
      </w:r>
      <w:proofErr w:type="spellStart"/>
      <w:r w:rsidRPr="00CE609E">
        <w:rPr>
          <w:rFonts w:ascii="Times New Roman" w:eastAsia="Times New Roman" w:hAnsi="Times New Roman" w:cs="Times New Roman"/>
          <w:kern w:val="0"/>
          <w14:ligatures w14:val="none"/>
        </w:rPr>
        <w:t>ebXML</w:t>
      </w:r>
      <w:proofErr w:type="spellEnd"/>
      <w:r w:rsidRPr="00CE609E">
        <w:rPr>
          <w:rFonts w:ascii="Times New Roman" w:eastAsia="Times New Roman" w:hAnsi="Times New Roman" w:cs="Times New Roman"/>
          <w:kern w:val="0"/>
          <w14:ligatures w14:val="none"/>
        </w:rPr>
        <w:t xml:space="preserve"> BPSS or </w:t>
      </w:r>
      <w:proofErr w:type="spellStart"/>
      <w:proofErr w:type="gramStart"/>
      <w:r w:rsidRPr="00CE609E">
        <w:rPr>
          <w:rFonts w:ascii="Times New Roman" w:eastAsia="Times New Roman" w:hAnsi="Times New Roman" w:cs="Times New Roman"/>
          <w:kern w:val="0"/>
          <w14:ligatures w14:val="none"/>
        </w:rPr>
        <w:t>RosettaNet</w:t>
      </w:r>
      <w:proofErr w:type="spellEnd"/>
      <w:r w:rsidRPr="00CE609E">
        <w:rPr>
          <w:rFonts w:ascii="Times New Roman" w:eastAsia="Times New Roman" w:hAnsi="Times New Roman" w:cs="Times New Roman"/>
          <w:kern w:val="0"/>
          <w14:ligatures w14:val="none"/>
        </w:rPr>
        <w:t>)*</w:t>
      </w:r>
      <w:proofErr w:type="gramEnd"/>
    </w:p>
    <w:p w14:paraId="5877AB0B" w14:textId="77777777" w:rsidR="00CE609E" w:rsidRPr="00CE609E" w:rsidRDefault="00CE609E" w:rsidP="00CE609E">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Two or more detailed private business processes interacting through their Abstract Processes and/or a Collaboration Process</w:t>
      </w:r>
    </w:p>
    <w:p w14:paraId="01E9B578"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BPMN is designed to allow all the above types of Diagrams. However, it should be cautioned that if too many types of sub-models are combined, such as three or more private processes with message flow between each of them, then the Diagram may become difficult to understand. Thus, the OMG recommends that the modeler pick a focused purpose for the BPD, such as a private or collaboration process. </w:t>
      </w:r>
    </w:p>
    <w:p w14:paraId="7DE3625B" w14:textId="77777777" w:rsidR="00CE609E" w:rsidRPr="00CE609E" w:rsidRDefault="00CE609E" w:rsidP="00CE60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09E">
        <w:rPr>
          <w:rFonts w:ascii="Times New Roman" w:eastAsia="Times New Roman" w:hAnsi="Times New Roman" w:cs="Times New Roman"/>
          <w:b/>
          <w:bCs/>
          <w:kern w:val="0"/>
          <w:sz w:val="36"/>
          <w:szCs w:val="36"/>
          <w14:ligatures w14:val="none"/>
        </w:rPr>
        <w:t>Comparison with other process modeling notations</w:t>
      </w:r>
    </w:p>
    <w:p w14:paraId="17412BE2"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hyperlink r:id="rId83" w:tooltip="Event-driven process chain" w:history="1">
        <w:r w:rsidRPr="00CE609E">
          <w:rPr>
            <w:rFonts w:ascii="Times New Roman" w:eastAsia="Times New Roman" w:hAnsi="Times New Roman" w:cs="Times New Roman"/>
            <w:color w:val="0000FF"/>
            <w:kern w:val="0"/>
            <w:u w:val="single"/>
            <w14:ligatures w14:val="none"/>
          </w:rPr>
          <w:t>Event-driven process chains</w:t>
        </w:r>
      </w:hyperlink>
      <w:r w:rsidRPr="00CE609E">
        <w:rPr>
          <w:rFonts w:ascii="Times New Roman" w:eastAsia="Times New Roman" w:hAnsi="Times New Roman" w:cs="Times New Roman"/>
          <w:kern w:val="0"/>
          <w14:ligatures w14:val="none"/>
        </w:rPr>
        <w:t xml:space="preserve"> (EPC) and BPMN are two notations with similar expressivity when </w:t>
      </w:r>
      <w:hyperlink r:id="rId84" w:tooltip="Process modeling" w:history="1">
        <w:r w:rsidRPr="00CE609E">
          <w:rPr>
            <w:rFonts w:ascii="Times New Roman" w:eastAsia="Times New Roman" w:hAnsi="Times New Roman" w:cs="Times New Roman"/>
            <w:color w:val="0000FF"/>
            <w:kern w:val="0"/>
            <w:u w:val="single"/>
            <w14:ligatures w14:val="none"/>
          </w:rPr>
          <w:t>process modeling</w:t>
        </w:r>
      </w:hyperlink>
      <w:r w:rsidRPr="00CE609E">
        <w:rPr>
          <w:rFonts w:ascii="Times New Roman" w:eastAsia="Times New Roman" w:hAnsi="Times New Roman" w:cs="Times New Roman"/>
          <w:kern w:val="0"/>
          <w14:ligatures w14:val="none"/>
        </w:rPr>
        <w:t xml:space="preserve"> is concerned.</w:t>
      </w:r>
      <w:hyperlink r:id="rId85" w:anchor="cite_note-8" w:history="1">
        <w:r w:rsidRPr="00CE609E">
          <w:rPr>
            <w:rFonts w:ascii="Times New Roman" w:eastAsia="Times New Roman" w:hAnsi="Times New Roman" w:cs="Times New Roman"/>
            <w:color w:val="0000FF"/>
            <w:kern w:val="0"/>
            <w:u w:val="single"/>
            <w:vertAlign w:val="superscript"/>
            <w14:ligatures w14:val="none"/>
          </w:rPr>
          <w:t>[8]</w:t>
        </w:r>
      </w:hyperlink>
      <w:r w:rsidRPr="00CE609E">
        <w:rPr>
          <w:rFonts w:ascii="Times New Roman" w:eastAsia="Times New Roman" w:hAnsi="Times New Roman" w:cs="Times New Roman"/>
          <w:kern w:val="0"/>
          <w14:ligatures w14:val="none"/>
        </w:rPr>
        <w:t xml:space="preserve"> A BPMN model can be transformed into an EPC model. Conversely, an EPC model can be transformed into a BPMN model with only a slight loss of information.</w:t>
      </w:r>
      <w:hyperlink r:id="rId86" w:anchor="cite_note-9" w:history="1">
        <w:r w:rsidRPr="00CE609E">
          <w:rPr>
            <w:rFonts w:ascii="Times New Roman" w:eastAsia="Times New Roman" w:hAnsi="Times New Roman" w:cs="Times New Roman"/>
            <w:color w:val="0000FF"/>
            <w:kern w:val="0"/>
            <w:u w:val="single"/>
            <w:vertAlign w:val="superscript"/>
            <w14:ligatures w14:val="none"/>
          </w:rPr>
          <w:t>[9]</w:t>
        </w:r>
      </w:hyperlink>
      <w:r w:rsidRPr="00CE609E">
        <w:rPr>
          <w:rFonts w:ascii="Times New Roman" w:eastAsia="Times New Roman" w:hAnsi="Times New Roman" w:cs="Times New Roman"/>
          <w:kern w:val="0"/>
          <w14:ligatures w14:val="none"/>
        </w:rPr>
        <w:t xml:space="preserve"> A study showed that for the same process, the BPMN model may need around 40% fewer elements than the corresponding EPC model, but with a slightly larger set of symbols. The BPMN model would therefore be easier to read. The conversion between the two notations can be automated.</w:t>
      </w:r>
      <w:hyperlink r:id="rId87" w:anchor="cite_note-10" w:history="1">
        <w:r w:rsidRPr="00CE609E">
          <w:rPr>
            <w:rFonts w:ascii="Times New Roman" w:eastAsia="Times New Roman" w:hAnsi="Times New Roman" w:cs="Times New Roman"/>
            <w:color w:val="0000FF"/>
            <w:kern w:val="0"/>
            <w:u w:val="single"/>
            <w:vertAlign w:val="superscript"/>
            <w14:ligatures w14:val="none"/>
          </w:rPr>
          <w:t>[10]</w:t>
        </w:r>
      </w:hyperlink>
      <w:r w:rsidRPr="00CE609E">
        <w:rPr>
          <w:rFonts w:ascii="Times New Roman" w:eastAsia="Times New Roman" w:hAnsi="Times New Roman" w:cs="Times New Roman"/>
          <w:kern w:val="0"/>
          <w14:ligatures w14:val="none"/>
        </w:rPr>
        <w:t xml:space="preserve"> </w:t>
      </w:r>
    </w:p>
    <w:p w14:paraId="3A3D3A05"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hyperlink r:id="rId88" w:tooltip="Activity diagram" w:history="1">
        <w:r w:rsidRPr="00CE609E">
          <w:rPr>
            <w:rFonts w:ascii="Times New Roman" w:eastAsia="Times New Roman" w:hAnsi="Times New Roman" w:cs="Times New Roman"/>
            <w:color w:val="0000FF"/>
            <w:kern w:val="0"/>
            <w:u w:val="single"/>
            <w14:ligatures w14:val="none"/>
          </w:rPr>
          <w:t>UML activity diagrams</w:t>
        </w:r>
      </w:hyperlink>
      <w:r w:rsidRPr="00CE609E">
        <w:rPr>
          <w:rFonts w:ascii="Times New Roman" w:eastAsia="Times New Roman" w:hAnsi="Times New Roman" w:cs="Times New Roman"/>
          <w:kern w:val="0"/>
          <w14:ligatures w14:val="none"/>
        </w:rPr>
        <w:t xml:space="preserve"> and BPMN are two notations that can be used to model the same processes: a subset of the activity diagram elements have a similar semantic than BPMN elements, despite the smaller and less expressive set of symbols.</w:t>
      </w:r>
      <w:hyperlink r:id="rId89" w:anchor="cite_note-11" w:history="1">
        <w:r w:rsidRPr="00CE609E">
          <w:rPr>
            <w:rFonts w:ascii="Times New Roman" w:eastAsia="Times New Roman" w:hAnsi="Times New Roman" w:cs="Times New Roman"/>
            <w:color w:val="0000FF"/>
            <w:kern w:val="0"/>
            <w:u w:val="single"/>
            <w:vertAlign w:val="superscript"/>
            <w14:ligatures w14:val="none"/>
          </w:rPr>
          <w:t>[11]</w:t>
        </w:r>
      </w:hyperlink>
      <w:r w:rsidRPr="00CE609E">
        <w:rPr>
          <w:rFonts w:ascii="Times New Roman" w:eastAsia="Times New Roman" w:hAnsi="Times New Roman" w:cs="Times New Roman"/>
          <w:kern w:val="0"/>
          <w14:ligatures w14:val="none"/>
        </w:rPr>
        <w:t xml:space="preserve"> A study showed that both types of process models appear to have the same level of readability for inexperienced users, despite the higher formal constraints of an activity diagram. </w:t>
      </w:r>
    </w:p>
    <w:p w14:paraId="59E79F24" w14:textId="77777777" w:rsidR="00CE609E" w:rsidRPr="00CE609E" w:rsidRDefault="00CE609E" w:rsidP="00CE60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09E">
        <w:rPr>
          <w:rFonts w:ascii="Times New Roman" w:eastAsia="Times New Roman" w:hAnsi="Times New Roman" w:cs="Times New Roman"/>
          <w:b/>
          <w:bCs/>
          <w:kern w:val="0"/>
          <w:sz w:val="36"/>
          <w:szCs w:val="36"/>
          <w14:ligatures w14:val="none"/>
        </w:rPr>
        <w:t>BPM Certifications</w:t>
      </w:r>
    </w:p>
    <w:p w14:paraId="25D1134D"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The Business Process Management (BPM) world acknowledges the critical importance of modeling standards for optimizing and standardizing business processes. The Business Process </w:t>
      </w:r>
      <w:r w:rsidRPr="00CE609E">
        <w:rPr>
          <w:rFonts w:ascii="Times New Roman" w:eastAsia="Times New Roman" w:hAnsi="Times New Roman" w:cs="Times New Roman"/>
          <w:kern w:val="0"/>
          <w14:ligatures w14:val="none"/>
        </w:rPr>
        <w:lastRenderedPageBreak/>
        <w:t xml:space="preserve">Model and Notation (BPMN) version 2 has brought significant improvements in event and subprocess modeling, significantly enriching the capabilities for documenting, analyzing, and optimizing business processes. </w:t>
      </w:r>
    </w:p>
    <w:p w14:paraId="60DE480A"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CE609E">
        <w:rPr>
          <w:rFonts w:ascii="Times New Roman" w:eastAsia="Times New Roman" w:hAnsi="Times New Roman" w:cs="Times New Roman"/>
          <w:kern w:val="0"/>
          <w14:ligatures w14:val="none"/>
        </w:rPr>
        <w:t>Elemate</w:t>
      </w:r>
      <w:proofErr w:type="spellEnd"/>
      <w:r w:rsidRPr="00CE609E">
        <w:rPr>
          <w:rFonts w:ascii="Times New Roman" w:eastAsia="Times New Roman" w:hAnsi="Times New Roman" w:cs="Times New Roman"/>
          <w:kern w:val="0"/>
          <w14:ligatures w14:val="none"/>
        </w:rPr>
        <w:t xml:space="preserve"> positions itself as a guide in exploring the various BPM certifications and dedicated training paths, thereby facilitating the mastery of BPMN and continuous improvement of processes within companies. </w:t>
      </w:r>
    </w:p>
    <w:p w14:paraId="4A7E8405" w14:textId="77777777" w:rsidR="00CE609E" w:rsidRPr="00CE609E" w:rsidRDefault="00CE609E" w:rsidP="00CE6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09E">
        <w:rPr>
          <w:rFonts w:ascii="Times New Roman" w:eastAsia="Times New Roman" w:hAnsi="Times New Roman" w:cs="Times New Roman"/>
          <w:b/>
          <w:bCs/>
          <w:kern w:val="0"/>
          <w:sz w:val="27"/>
          <w:szCs w:val="27"/>
          <w14:ligatures w14:val="none"/>
        </w:rPr>
        <w:t>OMG OCEB certification</w:t>
      </w:r>
    </w:p>
    <w:p w14:paraId="729B8C3B"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The Object Management Group (OMG), the international consortium behind the BPMN standard, offers the OCEB certification (OMG Certified Expert in BPM). This certification specifically targets business process modeling with particular emphasis on BPMN 2. The OCEB certification is structured into five levels: Fundamental, Business Intermediate (BUS INT), Technical Intermediate (TECH INT), Business Advanced (BUS ADV), and Technical Advanced (TECH ADV), thus providing a comprehensive pathway for BPM professionals. </w:t>
      </w:r>
    </w:p>
    <w:p w14:paraId="545F9A29" w14:textId="77777777" w:rsidR="00CE609E" w:rsidRPr="00CE609E" w:rsidRDefault="00CE609E" w:rsidP="00CE6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09E">
        <w:rPr>
          <w:rFonts w:ascii="Times New Roman" w:eastAsia="Times New Roman" w:hAnsi="Times New Roman" w:cs="Times New Roman"/>
          <w:b/>
          <w:bCs/>
          <w:kern w:val="0"/>
          <w:sz w:val="27"/>
          <w:szCs w:val="27"/>
          <w14:ligatures w14:val="none"/>
        </w:rPr>
        <w:t>Other BPM certifications</w:t>
      </w:r>
    </w:p>
    <w:p w14:paraId="72A9F1EE"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Beyond the OCEB, there are other recognized certifications in the BPM field: </w:t>
      </w:r>
    </w:p>
    <w:p w14:paraId="7CB32BE5" w14:textId="77777777" w:rsidR="00CE609E" w:rsidRPr="00CE609E" w:rsidRDefault="00CE609E" w:rsidP="00CE609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CBPA (Certified Business Process Associate): Offered by the ABPMP (Association of Business Process Management Professionals), this certification is aimed at professionals starting in BPM.</w:t>
      </w:r>
    </w:p>
    <w:p w14:paraId="00A7FAE3" w14:textId="77777777" w:rsidR="00CE609E" w:rsidRPr="00CE609E" w:rsidRDefault="00CE609E" w:rsidP="00CE609E">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CBPP (Certified Business Process Professional): Also awarded by the ABPMP, the CBPP certification targets experienced professionals, offering validation of their global expertise in BPM.</w:t>
      </w:r>
    </w:p>
    <w:p w14:paraId="47509255" w14:textId="77777777" w:rsidR="00CE609E" w:rsidRPr="00CE609E" w:rsidRDefault="00CE609E" w:rsidP="00CE6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09E">
        <w:rPr>
          <w:rFonts w:ascii="Times New Roman" w:eastAsia="Times New Roman" w:hAnsi="Times New Roman" w:cs="Times New Roman"/>
          <w:b/>
          <w:bCs/>
          <w:kern w:val="0"/>
          <w:sz w:val="27"/>
          <w:szCs w:val="27"/>
          <w14:ligatures w14:val="none"/>
        </w:rPr>
        <w:t>The interest of a BPMN certification</w:t>
      </w:r>
    </w:p>
    <w:p w14:paraId="790AA5BC"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While BPMN 2 has established itself as an essential standard in business process modeling, a specific certification for BPMN could provide an additional guarantee regarding the quality and compliance of the models used. This becomes particularly relevant when companies employ external providers for the modeling of their business processes. </w:t>
      </w:r>
    </w:p>
    <w:p w14:paraId="28852751" w14:textId="77777777" w:rsidR="00CE609E" w:rsidRPr="00CE609E" w:rsidRDefault="00CE609E" w:rsidP="00CE609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E609E">
        <w:rPr>
          <w:rFonts w:ascii="Times New Roman" w:eastAsia="Times New Roman" w:hAnsi="Times New Roman" w:cs="Times New Roman"/>
          <w:b/>
          <w:bCs/>
          <w:kern w:val="0"/>
          <w:sz w:val="27"/>
          <w:szCs w:val="27"/>
          <w14:ligatures w14:val="none"/>
        </w:rPr>
        <w:t>BPM certifying training with BPMN 2</w:t>
      </w:r>
    </w:p>
    <w:p w14:paraId="17421862" w14:textId="77777777" w:rsidR="00CE609E" w:rsidRPr="00CE609E" w:rsidRDefault="00CE609E" w:rsidP="00CE609E">
      <w:p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Although OMG does not offer a certification exclusively dedicated to BPMN 2, various organizations provide certifying training that encompasses this standard. These trainings cover not just BPMN but also the principles of management, automation, and digitization of business processes. They enable learners to master process mapping and modeling using BPMN 2, essential for optimizing business operations.</w:t>
      </w:r>
      <w:hyperlink r:id="rId90" w:anchor="cite_note-12" w:history="1">
        <w:r w:rsidRPr="00CE609E">
          <w:rPr>
            <w:rFonts w:ascii="Times New Roman" w:eastAsia="Times New Roman" w:hAnsi="Times New Roman" w:cs="Times New Roman"/>
            <w:color w:val="0000FF"/>
            <w:kern w:val="0"/>
            <w:u w:val="single"/>
            <w:vertAlign w:val="superscript"/>
            <w14:ligatures w14:val="none"/>
          </w:rPr>
          <w:t>[12]</w:t>
        </w:r>
      </w:hyperlink>
      <w:r w:rsidRPr="00CE609E">
        <w:rPr>
          <w:rFonts w:ascii="Times New Roman" w:eastAsia="Times New Roman" w:hAnsi="Times New Roman" w:cs="Times New Roman"/>
          <w:kern w:val="0"/>
          <w14:ligatures w14:val="none"/>
        </w:rPr>
        <w:t xml:space="preserve"> </w:t>
      </w:r>
    </w:p>
    <w:p w14:paraId="5DAE25CA" w14:textId="77777777" w:rsidR="00CE609E" w:rsidRPr="00CE609E" w:rsidRDefault="00CE609E" w:rsidP="00CE60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09E">
        <w:rPr>
          <w:rFonts w:ascii="Times New Roman" w:eastAsia="Times New Roman" w:hAnsi="Times New Roman" w:cs="Times New Roman"/>
          <w:b/>
          <w:bCs/>
          <w:kern w:val="0"/>
          <w:sz w:val="36"/>
          <w:szCs w:val="36"/>
          <w14:ligatures w14:val="none"/>
        </w:rPr>
        <w:t>See also</w:t>
      </w:r>
    </w:p>
    <w:p w14:paraId="7CECAD71" w14:textId="77777777" w:rsidR="00CE609E" w:rsidRPr="00CE609E" w:rsidRDefault="00CE609E" w:rsidP="00CE609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91" w:tooltip="DRAKON" w:history="1">
        <w:r w:rsidRPr="00CE609E">
          <w:rPr>
            <w:rFonts w:ascii="Times New Roman" w:eastAsia="Times New Roman" w:hAnsi="Times New Roman" w:cs="Times New Roman"/>
            <w:color w:val="0000FF"/>
            <w:kern w:val="0"/>
            <w:u w:val="single"/>
            <w14:ligatures w14:val="none"/>
          </w:rPr>
          <w:t>DRAKON</w:t>
        </w:r>
      </w:hyperlink>
    </w:p>
    <w:p w14:paraId="1EC6B9F2" w14:textId="77777777" w:rsidR="00CE609E" w:rsidRPr="00CE609E" w:rsidRDefault="00CE609E" w:rsidP="00CE609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92" w:tooltip="Business process management" w:history="1">
        <w:r w:rsidRPr="00CE609E">
          <w:rPr>
            <w:rFonts w:ascii="Times New Roman" w:eastAsia="Times New Roman" w:hAnsi="Times New Roman" w:cs="Times New Roman"/>
            <w:color w:val="0000FF"/>
            <w:kern w:val="0"/>
            <w:u w:val="single"/>
            <w14:ligatures w14:val="none"/>
          </w:rPr>
          <w:t>Business process management</w:t>
        </w:r>
      </w:hyperlink>
    </w:p>
    <w:p w14:paraId="48D82FFC" w14:textId="77777777" w:rsidR="00CE609E" w:rsidRPr="00CE609E" w:rsidRDefault="00CE609E" w:rsidP="00CE609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93" w:tooltip="Business process modeling" w:history="1">
        <w:r w:rsidRPr="00CE609E">
          <w:rPr>
            <w:rFonts w:ascii="Times New Roman" w:eastAsia="Times New Roman" w:hAnsi="Times New Roman" w:cs="Times New Roman"/>
            <w:color w:val="0000FF"/>
            <w:kern w:val="0"/>
            <w:u w:val="single"/>
            <w14:ligatures w14:val="none"/>
          </w:rPr>
          <w:t>Business process modeling</w:t>
        </w:r>
      </w:hyperlink>
    </w:p>
    <w:p w14:paraId="28B5C3CB" w14:textId="77777777" w:rsidR="00CE609E" w:rsidRPr="00CE609E" w:rsidRDefault="00CE609E" w:rsidP="00CE609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94" w:tooltip="Comparison of Business Process Model and Notation modeling tools" w:history="1">
        <w:r w:rsidRPr="00CE609E">
          <w:rPr>
            <w:rFonts w:ascii="Times New Roman" w:eastAsia="Times New Roman" w:hAnsi="Times New Roman" w:cs="Times New Roman"/>
            <w:color w:val="0000FF"/>
            <w:kern w:val="0"/>
            <w:u w:val="single"/>
            <w14:ligatures w14:val="none"/>
          </w:rPr>
          <w:t>Comparison of Business Process Model and Notation modeling tools</w:t>
        </w:r>
      </w:hyperlink>
    </w:p>
    <w:p w14:paraId="60251624" w14:textId="77777777" w:rsidR="00CE609E" w:rsidRPr="00CE609E" w:rsidRDefault="00CE609E" w:rsidP="00CE609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95" w:tooltip="CMMN" w:history="1">
        <w:r w:rsidRPr="00CE609E">
          <w:rPr>
            <w:rFonts w:ascii="Times New Roman" w:eastAsia="Times New Roman" w:hAnsi="Times New Roman" w:cs="Times New Roman"/>
            <w:color w:val="0000FF"/>
            <w:kern w:val="0"/>
            <w:u w:val="single"/>
            <w14:ligatures w14:val="none"/>
          </w:rPr>
          <w:t>CMMN</w:t>
        </w:r>
      </w:hyperlink>
      <w:r w:rsidRPr="00CE609E">
        <w:rPr>
          <w:rFonts w:ascii="Times New Roman" w:eastAsia="Times New Roman" w:hAnsi="Times New Roman" w:cs="Times New Roman"/>
          <w:kern w:val="0"/>
          <w14:ligatures w14:val="none"/>
        </w:rPr>
        <w:t xml:space="preserve"> (Case Management Model and Notation)</w:t>
      </w:r>
    </w:p>
    <w:p w14:paraId="09CF434A" w14:textId="77777777" w:rsidR="00CE609E" w:rsidRPr="00CE609E" w:rsidRDefault="00CE609E" w:rsidP="00CE609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96" w:tooltip="Process Driven Messaging Service" w:history="1">
        <w:r w:rsidRPr="00CE609E">
          <w:rPr>
            <w:rFonts w:ascii="Times New Roman" w:eastAsia="Times New Roman" w:hAnsi="Times New Roman" w:cs="Times New Roman"/>
            <w:color w:val="0000FF"/>
            <w:kern w:val="0"/>
            <w:u w:val="single"/>
            <w14:ligatures w14:val="none"/>
          </w:rPr>
          <w:t>Process Driven Messaging Service</w:t>
        </w:r>
      </w:hyperlink>
    </w:p>
    <w:p w14:paraId="6F552A0C" w14:textId="77777777" w:rsidR="00CE609E" w:rsidRPr="00CE609E" w:rsidRDefault="00CE609E" w:rsidP="00CE609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97" w:tooltip="Function model" w:history="1">
        <w:r w:rsidRPr="00CE609E">
          <w:rPr>
            <w:rFonts w:ascii="Times New Roman" w:eastAsia="Times New Roman" w:hAnsi="Times New Roman" w:cs="Times New Roman"/>
            <w:color w:val="0000FF"/>
            <w:kern w:val="0"/>
            <w:u w:val="single"/>
            <w14:ligatures w14:val="none"/>
          </w:rPr>
          <w:t>Function model</w:t>
        </w:r>
      </w:hyperlink>
    </w:p>
    <w:p w14:paraId="313B0918" w14:textId="77777777" w:rsidR="00CE609E" w:rsidRPr="00CE609E" w:rsidRDefault="00CE609E" w:rsidP="00CE609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98" w:tooltip="Functional software architecture" w:history="1">
        <w:r w:rsidRPr="00CE609E">
          <w:rPr>
            <w:rFonts w:ascii="Times New Roman" w:eastAsia="Times New Roman" w:hAnsi="Times New Roman" w:cs="Times New Roman"/>
            <w:color w:val="0000FF"/>
            <w:kern w:val="0"/>
            <w:u w:val="single"/>
            <w14:ligatures w14:val="none"/>
          </w:rPr>
          <w:t>Functional software architecture</w:t>
        </w:r>
      </w:hyperlink>
    </w:p>
    <w:p w14:paraId="40D8A593" w14:textId="77777777" w:rsidR="00CE609E" w:rsidRPr="00CE609E" w:rsidRDefault="00CE609E" w:rsidP="00CE609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99" w:tooltip="Workflow patterns" w:history="1">
        <w:r w:rsidRPr="00CE609E">
          <w:rPr>
            <w:rFonts w:ascii="Times New Roman" w:eastAsia="Times New Roman" w:hAnsi="Times New Roman" w:cs="Times New Roman"/>
            <w:color w:val="0000FF"/>
            <w:kern w:val="0"/>
            <w:u w:val="single"/>
            <w14:ligatures w14:val="none"/>
          </w:rPr>
          <w:t>Workflow patterns</w:t>
        </w:r>
      </w:hyperlink>
    </w:p>
    <w:p w14:paraId="5254D9A9" w14:textId="77777777" w:rsidR="00CE609E" w:rsidRPr="00CE609E" w:rsidRDefault="00CE609E" w:rsidP="00CE609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100" w:tooltip="Service Component Architecture" w:history="1">
        <w:r w:rsidRPr="00CE609E">
          <w:rPr>
            <w:rFonts w:ascii="Times New Roman" w:eastAsia="Times New Roman" w:hAnsi="Times New Roman" w:cs="Times New Roman"/>
            <w:color w:val="0000FF"/>
            <w:kern w:val="0"/>
            <w:u w:val="single"/>
            <w14:ligatures w14:val="none"/>
          </w:rPr>
          <w:t>Service Component Architecture</w:t>
        </w:r>
      </w:hyperlink>
    </w:p>
    <w:p w14:paraId="1C2EF965" w14:textId="77777777" w:rsidR="00CE609E" w:rsidRPr="00CE609E" w:rsidRDefault="00CE609E" w:rsidP="00CE609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101" w:tooltip="XPDL" w:history="1">
        <w:r w:rsidRPr="00CE609E">
          <w:rPr>
            <w:rFonts w:ascii="Times New Roman" w:eastAsia="Times New Roman" w:hAnsi="Times New Roman" w:cs="Times New Roman"/>
            <w:color w:val="0000FF"/>
            <w:kern w:val="0"/>
            <w:u w:val="single"/>
            <w14:ligatures w14:val="none"/>
          </w:rPr>
          <w:t>XPDL</w:t>
        </w:r>
      </w:hyperlink>
    </w:p>
    <w:p w14:paraId="512258BA" w14:textId="77777777" w:rsidR="00CE609E" w:rsidRPr="00CE609E" w:rsidRDefault="00CE609E" w:rsidP="00CE609E">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hyperlink r:id="rId102" w:tooltip="YAWL" w:history="1">
        <w:r w:rsidRPr="00CE609E">
          <w:rPr>
            <w:rFonts w:ascii="Times New Roman" w:eastAsia="Times New Roman" w:hAnsi="Times New Roman" w:cs="Times New Roman"/>
            <w:color w:val="0000FF"/>
            <w:kern w:val="0"/>
            <w:u w:val="single"/>
            <w14:ligatures w14:val="none"/>
          </w:rPr>
          <w:t>YAWL</w:t>
        </w:r>
      </w:hyperlink>
    </w:p>
    <w:p w14:paraId="2DB2CAE3" w14:textId="77777777" w:rsidR="00CE609E" w:rsidRPr="00CE609E" w:rsidRDefault="00CE609E" w:rsidP="00CE60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09E">
        <w:rPr>
          <w:rFonts w:ascii="Times New Roman" w:eastAsia="Times New Roman" w:hAnsi="Times New Roman" w:cs="Times New Roman"/>
          <w:b/>
          <w:bCs/>
          <w:kern w:val="0"/>
          <w:sz w:val="36"/>
          <w:szCs w:val="36"/>
          <w14:ligatures w14:val="none"/>
        </w:rPr>
        <w:t>References</w:t>
      </w:r>
    </w:p>
    <w:p w14:paraId="3F1E2ED9" w14:textId="77777777" w:rsidR="00CE609E" w:rsidRPr="00CE609E" w:rsidRDefault="00CE609E" w:rsidP="00CE609E">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p>
    <w:p w14:paraId="03F80025"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proofErr w:type="gramStart"/>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r w:rsidRPr="00CE609E">
        <w:rPr>
          <w:rFonts w:ascii="Times New Roman" w:eastAsia="Times New Roman" w:hAnsi="Times New Roman" w:cs="Times New Roman"/>
          <w:i/>
          <w:iCs/>
          <w:kern w:val="0"/>
          <w14:ligatures w14:val="none"/>
        </w:rPr>
        <w:t>OMG</w:t>
      </w:r>
      <w:proofErr w:type="gramEnd"/>
      <w:r w:rsidRPr="00CE609E">
        <w:rPr>
          <w:rFonts w:ascii="Times New Roman" w:eastAsia="Times New Roman" w:hAnsi="Times New Roman" w:cs="Times New Roman"/>
          <w:i/>
          <w:iCs/>
          <w:kern w:val="0"/>
          <w14:ligatures w14:val="none"/>
        </w:rPr>
        <w:t xml:space="preserve">. </w:t>
      </w:r>
      <w:hyperlink r:id="rId103" w:history="1">
        <w:r w:rsidRPr="00CE609E">
          <w:rPr>
            <w:rFonts w:ascii="Times New Roman" w:eastAsia="Times New Roman" w:hAnsi="Times New Roman" w:cs="Times New Roman"/>
            <w:i/>
            <w:iCs/>
            <w:color w:val="0000FF"/>
            <w:kern w:val="0"/>
            <w:u w:val="single"/>
            <w14:ligatures w14:val="none"/>
          </w:rPr>
          <w:t>"BPMN 2.0"</w:t>
        </w:r>
      </w:hyperlink>
      <w:r w:rsidRPr="00CE609E">
        <w:rPr>
          <w:rFonts w:ascii="Times New Roman" w:eastAsia="Times New Roman" w:hAnsi="Times New Roman" w:cs="Times New Roman"/>
          <w:i/>
          <w:iCs/>
          <w:kern w:val="0"/>
          <w14:ligatures w14:val="none"/>
        </w:rPr>
        <w:t>. Retrieved 2011-03-29.</w:t>
      </w:r>
      <w:r w:rsidRPr="00CE609E">
        <w:rPr>
          <w:rFonts w:ascii="Times New Roman" w:eastAsia="Times New Roman" w:hAnsi="Times New Roman" w:cs="Times New Roman"/>
          <w:kern w:val="0"/>
          <w14:ligatures w14:val="none"/>
        </w:rPr>
        <w:t xml:space="preserve"> </w:t>
      </w:r>
    </w:p>
    <w:p w14:paraId="5C2A3F97"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proofErr w:type="gramStart"/>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r w:rsidRPr="00CE609E">
        <w:rPr>
          <w:rFonts w:ascii="Times New Roman" w:eastAsia="Times New Roman" w:hAnsi="Symbol" w:cs="Times New Roman"/>
          <w:kern w:val="0"/>
          <w14:ligatures w14:val="none"/>
        </w:rPr>
        <w:t></w:t>
      </w:r>
      <w:proofErr w:type="gramEnd"/>
      <w:r w:rsidRPr="00CE609E">
        <w:rPr>
          <w:rFonts w:ascii="Times New Roman" w:eastAsia="Times New Roman" w:hAnsi="Times New Roman" w:cs="Times New Roman"/>
          <w:kern w:val="0"/>
          <w14:ligatures w14:val="none"/>
        </w:rPr>
        <w:t xml:space="preserve">  </w:t>
      </w:r>
      <w:hyperlink r:id="rId104" w:history="1">
        <w:r w:rsidRPr="00CE609E">
          <w:rPr>
            <w:rFonts w:ascii="Times New Roman" w:eastAsia="Times New Roman" w:hAnsi="Times New Roman" w:cs="Times New Roman"/>
            <w:i/>
            <w:iCs/>
            <w:color w:val="0000FF"/>
            <w:kern w:val="0"/>
            <w:u w:val="single"/>
            <w14:ligatures w14:val="none"/>
          </w:rPr>
          <w:t>"About the Business Process Model and Notation Specification Version 2.0.2"</w:t>
        </w:r>
      </w:hyperlink>
      <w:r w:rsidRPr="00CE609E">
        <w:rPr>
          <w:rFonts w:ascii="Times New Roman" w:eastAsia="Times New Roman" w:hAnsi="Times New Roman" w:cs="Times New Roman"/>
          <w:i/>
          <w:iCs/>
          <w:kern w:val="0"/>
          <w14:ligatures w14:val="none"/>
        </w:rPr>
        <w:t>. www.omg.org. Retrieved 2020-12-07.</w:t>
      </w:r>
      <w:r w:rsidRPr="00CE609E">
        <w:rPr>
          <w:rFonts w:ascii="Times New Roman" w:eastAsia="Times New Roman" w:hAnsi="Times New Roman" w:cs="Times New Roman"/>
          <w:kern w:val="0"/>
          <w14:ligatures w14:val="none"/>
        </w:rPr>
        <w:t xml:space="preserve"> </w:t>
      </w:r>
    </w:p>
    <w:p w14:paraId="5BD66DE1"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hyperlink r:id="rId105" w:history="1">
        <w:r w:rsidRPr="00CE609E">
          <w:rPr>
            <w:rFonts w:ascii="Times New Roman" w:eastAsia="Times New Roman" w:hAnsi="Times New Roman" w:cs="Times New Roman"/>
            <w:i/>
            <w:iCs/>
            <w:color w:val="0000FF"/>
            <w:kern w:val="0"/>
            <w:u w:val="single"/>
            <w14:ligatures w14:val="none"/>
          </w:rPr>
          <w:t>An XML Representation for Crew Procedures</w:t>
        </w:r>
      </w:hyperlink>
      <w:r w:rsidRPr="00CE609E">
        <w:rPr>
          <w:rFonts w:ascii="Times New Roman" w:eastAsia="Times New Roman" w:hAnsi="Times New Roman" w:cs="Times New Roman"/>
          <w:kern w:val="0"/>
          <w14:ligatures w14:val="none"/>
        </w:rPr>
        <w:t xml:space="preserve">, Richard C. Simpson (2004), Final Report NASA Faculty Fellowship Program (Johnson Space Center) </w:t>
      </w:r>
    </w:p>
    <w:p w14:paraId="4C422B67"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hyperlink r:id="rId106" w:history="1">
        <w:r w:rsidRPr="00CE609E">
          <w:rPr>
            <w:rFonts w:ascii="Times New Roman" w:eastAsia="Times New Roman" w:hAnsi="Times New Roman" w:cs="Times New Roman"/>
            <w:i/>
            <w:iCs/>
            <w:color w:val="0000FF"/>
            <w:kern w:val="0"/>
            <w:u w:val="single"/>
            <w14:ligatures w14:val="none"/>
          </w:rPr>
          <w:t>Process Modeling Notations and Workflow Patterns</w:t>
        </w:r>
      </w:hyperlink>
      <w:r w:rsidRPr="00CE609E">
        <w:rPr>
          <w:rFonts w:ascii="Times New Roman" w:eastAsia="Times New Roman" w:hAnsi="Times New Roman" w:cs="Times New Roman"/>
          <w:kern w:val="0"/>
          <w14:ligatures w14:val="none"/>
        </w:rPr>
        <w:t xml:space="preserve"> </w:t>
      </w:r>
      <w:hyperlink r:id="rId107" w:history="1">
        <w:r w:rsidRPr="00CE609E">
          <w:rPr>
            <w:rFonts w:ascii="Times New Roman" w:eastAsia="Times New Roman" w:hAnsi="Times New Roman" w:cs="Times New Roman"/>
            <w:color w:val="0000FF"/>
            <w:kern w:val="0"/>
            <w:u w:val="single"/>
            <w14:ligatures w14:val="none"/>
          </w:rPr>
          <w:t>Archived</w:t>
        </w:r>
      </w:hyperlink>
      <w:r w:rsidRPr="00CE609E">
        <w:rPr>
          <w:rFonts w:ascii="Times New Roman" w:eastAsia="Times New Roman" w:hAnsi="Times New Roman" w:cs="Times New Roman"/>
          <w:kern w:val="0"/>
          <w14:ligatures w14:val="none"/>
        </w:rPr>
        <w:t xml:space="preserve"> July 6, 2010, at the </w:t>
      </w:r>
      <w:hyperlink r:id="rId108" w:tooltip="Wayback Machine" w:history="1">
        <w:r w:rsidRPr="00CE609E">
          <w:rPr>
            <w:rFonts w:ascii="Times New Roman" w:eastAsia="Times New Roman" w:hAnsi="Times New Roman" w:cs="Times New Roman"/>
            <w:color w:val="0000FF"/>
            <w:kern w:val="0"/>
            <w:u w:val="single"/>
            <w14:ligatures w14:val="none"/>
          </w:rPr>
          <w:t>Wayback Machine</w:t>
        </w:r>
      </w:hyperlink>
      <w:r w:rsidRPr="00CE609E">
        <w:rPr>
          <w:rFonts w:ascii="Times New Roman" w:eastAsia="Times New Roman" w:hAnsi="Times New Roman" w:cs="Times New Roman"/>
          <w:kern w:val="0"/>
          <w14:ligatures w14:val="none"/>
        </w:rPr>
        <w:t xml:space="preserve">, paper by Stephen A. White of IBM Corporation (2006) </w:t>
      </w:r>
    </w:p>
    <w:p w14:paraId="2187E004"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proofErr w:type="gramStart"/>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r w:rsidRPr="00CE609E">
        <w:rPr>
          <w:rFonts w:ascii="Times New Roman" w:eastAsia="Times New Roman" w:hAnsi="Symbol" w:cs="Times New Roman"/>
          <w:kern w:val="0"/>
          <w14:ligatures w14:val="none"/>
        </w:rPr>
        <w:t></w:t>
      </w:r>
      <w:proofErr w:type="gramEnd"/>
      <w:r w:rsidRPr="00CE609E">
        <w:rPr>
          <w:rFonts w:ascii="Times New Roman" w:eastAsia="Times New Roman" w:hAnsi="Times New Roman" w:cs="Times New Roman"/>
          <w:kern w:val="0"/>
          <w14:ligatures w14:val="none"/>
        </w:rPr>
        <w:t xml:space="preserve">  </w:t>
      </w:r>
      <w:r w:rsidRPr="00CE609E">
        <w:rPr>
          <w:rFonts w:ascii="Times New Roman" w:eastAsia="Times New Roman" w:hAnsi="Times New Roman" w:cs="Times New Roman"/>
          <w:i/>
          <w:iCs/>
          <w:kern w:val="0"/>
          <w14:ligatures w14:val="none"/>
        </w:rPr>
        <w:t xml:space="preserve">Stephen A. White (3 May 2004). </w:t>
      </w:r>
      <w:hyperlink r:id="rId109" w:history="1">
        <w:r w:rsidRPr="00CE609E">
          <w:rPr>
            <w:rFonts w:ascii="Times New Roman" w:eastAsia="Times New Roman" w:hAnsi="Times New Roman" w:cs="Times New Roman"/>
            <w:i/>
            <w:iCs/>
            <w:color w:val="0000FF"/>
            <w:kern w:val="0"/>
            <w:u w:val="single"/>
            <w14:ligatures w14:val="none"/>
          </w:rPr>
          <w:t>"Business Process Modeling Notation v1.0"</w:t>
        </w:r>
      </w:hyperlink>
      <w:r w:rsidRPr="00CE609E">
        <w:rPr>
          <w:rFonts w:ascii="Times New Roman" w:eastAsia="Times New Roman" w:hAnsi="Times New Roman" w:cs="Times New Roman"/>
          <w:i/>
          <w:iCs/>
          <w:kern w:val="0"/>
          <w14:ligatures w14:val="none"/>
        </w:rPr>
        <w:t xml:space="preserve"> (PDF). Archived from </w:t>
      </w:r>
      <w:hyperlink r:id="rId110" w:history="1">
        <w:r w:rsidRPr="00CE609E">
          <w:rPr>
            <w:rFonts w:ascii="Times New Roman" w:eastAsia="Times New Roman" w:hAnsi="Times New Roman" w:cs="Times New Roman"/>
            <w:i/>
            <w:iCs/>
            <w:color w:val="0000FF"/>
            <w:kern w:val="0"/>
            <w:u w:val="single"/>
            <w14:ligatures w14:val="none"/>
          </w:rPr>
          <w:t>the original</w:t>
        </w:r>
      </w:hyperlink>
      <w:r w:rsidRPr="00CE609E">
        <w:rPr>
          <w:rFonts w:ascii="Times New Roman" w:eastAsia="Times New Roman" w:hAnsi="Times New Roman" w:cs="Times New Roman"/>
          <w:i/>
          <w:iCs/>
          <w:kern w:val="0"/>
          <w14:ligatures w14:val="none"/>
        </w:rPr>
        <w:t xml:space="preserve"> (PDF) on 18 August 2013.</w:t>
      </w:r>
      <w:r w:rsidRPr="00CE609E">
        <w:rPr>
          <w:rFonts w:ascii="Times New Roman" w:eastAsia="Times New Roman" w:hAnsi="Times New Roman" w:cs="Times New Roman"/>
          <w:kern w:val="0"/>
          <w14:ligatures w14:val="none"/>
        </w:rPr>
        <w:t xml:space="preserve"> for the Business Process Management Initiative (BPMI) </w:t>
      </w:r>
    </w:p>
    <w:p w14:paraId="74A9CBDF"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proofErr w:type="gramStart"/>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r w:rsidRPr="00CE609E">
        <w:rPr>
          <w:rFonts w:ascii="Times New Roman" w:eastAsia="Times New Roman" w:hAnsi="Symbol" w:cs="Times New Roman"/>
          <w:kern w:val="0"/>
          <w14:ligatures w14:val="none"/>
        </w:rPr>
        <w:t></w:t>
      </w:r>
      <w:proofErr w:type="gramEnd"/>
      <w:r w:rsidRPr="00CE609E">
        <w:rPr>
          <w:rFonts w:ascii="Times New Roman" w:eastAsia="Times New Roman" w:hAnsi="Times New Roman" w:cs="Times New Roman"/>
          <w:kern w:val="0"/>
          <w14:ligatures w14:val="none"/>
        </w:rPr>
        <w:t xml:space="preserve">  </w:t>
      </w:r>
      <w:r w:rsidRPr="00CE609E">
        <w:rPr>
          <w:rFonts w:ascii="Times New Roman" w:eastAsia="Times New Roman" w:hAnsi="Times New Roman" w:cs="Times New Roman"/>
          <w:i/>
          <w:iCs/>
          <w:kern w:val="0"/>
          <w14:ligatures w14:val="none"/>
        </w:rPr>
        <w:t xml:space="preserve">OMG. </w:t>
      </w:r>
      <w:hyperlink r:id="rId111" w:history="1">
        <w:r w:rsidRPr="00CE609E">
          <w:rPr>
            <w:rFonts w:ascii="Times New Roman" w:eastAsia="Times New Roman" w:hAnsi="Times New Roman" w:cs="Times New Roman"/>
            <w:i/>
            <w:iCs/>
            <w:color w:val="0000FF"/>
            <w:kern w:val="0"/>
            <w:u w:val="single"/>
            <w14:ligatures w14:val="none"/>
          </w:rPr>
          <w:t>"BPMN Working Draft"</w:t>
        </w:r>
      </w:hyperlink>
      <w:r w:rsidRPr="00CE609E">
        <w:rPr>
          <w:rFonts w:ascii="Times New Roman" w:eastAsia="Times New Roman" w:hAnsi="Times New Roman" w:cs="Times New Roman"/>
          <w:i/>
          <w:iCs/>
          <w:kern w:val="0"/>
          <w14:ligatures w14:val="none"/>
        </w:rPr>
        <w:t xml:space="preserve"> (PDF). Archived from </w:t>
      </w:r>
      <w:hyperlink r:id="rId112" w:history="1">
        <w:r w:rsidRPr="00CE609E">
          <w:rPr>
            <w:rFonts w:ascii="Times New Roman" w:eastAsia="Times New Roman" w:hAnsi="Times New Roman" w:cs="Times New Roman"/>
            <w:i/>
            <w:iCs/>
            <w:color w:val="0000FF"/>
            <w:kern w:val="0"/>
            <w:u w:val="single"/>
            <w14:ligatures w14:val="none"/>
          </w:rPr>
          <w:t>the original</w:t>
        </w:r>
      </w:hyperlink>
      <w:r w:rsidRPr="00CE609E">
        <w:rPr>
          <w:rFonts w:ascii="Times New Roman" w:eastAsia="Times New Roman" w:hAnsi="Times New Roman" w:cs="Times New Roman"/>
          <w:i/>
          <w:iCs/>
          <w:kern w:val="0"/>
          <w14:ligatures w14:val="none"/>
        </w:rPr>
        <w:t xml:space="preserve"> (PDF) on 2018-05-24. Retrieved 2012-05-01.</w:t>
      </w:r>
      <w:r w:rsidRPr="00CE609E">
        <w:rPr>
          <w:rFonts w:ascii="Times New Roman" w:eastAsia="Times New Roman" w:hAnsi="Times New Roman" w:cs="Times New Roman"/>
          <w:kern w:val="0"/>
          <w14:ligatures w14:val="none"/>
        </w:rPr>
        <w:t xml:space="preserve"> </w:t>
      </w:r>
    </w:p>
    <w:p w14:paraId="30FF22B9"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proofErr w:type="gramStart"/>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r w:rsidRPr="00CE609E">
        <w:rPr>
          <w:rFonts w:ascii="Times New Roman" w:eastAsia="Times New Roman" w:hAnsi="Symbol" w:cs="Times New Roman"/>
          <w:kern w:val="0"/>
          <w14:ligatures w14:val="none"/>
        </w:rPr>
        <w:t></w:t>
      </w:r>
      <w:proofErr w:type="gramEnd"/>
      <w:r w:rsidRPr="00CE609E">
        <w:rPr>
          <w:rFonts w:ascii="Times New Roman" w:eastAsia="Times New Roman" w:hAnsi="Times New Roman" w:cs="Times New Roman"/>
          <w:kern w:val="0"/>
          <w14:ligatures w14:val="none"/>
        </w:rPr>
        <w:t xml:space="preserve">  </w:t>
      </w:r>
      <w:hyperlink r:id="rId113" w:history="1">
        <w:r w:rsidRPr="00CE609E">
          <w:rPr>
            <w:rFonts w:ascii="Times New Roman" w:eastAsia="Times New Roman" w:hAnsi="Times New Roman" w:cs="Times New Roman"/>
            <w:i/>
            <w:iCs/>
            <w:color w:val="0000FF"/>
            <w:kern w:val="0"/>
            <w:u w:val="single"/>
            <w14:ligatures w14:val="none"/>
          </w:rPr>
          <w:t>"BPMN FAQ"</w:t>
        </w:r>
      </w:hyperlink>
      <w:r w:rsidRPr="00CE609E">
        <w:rPr>
          <w:rFonts w:ascii="Times New Roman" w:eastAsia="Times New Roman" w:hAnsi="Times New Roman" w:cs="Times New Roman"/>
          <w:i/>
          <w:iCs/>
          <w:kern w:val="0"/>
          <w14:ligatures w14:val="none"/>
        </w:rPr>
        <w:t>. Retrieved 2015-02-05.</w:t>
      </w:r>
      <w:r w:rsidRPr="00CE609E">
        <w:rPr>
          <w:rFonts w:ascii="Times New Roman" w:eastAsia="Times New Roman" w:hAnsi="Times New Roman" w:cs="Times New Roman"/>
          <w:kern w:val="0"/>
          <w14:ligatures w14:val="none"/>
        </w:rPr>
        <w:t xml:space="preserve"> </w:t>
      </w:r>
    </w:p>
    <w:p w14:paraId="46E3DEA9"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proofErr w:type="gramStart"/>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r w:rsidRPr="00CE609E">
        <w:rPr>
          <w:rFonts w:ascii="Times New Roman" w:eastAsia="Times New Roman" w:hAnsi="Symbol" w:cs="Times New Roman"/>
          <w:kern w:val="0"/>
          <w14:ligatures w14:val="none"/>
        </w:rPr>
        <w:t></w:t>
      </w:r>
      <w:proofErr w:type="gramEnd"/>
      <w:r w:rsidRPr="00CE609E">
        <w:rPr>
          <w:rFonts w:ascii="Times New Roman" w:eastAsia="Times New Roman" w:hAnsi="Times New Roman" w:cs="Times New Roman"/>
          <w:kern w:val="0"/>
          <w14:ligatures w14:val="none"/>
        </w:rPr>
        <w:t xml:space="preserve">  </w:t>
      </w:r>
      <w:r w:rsidRPr="00CE609E">
        <w:rPr>
          <w:rFonts w:ascii="Times New Roman" w:eastAsia="Times New Roman" w:hAnsi="Times New Roman" w:cs="Times New Roman"/>
          <w:i/>
          <w:iCs/>
          <w:kern w:val="0"/>
          <w14:ligatures w14:val="none"/>
        </w:rPr>
        <w:t xml:space="preserve">Grigorova, Katalina; Mironov, Kaloyan (September 2014). </w:t>
      </w:r>
      <w:hyperlink r:id="rId114" w:history="1">
        <w:r w:rsidRPr="00CE609E">
          <w:rPr>
            <w:rFonts w:ascii="Times New Roman" w:eastAsia="Times New Roman" w:hAnsi="Times New Roman" w:cs="Times New Roman"/>
            <w:i/>
            <w:iCs/>
            <w:color w:val="0000FF"/>
            <w:kern w:val="0"/>
            <w:u w:val="single"/>
            <w14:ligatures w14:val="none"/>
          </w:rPr>
          <w:t>"Comparison of business process modeling standards"</w:t>
        </w:r>
      </w:hyperlink>
      <w:r w:rsidRPr="00CE609E">
        <w:rPr>
          <w:rFonts w:ascii="Times New Roman" w:eastAsia="Times New Roman" w:hAnsi="Times New Roman" w:cs="Times New Roman"/>
          <w:i/>
          <w:iCs/>
          <w:kern w:val="0"/>
          <w14:ligatures w14:val="none"/>
        </w:rPr>
        <w:t xml:space="preserve">. International Journal of Engineering Sciences &amp; Management Research. </w:t>
      </w:r>
      <w:hyperlink r:id="rId115" w:tooltip="ISSN (identifier)" w:history="1">
        <w:r w:rsidRPr="00CE609E">
          <w:rPr>
            <w:rFonts w:ascii="Times New Roman" w:eastAsia="Times New Roman" w:hAnsi="Times New Roman" w:cs="Times New Roman"/>
            <w:i/>
            <w:iCs/>
            <w:color w:val="0000FF"/>
            <w:kern w:val="0"/>
            <w:u w:val="single"/>
            <w14:ligatures w14:val="none"/>
          </w:rPr>
          <w:t>ISSN</w:t>
        </w:r>
      </w:hyperlink>
      <w:r w:rsidRPr="00CE609E">
        <w:rPr>
          <w:rFonts w:ascii="Times New Roman" w:eastAsia="Times New Roman" w:hAnsi="Times New Roman" w:cs="Times New Roman"/>
          <w:i/>
          <w:iCs/>
          <w:kern w:val="0"/>
          <w14:ligatures w14:val="none"/>
        </w:rPr>
        <w:t> </w:t>
      </w:r>
      <w:hyperlink r:id="rId116" w:history="1">
        <w:r w:rsidRPr="00CE609E">
          <w:rPr>
            <w:rFonts w:ascii="Times New Roman" w:eastAsia="Times New Roman" w:hAnsi="Times New Roman" w:cs="Times New Roman"/>
            <w:i/>
            <w:iCs/>
            <w:color w:val="0000FF"/>
            <w:kern w:val="0"/>
            <w:u w:val="single"/>
            <w14:ligatures w14:val="none"/>
          </w:rPr>
          <w:t>2349-6193</w:t>
        </w:r>
      </w:hyperlink>
      <w:r w:rsidRPr="00CE609E">
        <w:rPr>
          <w:rFonts w:ascii="Times New Roman" w:eastAsia="Times New Roman" w:hAnsi="Times New Roman" w:cs="Times New Roman"/>
          <w:i/>
          <w:iCs/>
          <w:kern w:val="0"/>
          <w14:ligatures w14:val="none"/>
        </w:rPr>
        <w:t>.</w:t>
      </w:r>
      <w:r w:rsidRPr="00CE609E">
        <w:rPr>
          <w:rFonts w:ascii="Times New Roman" w:eastAsia="Times New Roman" w:hAnsi="Times New Roman" w:cs="Times New Roman"/>
          <w:kern w:val="0"/>
          <w14:ligatures w14:val="none"/>
        </w:rPr>
        <w:t xml:space="preserve"> </w:t>
      </w:r>
    </w:p>
    <w:p w14:paraId="2EE1CFDD"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proofErr w:type="gramStart"/>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r w:rsidRPr="00CE609E">
        <w:rPr>
          <w:rFonts w:ascii="Times New Roman" w:eastAsia="Times New Roman" w:hAnsi="Symbol" w:cs="Times New Roman"/>
          <w:kern w:val="0"/>
          <w14:ligatures w14:val="none"/>
        </w:rPr>
        <w:t></w:t>
      </w:r>
      <w:proofErr w:type="gramEnd"/>
      <w:r w:rsidRPr="00CE609E">
        <w:rPr>
          <w:rFonts w:ascii="Times New Roman" w:eastAsia="Times New Roman" w:hAnsi="Times New Roman" w:cs="Times New Roman"/>
          <w:kern w:val="0"/>
          <w14:ligatures w14:val="none"/>
        </w:rPr>
        <w:t xml:space="preserve">  </w:t>
      </w:r>
      <w:r w:rsidRPr="00CE609E">
        <w:rPr>
          <w:rFonts w:ascii="Times New Roman" w:eastAsia="Times New Roman" w:hAnsi="Times New Roman" w:cs="Times New Roman"/>
          <w:i/>
          <w:iCs/>
          <w:kern w:val="0"/>
          <w14:ligatures w14:val="none"/>
        </w:rPr>
        <w:t xml:space="preserve">Levina, Olga (September 2012). "Assessing Information Loss in EPC to BPMN Business Process Model Transformation". 2012 IEEE 16th International Enterprise Distributed Object Computing Conference Workshops. IEEE. pp. 51–55. </w:t>
      </w:r>
      <w:hyperlink r:id="rId117" w:tooltip="Doi (identifier)" w:history="1">
        <w:r w:rsidRPr="00CE609E">
          <w:rPr>
            <w:rFonts w:ascii="Times New Roman" w:eastAsia="Times New Roman" w:hAnsi="Times New Roman" w:cs="Times New Roman"/>
            <w:i/>
            <w:iCs/>
            <w:color w:val="0000FF"/>
            <w:kern w:val="0"/>
            <w:u w:val="single"/>
            <w14:ligatures w14:val="none"/>
          </w:rPr>
          <w:t>doi</w:t>
        </w:r>
      </w:hyperlink>
      <w:r w:rsidRPr="00CE609E">
        <w:rPr>
          <w:rFonts w:ascii="Times New Roman" w:eastAsia="Times New Roman" w:hAnsi="Times New Roman" w:cs="Times New Roman"/>
          <w:i/>
          <w:iCs/>
          <w:kern w:val="0"/>
          <w14:ligatures w14:val="none"/>
        </w:rPr>
        <w:t>:</w:t>
      </w:r>
      <w:hyperlink r:id="rId118" w:history="1">
        <w:r w:rsidRPr="00CE609E">
          <w:rPr>
            <w:rFonts w:ascii="Times New Roman" w:eastAsia="Times New Roman" w:hAnsi="Times New Roman" w:cs="Times New Roman"/>
            <w:i/>
            <w:iCs/>
            <w:color w:val="0000FF"/>
            <w:kern w:val="0"/>
            <w:u w:val="single"/>
            <w14:ligatures w14:val="none"/>
          </w:rPr>
          <w:t>10.1109/EDOCW.2012.38</w:t>
        </w:r>
      </w:hyperlink>
      <w:r w:rsidRPr="00CE609E">
        <w:rPr>
          <w:rFonts w:ascii="Times New Roman" w:eastAsia="Times New Roman" w:hAnsi="Times New Roman" w:cs="Times New Roman"/>
          <w:i/>
          <w:iCs/>
          <w:kern w:val="0"/>
          <w14:ligatures w14:val="none"/>
        </w:rPr>
        <w:t xml:space="preserve">. </w:t>
      </w:r>
      <w:hyperlink r:id="rId119" w:tooltip="ISBN (identifier)" w:history="1">
        <w:r w:rsidRPr="00CE609E">
          <w:rPr>
            <w:rFonts w:ascii="Times New Roman" w:eastAsia="Times New Roman" w:hAnsi="Times New Roman" w:cs="Times New Roman"/>
            <w:i/>
            <w:iCs/>
            <w:color w:val="0000FF"/>
            <w:kern w:val="0"/>
            <w:u w:val="single"/>
            <w14:ligatures w14:val="none"/>
          </w:rPr>
          <w:t>ISBN</w:t>
        </w:r>
      </w:hyperlink>
      <w:r w:rsidRPr="00CE609E">
        <w:rPr>
          <w:rFonts w:ascii="Times New Roman" w:eastAsia="Times New Roman" w:hAnsi="Times New Roman" w:cs="Times New Roman"/>
          <w:i/>
          <w:iCs/>
          <w:kern w:val="0"/>
          <w14:ligatures w14:val="none"/>
        </w:rPr>
        <w:t> </w:t>
      </w:r>
      <w:hyperlink r:id="rId120" w:tooltip="Special:BookSources/9781467350051" w:history="1">
        <w:r w:rsidRPr="00CE609E">
          <w:rPr>
            <w:rFonts w:ascii="Times New Roman" w:eastAsia="Times New Roman" w:hAnsi="Times New Roman" w:cs="Times New Roman"/>
            <w:i/>
            <w:iCs/>
            <w:color w:val="0000FF"/>
            <w:kern w:val="0"/>
            <w:u w:val="single"/>
            <w14:ligatures w14:val="none"/>
          </w:rPr>
          <w:t>9781467350051</w:t>
        </w:r>
      </w:hyperlink>
      <w:r w:rsidRPr="00CE609E">
        <w:rPr>
          <w:rFonts w:ascii="Times New Roman" w:eastAsia="Times New Roman" w:hAnsi="Times New Roman" w:cs="Times New Roman"/>
          <w:i/>
          <w:iCs/>
          <w:kern w:val="0"/>
          <w14:ligatures w14:val="none"/>
        </w:rPr>
        <w:t xml:space="preserve">. </w:t>
      </w:r>
      <w:hyperlink r:id="rId121" w:tooltip="S2CID (identifier)" w:history="1">
        <w:r w:rsidRPr="00CE609E">
          <w:rPr>
            <w:rFonts w:ascii="Times New Roman" w:eastAsia="Times New Roman" w:hAnsi="Times New Roman" w:cs="Times New Roman"/>
            <w:i/>
            <w:iCs/>
            <w:color w:val="0000FF"/>
            <w:kern w:val="0"/>
            <w:u w:val="single"/>
            <w14:ligatures w14:val="none"/>
          </w:rPr>
          <w:t>S2CID</w:t>
        </w:r>
      </w:hyperlink>
      <w:r w:rsidRPr="00CE609E">
        <w:rPr>
          <w:rFonts w:ascii="Times New Roman" w:eastAsia="Times New Roman" w:hAnsi="Times New Roman" w:cs="Times New Roman"/>
          <w:i/>
          <w:iCs/>
          <w:kern w:val="0"/>
          <w14:ligatures w14:val="none"/>
        </w:rPr>
        <w:t> </w:t>
      </w:r>
      <w:hyperlink r:id="rId122" w:history="1">
        <w:r w:rsidRPr="00CE609E">
          <w:rPr>
            <w:rFonts w:ascii="Times New Roman" w:eastAsia="Times New Roman" w:hAnsi="Times New Roman" w:cs="Times New Roman"/>
            <w:i/>
            <w:iCs/>
            <w:color w:val="0000FF"/>
            <w:kern w:val="0"/>
            <w:u w:val="single"/>
            <w14:ligatures w14:val="none"/>
          </w:rPr>
          <w:t>18834263</w:t>
        </w:r>
      </w:hyperlink>
      <w:r w:rsidRPr="00CE609E">
        <w:rPr>
          <w:rFonts w:ascii="Times New Roman" w:eastAsia="Times New Roman" w:hAnsi="Times New Roman" w:cs="Times New Roman"/>
          <w:i/>
          <w:iCs/>
          <w:kern w:val="0"/>
          <w14:ligatures w14:val="none"/>
        </w:rPr>
        <w:t>.</w:t>
      </w:r>
      <w:r w:rsidRPr="00CE609E">
        <w:rPr>
          <w:rFonts w:ascii="Times New Roman" w:eastAsia="Times New Roman" w:hAnsi="Times New Roman" w:cs="Times New Roman"/>
          <w:kern w:val="0"/>
          <w14:ligatures w14:val="none"/>
        </w:rPr>
        <w:t xml:space="preserve"> </w:t>
      </w:r>
    </w:p>
    <w:p w14:paraId="27F01C4A"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proofErr w:type="gramStart"/>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r w:rsidRPr="00CE609E">
        <w:rPr>
          <w:rFonts w:ascii="Times New Roman" w:eastAsia="Times New Roman" w:hAnsi="Symbol" w:cs="Times New Roman"/>
          <w:kern w:val="0"/>
          <w14:ligatures w14:val="none"/>
        </w:rPr>
        <w:t></w:t>
      </w:r>
      <w:proofErr w:type="gramEnd"/>
      <w:r w:rsidRPr="00CE609E">
        <w:rPr>
          <w:rFonts w:ascii="Times New Roman" w:eastAsia="Times New Roman" w:hAnsi="Times New Roman" w:cs="Times New Roman"/>
          <w:kern w:val="0"/>
          <w14:ligatures w14:val="none"/>
        </w:rPr>
        <w:t xml:space="preserve">  </w:t>
      </w:r>
      <w:proofErr w:type="spellStart"/>
      <w:r w:rsidRPr="00CE609E">
        <w:rPr>
          <w:rFonts w:ascii="Times New Roman" w:eastAsia="Times New Roman" w:hAnsi="Times New Roman" w:cs="Times New Roman"/>
          <w:i/>
          <w:iCs/>
          <w:kern w:val="0"/>
          <w14:ligatures w14:val="none"/>
        </w:rPr>
        <w:t>Kotsev</w:t>
      </w:r>
      <w:proofErr w:type="spellEnd"/>
      <w:r w:rsidRPr="00CE609E">
        <w:rPr>
          <w:rFonts w:ascii="Times New Roman" w:eastAsia="Times New Roman" w:hAnsi="Times New Roman" w:cs="Times New Roman"/>
          <w:i/>
          <w:iCs/>
          <w:kern w:val="0"/>
          <w14:ligatures w14:val="none"/>
        </w:rPr>
        <w:t xml:space="preserve">, Vladimir; Stanev, Ivan; Grigorova, Katalina (April 2011). </w:t>
      </w:r>
      <w:hyperlink r:id="rId123" w:history="1">
        <w:r w:rsidRPr="00CE609E">
          <w:rPr>
            <w:rFonts w:ascii="Times New Roman" w:eastAsia="Times New Roman" w:hAnsi="Times New Roman" w:cs="Times New Roman"/>
            <w:i/>
            <w:iCs/>
            <w:color w:val="0000FF"/>
            <w:kern w:val="0"/>
            <w:u w:val="single"/>
            <w14:ligatures w14:val="none"/>
          </w:rPr>
          <w:t>"BPMN-EPC-BPMN Converter"</w:t>
        </w:r>
      </w:hyperlink>
      <w:r w:rsidRPr="00CE609E">
        <w:rPr>
          <w:rFonts w:ascii="Times New Roman" w:eastAsia="Times New Roman" w:hAnsi="Times New Roman" w:cs="Times New Roman"/>
          <w:i/>
          <w:iCs/>
          <w:kern w:val="0"/>
          <w14:ligatures w14:val="none"/>
        </w:rPr>
        <w:t>. НАУЧНИ ТРУДОВЕ НА РУСЕНСКИЯ УНИВЕРСИТЕТ.</w:t>
      </w:r>
      <w:r w:rsidRPr="00CE609E">
        <w:rPr>
          <w:rFonts w:ascii="Times New Roman" w:eastAsia="Times New Roman" w:hAnsi="Times New Roman" w:cs="Times New Roman"/>
          <w:kern w:val="0"/>
          <w14:ligatures w14:val="none"/>
        </w:rPr>
        <w:t xml:space="preserve"> </w:t>
      </w:r>
    </w:p>
    <w:p w14:paraId="417A15E7"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proofErr w:type="gramStart"/>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r w:rsidRPr="00CE609E">
        <w:rPr>
          <w:rFonts w:ascii="Times New Roman" w:eastAsia="Times New Roman" w:hAnsi="Symbol" w:cs="Times New Roman"/>
          <w:kern w:val="0"/>
          <w14:ligatures w14:val="none"/>
        </w:rPr>
        <w:t></w:t>
      </w:r>
      <w:proofErr w:type="gramEnd"/>
      <w:r w:rsidRPr="00CE609E">
        <w:rPr>
          <w:rFonts w:ascii="Times New Roman" w:eastAsia="Times New Roman" w:hAnsi="Times New Roman" w:cs="Times New Roman"/>
          <w:kern w:val="0"/>
          <w14:ligatures w14:val="none"/>
        </w:rPr>
        <w:t xml:space="preserve">  </w:t>
      </w:r>
      <w:r w:rsidRPr="00CE609E">
        <w:rPr>
          <w:rFonts w:ascii="Times New Roman" w:eastAsia="Times New Roman" w:hAnsi="Times New Roman" w:cs="Times New Roman"/>
          <w:i/>
          <w:iCs/>
          <w:kern w:val="0"/>
          <w14:ligatures w14:val="none"/>
        </w:rPr>
        <w:t xml:space="preserve">GEAMBAŞU, Cristina Venera (2012). "BPMN vs. UML activity diagram for business process modeling". Accounting and Management Information Systems. 11, n.4: 637–651. </w:t>
      </w:r>
      <w:hyperlink r:id="rId124" w:tooltip="S2CID (identifier)" w:history="1">
        <w:r w:rsidRPr="00CE609E">
          <w:rPr>
            <w:rFonts w:ascii="Times New Roman" w:eastAsia="Times New Roman" w:hAnsi="Times New Roman" w:cs="Times New Roman"/>
            <w:i/>
            <w:iCs/>
            <w:color w:val="0000FF"/>
            <w:kern w:val="0"/>
            <w:u w:val="single"/>
            <w14:ligatures w14:val="none"/>
          </w:rPr>
          <w:t>S2CID</w:t>
        </w:r>
      </w:hyperlink>
      <w:r w:rsidRPr="00CE609E">
        <w:rPr>
          <w:rFonts w:ascii="Times New Roman" w:eastAsia="Times New Roman" w:hAnsi="Times New Roman" w:cs="Times New Roman"/>
          <w:i/>
          <w:iCs/>
          <w:kern w:val="0"/>
          <w14:ligatures w14:val="none"/>
        </w:rPr>
        <w:t> </w:t>
      </w:r>
      <w:hyperlink r:id="rId125" w:history="1">
        <w:r w:rsidRPr="00CE609E">
          <w:rPr>
            <w:rFonts w:ascii="Times New Roman" w:eastAsia="Times New Roman" w:hAnsi="Times New Roman" w:cs="Times New Roman"/>
            <w:i/>
            <w:iCs/>
            <w:color w:val="0000FF"/>
            <w:kern w:val="0"/>
            <w:u w:val="single"/>
            <w14:ligatures w14:val="none"/>
          </w:rPr>
          <w:t>15301141</w:t>
        </w:r>
      </w:hyperlink>
      <w:r w:rsidRPr="00CE609E">
        <w:rPr>
          <w:rFonts w:ascii="Times New Roman" w:eastAsia="Times New Roman" w:hAnsi="Times New Roman" w:cs="Times New Roman"/>
          <w:i/>
          <w:iCs/>
          <w:kern w:val="0"/>
          <w14:ligatures w14:val="none"/>
        </w:rPr>
        <w:t>.</w:t>
      </w:r>
      <w:r w:rsidRPr="00CE609E">
        <w:rPr>
          <w:rFonts w:ascii="Times New Roman" w:eastAsia="Times New Roman" w:hAnsi="Times New Roman" w:cs="Times New Roman"/>
          <w:kern w:val="0"/>
          <w14:ligatures w14:val="none"/>
        </w:rPr>
        <w:t xml:space="preserve"> </w:t>
      </w:r>
    </w:p>
    <w:p w14:paraId="03A722A7" w14:textId="77777777" w:rsidR="00CE609E" w:rsidRPr="00CE609E" w:rsidRDefault="00CE609E" w:rsidP="00CE609E">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CE609E">
        <w:rPr>
          <w:rFonts w:ascii="Times New Roman" w:eastAsia="Times New Roman" w:hAnsi="Symbol" w:cs="Times New Roman"/>
          <w:kern w:val="0"/>
          <w14:ligatures w14:val="none"/>
        </w:rPr>
        <w:t></w:t>
      </w:r>
      <w:r w:rsidRPr="00CE609E">
        <w:rPr>
          <w:rFonts w:ascii="Times New Roman" w:eastAsia="Times New Roman" w:hAnsi="Times New Roman" w:cs="Times New Roman"/>
          <w:kern w:val="0"/>
          <w14:ligatures w14:val="none"/>
        </w:rPr>
        <w:t xml:space="preserve">  </w:t>
      </w:r>
      <w:r w:rsidRPr="00CE609E">
        <w:rPr>
          <w:rFonts w:ascii="Times New Roman" w:eastAsia="Times New Roman" w:hAnsi="Times New Roman" w:cs="Times New Roman"/>
          <w:i/>
          <w:iCs/>
          <w:kern w:val="0"/>
          <w14:ligatures w14:val="none"/>
        </w:rPr>
        <w:t>LIMELE</w:t>
      </w:r>
      <w:proofErr w:type="gramEnd"/>
      <w:r w:rsidRPr="00CE609E">
        <w:rPr>
          <w:rFonts w:ascii="Times New Roman" w:eastAsia="Times New Roman" w:hAnsi="Times New Roman" w:cs="Times New Roman"/>
          <w:i/>
          <w:iCs/>
          <w:kern w:val="0"/>
          <w14:ligatures w14:val="none"/>
        </w:rPr>
        <w:t xml:space="preserve">, Maena (2023-12-01). </w:t>
      </w:r>
      <w:hyperlink r:id="rId126" w:history="1">
        <w:r w:rsidRPr="00CE609E">
          <w:rPr>
            <w:rFonts w:ascii="Times New Roman" w:eastAsia="Times New Roman" w:hAnsi="Times New Roman" w:cs="Times New Roman"/>
            <w:i/>
            <w:iCs/>
            <w:color w:val="0000FF"/>
            <w:kern w:val="0"/>
            <w:u w:val="single"/>
            <w14:ligatures w14:val="none"/>
          </w:rPr>
          <w:t xml:space="preserve">"Certification </w:t>
        </w:r>
        <w:proofErr w:type="gramStart"/>
        <w:r w:rsidRPr="00CE609E">
          <w:rPr>
            <w:rFonts w:ascii="Times New Roman" w:eastAsia="Times New Roman" w:hAnsi="Times New Roman" w:cs="Times New Roman"/>
            <w:i/>
            <w:iCs/>
            <w:color w:val="0000FF"/>
            <w:kern w:val="0"/>
            <w:u w:val="single"/>
            <w14:ligatures w14:val="none"/>
          </w:rPr>
          <w:t>BPMN :</w:t>
        </w:r>
        <w:proofErr w:type="gramEnd"/>
        <w:r w:rsidRPr="00CE609E">
          <w:rPr>
            <w:rFonts w:ascii="Times New Roman" w:eastAsia="Times New Roman" w:hAnsi="Times New Roman" w:cs="Times New Roman"/>
            <w:i/>
            <w:iCs/>
            <w:color w:val="0000FF"/>
            <w:kern w:val="0"/>
            <w:u w:val="single"/>
            <w14:ligatures w14:val="none"/>
          </w:rPr>
          <w:t xml:space="preserve"> formations et </w:t>
        </w:r>
        <w:proofErr w:type="spellStart"/>
        <w:r w:rsidRPr="00CE609E">
          <w:rPr>
            <w:rFonts w:ascii="Times New Roman" w:eastAsia="Times New Roman" w:hAnsi="Times New Roman" w:cs="Times New Roman"/>
            <w:i/>
            <w:iCs/>
            <w:color w:val="0000FF"/>
            <w:kern w:val="0"/>
            <w:u w:val="single"/>
            <w14:ligatures w14:val="none"/>
          </w:rPr>
          <w:t>compétences</w:t>
        </w:r>
        <w:proofErr w:type="spellEnd"/>
        <w:r w:rsidRPr="00CE609E">
          <w:rPr>
            <w:rFonts w:ascii="Times New Roman" w:eastAsia="Times New Roman" w:hAnsi="Times New Roman" w:cs="Times New Roman"/>
            <w:i/>
            <w:iCs/>
            <w:color w:val="0000FF"/>
            <w:kern w:val="0"/>
            <w:u w:val="single"/>
            <w14:ligatures w14:val="none"/>
          </w:rPr>
          <w:t>"</w:t>
        </w:r>
      </w:hyperlink>
      <w:r w:rsidRPr="00CE609E">
        <w:rPr>
          <w:rFonts w:ascii="Times New Roman" w:eastAsia="Times New Roman" w:hAnsi="Times New Roman" w:cs="Times New Roman"/>
          <w:i/>
          <w:iCs/>
          <w:kern w:val="0"/>
          <w14:ligatures w14:val="none"/>
        </w:rPr>
        <w:t xml:space="preserve">. </w:t>
      </w:r>
      <w:proofErr w:type="spellStart"/>
      <w:r w:rsidRPr="00CE609E">
        <w:rPr>
          <w:rFonts w:ascii="Times New Roman" w:eastAsia="Times New Roman" w:hAnsi="Times New Roman" w:cs="Times New Roman"/>
          <w:i/>
          <w:iCs/>
          <w:kern w:val="0"/>
          <w14:ligatures w14:val="none"/>
        </w:rPr>
        <w:t>Elemate</w:t>
      </w:r>
      <w:proofErr w:type="spellEnd"/>
      <w:r w:rsidRPr="00CE609E">
        <w:rPr>
          <w:rFonts w:ascii="Times New Roman" w:eastAsia="Times New Roman" w:hAnsi="Times New Roman" w:cs="Times New Roman"/>
          <w:i/>
          <w:iCs/>
          <w:kern w:val="0"/>
          <w14:ligatures w14:val="none"/>
        </w:rPr>
        <w:t xml:space="preserve"> (in French). Retrieved 2024-02-28.</w:t>
      </w:r>
      <w:r w:rsidRPr="00CE609E">
        <w:rPr>
          <w:rFonts w:ascii="Times New Roman" w:eastAsia="Times New Roman" w:hAnsi="Times New Roman" w:cs="Times New Roman"/>
          <w:kern w:val="0"/>
          <w14:ligatures w14:val="none"/>
        </w:rPr>
        <w:t xml:space="preserve"> </w:t>
      </w:r>
    </w:p>
    <w:p w14:paraId="3DE90B14" w14:textId="77777777" w:rsidR="00CE609E" w:rsidRPr="00CE609E" w:rsidRDefault="00CE609E" w:rsidP="00CE60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09E">
        <w:rPr>
          <w:rFonts w:ascii="Times New Roman" w:eastAsia="Times New Roman" w:hAnsi="Times New Roman" w:cs="Times New Roman"/>
          <w:b/>
          <w:bCs/>
          <w:kern w:val="0"/>
          <w:sz w:val="36"/>
          <w:szCs w:val="36"/>
          <w14:ligatures w14:val="none"/>
        </w:rPr>
        <w:lastRenderedPageBreak/>
        <w:t>Further reading</w:t>
      </w:r>
    </w:p>
    <w:p w14:paraId="305AD0C3" w14:textId="77777777" w:rsidR="00CE609E" w:rsidRPr="00CE609E" w:rsidRDefault="00CE609E" w:rsidP="00CE609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i/>
          <w:iCs/>
          <w:kern w:val="0"/>
          <w14:ligatures w14:val="none"/>
        </w:rPr>
        <w:t xml:space="preserve">Grosskopf, Decker and </w:t>
      </w:r>
      <w:hyperlink r:id="rId127" w:tooltip="Mathias Weske" w:history="1">
        <w:r w:rsidRPr="00CE609E">
          <w:rPr>
            <w:rFonts w:ascii="Times New Roman" w:eastAsia="Times New Roman" w:hAnsi="Times New Roman" w:cs="Times New Roman"/>
            <w:i/>
            <w:iCs/>
            <w:color w:val="0000FF"/>
            <w:kern w:val="0"/>
            <w:u w:val="single"/>
            <w14:ligatures w14:val="none"/>
          </w:rPr>
          <w:t>Weske</w:t>
        </w:r>
      </w:hyperlink>
      <w:r w:rsidRPr="00CE609E">
        <w:rPr>
          <w:rFonts w:ascii="Times New Roman" w:eastAsia="Times New Roman" w:hAnsi="Times New Roman" w:cs="Times New Roman"/>
          <w:i/>
          <w:iCs/>
          <w:kern w:val="0"/>
          <w14:ligatures w14:val="none"/>
        </w:rPr>
        <w:t xml:space="preserve">. (Feb 28, 2009). </w:t>
      </w:r>
      <w:hyperlink r:id="rId128" w:history="1">
        <w:r w:rsidRPr="00CE609E">
          <w:rPr>
            <w:rFonts w:ascii="Times New Roman" w:eastAsia="Times New Roman" w:hAnsi="Times New Roman" w:cs="Times New Roman"/>
            <w:i/>
            <w:iCs/>
            <w:color w:val="0000FF"/>
            <w:kern w:val="0"/>
            <w:u w:val="single"/>
            <w14:ligatures w14:val="none"/>
          </w:rPr>
          <w:t>The Process: Business Process Modeling using BPMN</w:t>
        </w:r>
      </w:hyperlink>
      <w:r w:rsidRPr="00CE609E">
        <w:rPr>
          <w:rFonts w:ascii="Times New Roman" w:eastAsia="Times New Roman" w:hAnsi="Times New Roman" w:cs="Times New Roman"/>
          <w:i/>
          <w:iCs/>
          <w:kern w:val="0"/>
          <w14:ligatures w14:val="none"/>
        </w:rPr>
        <w:t xml:space="preserve">. Meghan Kiffer Press. </w:t>
      </w:r>
      <w:hyperlink r:id="rId129" w:tooltip="ISBN (identifier)" w:history="1">
        <w:r w:rsidRPr="00CE609E">
          <w:rPr>
            <w:rFonts w:ascii="Times New Roman" w:eastAsia="Times New Roman" w:hAnsi="Times New Roman" w:cs="Times New Roman"/>
            <w:i/>
            <w:iCs/>
            <w:color w:val="0000FF"/>
            <w:kern w:val="0"/>
            <w:u w:val="single"/>
            <w14:ligatures w14:val="none"/>
          </w:rPr>
          <w:t>ISBN</w:t>
        </w:r>
      </w:hyperlink>
      <w:r w:rsidRPr="00CE609E">
        <w:rPr>
          <w:rFonts w:ascii="Times New Roman" w:eastAsia="Times New Roman" w:hAnsi="Times New Roman" w:cs="Times New Roman"/>
          <w:i/>
          <w:iCs/>
          <w:kern w:val="0"/>
          <w14:ligatures w14:val="none"/>
        </w:rPr>
        <w:t> </w:t>
      </w:r>
      <w:hyperlink r:id="rId130" w:tooltip="Special:BookSources/978-0-929652-26-9" w:history="1">
        <w:r w:rsidRPr="00CE609E">
          <w:rPr>
            <w:rFonts w:ascii="Times New Roman" w:eastAsia="Times New Roman" w:hAnsi="Times New Roman" w:cs="Times New Roman"/>
            <w:i/>
            <w:iCs/>
            <w:color w:val="0000FF"/>
            <w:kern w:val="0"/>
            <w:u w:val="single"/>
            <w14:ligatures w14:val="none"/>
          </w:rPr>
          <w:t>978-0-929652-26-9</w:t>
        </w:r>
      </w:hyperlink>
      <w:r w:rsidRPr="00CE609E">
        <w:rPr>
          <w:rFonts w:ascii="Times New Roman" w:eastAsia="Times New Roman" w:hAnsi="Times New Roman" w:cs="Times New Roman"/>
          <w:i/>
          <w:iCs/>
          <w:kern w:val="0"/>
          <w14:ligatures w14:val="none"/>
        </w:rPr>
        <w:t xml:space="preserve">. Archived from </w:t>
      </w:r>
      <w:hyperlink r:id="rId131" w:history="1">
        <w:r w:rsidRPr="00CE609E">
          <w:rPr>
            <w:rFonts w:ascii="Times New Roman" w:eastAsia="Times New Roman" w:hAnsi="Times New Roman" w:cs="Times New Roman"/>
            <w:i/>
            <w:iCs/>
            <w:color w:val="0000FF"/>
            <w:kern w:val="0"/>
            <w:u w:val="single"/>
            <w14:ligatures w14:val="none"/>
          </w:rPr>
          <w:t>the original</w:t>
        </w:r>
      </w:hyperlink>
      <w:r w:rsidRPr="00CE609E">
        <w:rPr>
          <w:rFonts w:ascii="Times New Roman" w:eastAsia="Times New Roman" w:hAnsi="Times New Roman" w:cs="Times New Roman"/>
          <w:i/>
          <w:iCs/>
          <w:kern w:val="0"/>
          <w14:ligatures w14:val="none"/>
        </w:rPr>
        <w:t xml:space="preserve"> on April 30, 2019. Retrieved July 9, 2020.</w:t>
      </w:r>
    </w:p>
    <w:p w14:paraId="2707A228" w14:textId="77777777" w:rsidR="00CE609E" w:rsidRPr="00CE609E" w:rsidRDefault="00CE609E" w:rsidP="00CE609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Ryan K. L. Ko, Stephen S. G. Lee, Eng Wah Lee (2009) Business Process Management (BPM) Standards: A Survey. In: Business Process Management Journal, Emerald Group Publishing Limited. Volume 15 Issue 5. ISSN 1463-7154. </w:t>
      </w:r>
      <w:hyperlink r:id="rId132" w:history="1">
        <w:r w:rsidRPr="00CE609E">
          <w:rPr>
            <w:rFonts w:ascii="Times New Roman" w:eastAsia="Times New Roman" w:hAnsi="Times New Roman" w:cs="Times New Roman"/>
            <w:color w:val="0000FF"/>
            <w:kern w:val="0"/>
            <w:u w:val="single"/>
            <w14:ligatures w14:val="none"/>
          </w:rPr>
          <w:t>PDF</w:t>
        </w:r>
      </w:hyperlink>
    </w:p>
    <w:p w14:paraId="6AE49FC9" w14:textId="77777777" w:rsidR="00CE609E" w:rsidRPr="00CE609E" w:rsidRDefault="00CE609E" w:rsidP="00CE609E">
      <w:pPr>
        <w:numPr>
          <w:ilvl w:val="0"/>
          <w:numId w:val="27"/>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i/>
          <w:iCs/>
          <w:kern w:val="0"/>
          <w14:ligatures w14:val="none"/>
        </w:rPr>
        <w:t xml:space="preserve">Stephen A. White; Conrad Bock (2011). BPMN 2.0 Handbook Second Edition: Methods, Concepts, Case Studies and Standards in Business Process Management Notation. Future Strategies Inc. </w:t>
      </w:r>
      <w:hyperlink r:id="rId133" w:tooltip="ISBN (identifier)" w:history="1">
        <w:r w:rsidRPr="00CE609E">
          <w:rPr>
            <w:rFonts w:ascii="Times New Roman" w:eastAsia="Times New Roman" w:hAnsi="Times New Roman" w:cs="Times New Roman"/>
            <w:i/>
            <w:iCs/>
            <w:color w:val="0000FF"/>
            <w:kern w:val="0"/>
            <w:u w:val="single"/>
            <w14:ligatures w14:val="none"/>
          </w:rPr>
          <w:t>ISBN</w:t>
        </w:r>
      </w:hyperlink>
      <w:r w:rsidRPr="00CE609E">
        <w:rPr>
          <w:rFonts w:ascii="Times New Roman" w:eastAsia="Times New Roman" w:hAnsi="Times New Roman" w:cs="Times New Roman"/>
          <w:i/>
          <w:iCs/>
          <w:kern w:val="0"/>
          <w14:ligatures w14:val="none"/>
        </w:rPr>
        <w:t> </w:t>
      </w:r>
      <w:hyperlink r:id="rId134" w:tooltip="Special:BookSources/978-0-9849764-0-9" w:history="1">
        <w:r w:rsidRPr="00CE609E">
          <w:rPr>
            <w:rFonts w:ascii="Times New Roman" w:eastAsia="Times New Roman" w:hAnsi="Times New Roman" w:cs="Times New Roman"/>
            <w:i/>
            <w:iCs/>
            <w:color w:val="0000FF"/>
            <w:kern w:val="0"/>
            <w:u w:val="single"/>
            <w14:ligatures w14:val="none"/>
          </w:rPr>
          <w:t>978-0-9849764-0-9</w:t>
        </w:r>
      </w:hyperlink>
      <w:r w:rsidRPr="00CE609E">
        <w:rPr>
          <w:rFonts w:ascii="Times New Roman" w:eastAsia="Times New Roman" w:hAnsi="Times New Roman" w:cs="Times New Roman"/>
          <w:i/>
          <w:iCs/>
          <w:kern w:val="0"/>
          <w14:ligatures w14:val="none"/>
        </w:rPr>
        <w:t>.</w:t>
      </w:r>
    </w:p>
    <w:p w14:paraId="5FD2D841" w14:textId="77777777" w:rsidR="00CE609E" w:rsidRPr="00CE609E" w:rsidRDefault="00CE609E" w:rsidP="00CE609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E609E">
        <w:rPr>
          <w:rFonts w:ascii="Times New Roman" w:eastAsia="Times New Roman" w:hAnsi="Times New Roman" w:cs="Times New Roman"/>
          <w:b/>
          <w:bCs/>
          <w:kern w:val="0"/>
          <w:sz w:val="36"/>
          <w:szCs w:val="36"/>
          <w14:ligatures w14:val="none"/>
        </w:rPr>
        <w:t>External links</w:t>
      </w:r>
    </w:p>
    <w:p w14:paraId="36BF27BB"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b/>
          <w:bCs/>
          <w:kern w:val="0"/>
          <w14:ligatures w14:val="none"/>
        </w:rPr>
        <w:t>Business Process Model and Notation</w:t>
      </w:r>
      <w:r w:rsidRPr="00CE609E">
        <w:rPr>
          <w:rFonts w:ascii="Times New Roman" w:eastAsia="Times New Roman" w:hAnsi="Times New Roman" w:cs="Times New Roman"/>
          <w:kern w:val="0"/>
          <w14:ligatures w14:val="none"/>
        </w:rPr>
        <w:t xml:space="preserve"> at Wikipedia's </w:t>
      </w:r>
      <w:hyperlink r:id="rId135" w:tooltip="Wikipedia:Wikimedia sister projects" w:history="1">
        <w:r w:rsidRPr="00CE609E">
          <w:rPr>
            <w:rFonts w:ascii="Times New Roman" w:eastAsia="Times New Roman" w:hAnsi="Times New Roman" w:cs="Times New Roman"/>
            <w:color w:val="0000FF"/>
            <w:kern w:val="0"/>
            <w:u w:val="single"/>
            <w14:ligatures w14:val="none"/>
          </w:rPr>
          <w:t>sister projects</w:t>
        </w:r>
      </w:hyperlink>
      <w:r w:rsidRPr="00CE609E">
        <w:rPr>
          <w:rFonts w:ascii="Times New Roman" w:eastAsia="Times New Roman" w:hAnsi="Times New Roman" w:cs="Times New Roman"/>
          <w:kern w:val="0"/>
          <w14:ligatures w14:val="none"/>
        </w:rPr>
        <w:t>:</w:t>
      </w:r>
    </w:p>
    <w:p w14:paraId="5E63FCE9" w14:textId="77777777" w:rsidR="00CE609E" w:rsidRPr="00CE609E" w:rsidRDefault="00CE609E" w:rsidP="00CE609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kern w:val="0"/>
          <w14:ligatures w14:val="none"/>
        </w:rPr>
        <w:drawing>
          <wp:inline distT="0" distB="0" distL="0" distR="0" wp14:anchorId="3A96DD3D" wp14:editId="48B23637">
            <wp:extent cx="137160" cy="182880"/>
            <wp:effectExtent l="0" t="0" r="0" b="7620"/>
            <wp:docPr id="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37160" cy="182880"/>
                    </a:xfrm>
                    <a:prstGeom prst="rect">
                      <a:avLst/>
                    </a:prstGeom>
                    <a:noFill/>
                    <a:ln>
                      <a:noFill/>
                    </a:ln>
                  </pic:spPr>
                </pic:pic>
              </a:graphicData>
            </a:graphic>
          </wp:inline>
        </w:drawing>
      </w:r>
      <w:hyperlink r:id="rId137" w:tooltip="c:Category:Business Process Modeling Notation" w:history="1">
        <w:r w:rsidRPr="00CE609E">
          <w:rPr>
            <w:rFonts w:ascii="Times New Roman" w:eastAsia="Times New Roman" w:hAnsi="Times New Roman" w:cs="Times New Roman"/>
            <w:b/>
            <w:bCs/>
            <w:color w:val="0000FF"/>
            <w:kern w:val="0"/>
            <w:u w:val="single"/>
            <w14:ligatures w14:val="none"/>
          </w:rPr>
          <w:t>Media</w:t>
        </w:r>
      </w:hyperlink>
      <w:r w:rsidRPr="00CE609E">
        <w:rPr>
          <w:rFonts w:ascii="Times New Roman" w:eastAsia="Times New Roman" w:hAnsi="Times New Roman" w:cs="Times New Roman"/>
          <w:kern w:val="0"/>
          <w14:ligatures w14:val="none"/>
        </w:rPr>
        <w:t xml:space="preserve"> from Commons</w:t>
      </w:r>
    </w:p>
    <w:p w14:paraId="3CEA5787" w14:textId="77777777" w:rsidR="00CE609E" w:rsidRPr="00CE609E" w:rsidRDefault="00CE609E" w:rsidP="00CE609E">
      <w:pPr>
        <w:numPr>
          <w:ilvl w:val="0"/>
          <w:numId w:val="28"/>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noProof/>
          <w:kern w:val="0"/>
          <w14:ligatures w14:val="none"/>
        </w:rPr>
        <w:drawing>
          <wp:inline distT="0" distB="0" distL="0" distR="0" wp14:anchorId="77D6B9A3" wp14:editId="039CA45F">
            <wp:extent cx="198120" cy="114300"/>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98120" cy="114300"/>
                    </a:xfrm>
                    <a:prstGeom prst="rect">
                      <a:avLst/>
                    </a:prstGeom>
                    <a:noFill/>
                    <a:ln>
                      <a:noFill/>
                    </a:ln>
                  </pic:spPr>
                </pic:pic>
              </a:graphicData>
            </a:graphic>
          </wp:inline>
        </w:drawing>
      </w:r>
      <w:hyperlink r:id="rId139" w:tooltip="d:Q1017605" w:history="1">
        <w:r w:rsidRPr="00CE609E">
          <w:rPr>
            <w:rFonts w:ascii="Times New Roman" w:eastAsia="Times New Roman" w:hAnsi="Times New Roman" w:cs="Times New Roman"/>
            <w:b/>
            <w:bCs/>
            <w:color w:val="0000FF"/>
            <w:kern w:val="0"/>
            <w:u w:val="single"/>
            <w14:ligatures w14:val="none"/>
          </w:rPr>
          <w:t>Data</w:t>
        </w:r>
      </w:hyperlink>
      <w:r w:rsidRPr="00CE609E">
        <w:rPr>
          <w:rFonts w:ascii="Times New Roman" w:eastAsia="Times New Roman" w:hAnsi="Times New Roman" w:cs="Times New Roman"/>
          <w:kern w:val="0"/>
          <w14:ligatures w14:val="none"/>
        </w:rPr>
        <w:t xml:space="preserve"> from </w:t>
      </w:r>
      <w:proofErr w:type="spellStart"/>
      <w:r w:rsidRPr="00CE609E">
        <w:rPr>
          <w:rFonts w:ascii="Times New Roman" w:eastAsia="Times New Roman" w:hAnsi="Times New Roman" w:cs="Times New Roman"/>
          <w:kern w:val="0"/>
          <w14:ligatures w14:val="none"/>
        </w:rPr>
        <w:t>Wikidata</w:t>
      </w:r>
      <w:proofErr w:type="spellEnd"/>
    </w:p>
    <w:p w14:paraId="052CAA91" w14:textId="77777777" w:rsidR="00CE609E" w:rsidRPr="00CE609E" w:rsidRDefault="00CE609E" w:rsidP="00CE609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hyperlink r:id="rId140" w:history="1">
        <w:r w:rsidRPr="00CE609E">
          <w:rPr>
            <w:rFonts w:ascii="Times New Roman" w:eastAsia="Times New Roman" w:hAnsi="Times New Roman" w:cs="Times New Roman"/>
            <w:color w:val="0000FF"/>
            <w:kern w:val="0"/>
            <w:u w:val="single"/>
            <w14:ligatures w14:val="none"/>
          </w:rPr>
          <w:t>OMG BPMN Specification</w:t>
        </w:r>
      </w:hyperlink>
    </w:p>
    <w:p w14:paraId="1D982BF5" w14:textId="77777777" w:rsidR="00CE609E" w:rsidRPr="00CE609E" w:rsidRDefault="00CE609E" w:rsidP="00CE609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hyperlink r:id="rId141" w:history="1">
        <w:r w:rsidRPr="00CE609E">
          <w:rPr>
            <w:rFonts w:ascii="Times New Roman" w:eastAsia="Times New Roman" w:hAnsi="Times New Roman" w:cs="Times New Roman"/>
            <w:color w:val="0000FF"/>
            <w:kern w:val="0"/>
            <w:u w:val="single"/>
            <w14:ligatures w14:val="none"/>
          </w:rPr>
          <w:t>BPMN Tool Matrix</w:t>
        </w:r>
      </w:hyperlink>
    </w:p>
    <w:p w14:paraId="71DB2114" w14:textId="77777777" w:rsidR="00CE609E" w:rsidRPr="00CE609E" w:rsidRDefault="00CE609E" w:rsidP="00CE609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hyperlink r:id="rId142" w:history="1">
        <w:r w:rsidRPr="00CE609E">
          <w:rPr>
            <w:rFonts w:ascii="Times New Roman" w:eastAsia="Times New Roman" w:hAnsi="Times New Roman" w:cs="Times New Roman"/>
            <w:color w:val="0000FF"/>
            <w:kern w:val="0"/>
            <w:u w:val="single"/>
            <w14:ligatures w14:val="none"/>
          </w:rPr>
          <w:t>BPMN Information Home Page</w:t>
        </w:r>
      </w:hyperlink>
      <w:r w:rsidRPr="00CE609E">
        <w:rPr>
          <w:rFonts w:ascii="Times New Roman" w:eastAsia="Times New Roman" w:hAnsi="Times New Roman" w:cs="Times New Roman"/>
          <w:kern w:val="0"/>
          <w14:ligatures w14:val="none"/>
        </w:rPr>
        <w:t xml:space="preserve"> OMG information page for BPMN.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4"/>
        <w:gridCol w:w="45"/>
      </w:tblGrid>
      <w:tr w:rsidR="00CE609E" w:rsidRPr="00CE609E" w14:paraId="1B381916" w14:textId="77777777" w:rsidTr="00CE609E">
        <w:trPr>
          <w:gridAfter w:val="1"/>
          <w:tblCellSpacing w:w="15" w:type="dxa"/>
        </w:trPr>
        <w:tc>
          <w:tcPr>
            <w:tcW w:w="0" w:type="auto"/>
            <w:shd w:val="clear" w:color="auto" w:fill="auto"/>
            <w:vAlign w:val="center"/>
            <w:hideMark/>
          </w:tcPr>
          <w:p w14:paraId="7E90FC9D" w14:textId="77777777" w:rsidR="00CE609E" w:rsidRPr="00CE609E" w:rsidRDefault="00CE609E" w:rsidP="00CE609E">
            <w:pPr>
              <w:numPr>
                <w:ilvl w:val="0"/>
                <w:numId w:val="29"/>
              </w:numPr>
              <w:spacing w:before="100" w:beforeAutospacing="1" w:after="100" w:afterAutospacing="1" w:line="240" w:lineRule="auto"/>
              <w:rPr>
                <w:rFonts w:ascii="Times New Roman" w:eastAsia="Times New Roman" w:hAnsi="Times New Roman" w:cs="Times New Roman"/>
                <w:kern w:val="0"/>
                <w14:ligatures w14:val="none"/>
              </w:rPr>
            </w:pPr>
          </w:p>
        </w:tc>
      </w:tr>
      <w:tr w:rsidR="00CE609E" w:rsidRPr="00CE609E" w14:paraId="64A5CA8C" w14:textId="77777777" w:rsidTr="00CE609E">
        <w:trPr>
          <w:tblCellSpacing w:w="15" w:type="dxa"/>
        </w:trPr>
        <w:tc>
          <w:tcPr>
            <w:tcW w:w="0" w:type="auto"/>
            <w:gridSpan w:val="2"/>
            <w:shd w:val="clear" w:color="auto" w:fill="auto"/>
            <w:vAlign w:val="center"/>
            <w:hideMark/>
          </w:tcPr>
          <w:p w14:paraId="522712D2" w14:textId="77777777" w:rsidR="00CE609E" w:rsidRPr="00CE609E" w:rsidRDefault="00CE609E" w:rsidP="00CE609E">
            <w:pPr>
              <w:numPr>
                <w:ilvl w:val="0"/>
                <w:numId w:val="30"/>
              </w:numPr>
              <w:spacing w:before="100" w:beforeAutospacing="1" w:after="100" w:afterAutospacing="1" w:line="240" w:lineRule="auto"/>
              <w:jc w:val="center"/>
              <w:rPr>
                <w:rFonts w:ascii="Times New Roman" w:eastAsia="Times New Roman" w:hAnsi="Times New Roman" w:cs="Times New Roman"/>
                <w:b/>
                <w:bCs/>
                <w:kern w:val="0"/>
                <w14:ligatures w14:val="none"/>
              </w:rPr>
            </w:pPr>
            <w:hyperlink r:id="rId143" w:tooltip="Template:ISO standards" w:history="1">
              <w:r w:rsidRPr="00CE609E">
                <w:rPr>
                  <w:rFonts w:ascii="Times New Roman" w:eastAsia="Times New Roman" w:hAnsi="Times New Roman" w:cs="Times New Roman"/>
                  <w:b/>
                  <w:bCs/>
                  <w:color w:val="0000FF"/>
                  <w:kern w:val="0"/>
                  <w:u w:val="single"/>
                  <w14:ligatures w14:val="none"/>
                </w:rPr>
                <w:t>v</w:t>
              </w:r>
            </w:hyperlink>
          </w:p>
          <w:p w14:paraId="4009D41C" w14:textId="77777777" w:rsidR="00CE609E" w:rsidRPr="00CE609E" w:rsidRDefault="00CE609E" w:rsidP="00CE609E">
            <w:pPr>
              <w:numPr>
                <w:ilvl w:val="0"/>
                <w:numId w:val="30"/>
              </w:numPr>
              <w:spacing w:before="100" w:beforeAutospacing="1" w:after="100" w:afterAutospacing="1" w:line="240" w:lineRule="auto"/>
              <w:jc w:val="center"/>
              <w:rPr>
                <w:rFonts w:ascii="Times New Roman" w:eastAsia="Times New Roman" w:hAnsi="Times New Roman" w:cs="Times New Roman"/>
                <w:b/>
                <w:bCs/>
                <w:kern w:val="0"/>
                <w14:ligatures w14:val="none"/>
              </w:rPr>
            </w:pPr>
            <w:hyperlink r:id="rId144" w:tooltip="Template talk:ISO standards" w:history="1">
              <w:r w:rsidRPr="00CE609E">
                <w:rPr>
                  <w:rFonts w:ascii="Times New Roman" w:eastAsia="Times New Roman" w:hAnsi="Times New Roman" w:cs="Times New Roman"/>
                  <w:b/>
                  <w:bCs/>
                  <w:color w:val="0000FF"/>
                  <w:kern w:val="0"/>
                  <w:u w:val="single"/>
                  <w14:ligatures w14:val="none"/>
                </w:rPr>
                <w:t>t</w:t>
              </w:r>
            </w:hyperlink>
          </w:p>
          <w:p w14:paraId="541B1D7F" w14:textId="77777777" w:rsidR="00CE609E" w:rsidRPr="00CE609E" w:rsidRDefault="00CE609E" w:rsidP="00CE609E">
            <w:pPr>
              <w:numPr>
                <w:ilvl w:val="0"/>
                <w:numId w:val="30"/>
              </w:numPr>
              <w:spacing w:before="100" w:beforeAutospacing="1" w:after="100" w:afterAutospacing="1" w:line="240" w:lineRule="auto"/>
              <w:jc w:val="center"/>
              <w:rPr>
                <w:rFonts w:ascii="Times New Roman" w:eastAsia="Times New Roman" w:hAnsi="Times New Roman" w:cs="Times New Roman"/>
                <w:b/>
                <w:bCs/>
                <w:kern w:val="0"/>
                <w14:ligatures w14:val="none"/>
              </w:rPr>
            </w:pPr>
            <w:hyperlink r:id="rId145" w:tooltip="Special:EditPage/Template:ISO standards" w:history="1">
              <w:r w:rsidRPr="00CE609E">
                <w:rPr>
                  <w:rFonts w:ascii="Times New Roman" w:eastAsia="Times New Roman" w:hAnsi="Times New Roman" w:cs="Times New Roman"/>
                  <w:b/>
                  <w:bCs/>
                  <w:color w:val="0000FF"/>
                  <w:kern w:val="0"/>
                  <w:u w:val="single"/>
                  <w14:ligatures w14:val="none"/>
                </w:rPr>
                <w:t>e</w:t>
              </w:r>
            </w:hyperlink>
          </w:p>
          <w:p w14:paraId="2F477D7C" w14:textId="77777777" w:rsidR="00CE609E" w:rsidRPr="00CE609E" w:rsidRDefault="00CE609E" w:rsidP="00CE609E">
            <w:pPr>
              <w:spacing w:after="0" w:line="240" w:lineRule="auto"/>
              <w:jc w:val="center"/>
              <w:rPr>
                <w:rFonts w:ascii="Times New Roman" w:eastAsia="Times New Roman" w:hAnsi="Times New Roman" w:cs="Times New Roman"/>
                <w:b/>
                <w:bCs/>
                <w:kern w:val="0"/>
                <w:sz w:val="27"/>
                <w:szCs w:val="27"/>
                <w14:ligatures w14:val="none"/>
              </w:rPr>
            </w:pPr>
            <w:hyperlink r:id="rId146" w:tooltip="International Organization for Standardization" w:history="1">
              <w:r w:rsidRPr="00CE609E">
                <w:rPr>
                  <w:rFonts w:ascii="Times New Roman" w:eastAsia="Times New Roman" w:hAnsi="Times New Roman" w:cs="Times New Roman"/>
                  <w:b/>
                  <w:bCs/>
                  <w:color w:val="0000FF"/>
                  <w:kern w:val="0"/>
                  <w:sz w:val="27"/>
                  <w:szCs w:val="27"/>
                  <w:u w:val="single"/>
                  <w14:ligatures w14:val="none"/>
                </w:rPr>
                <w:t>International Organization for Standardization</w:t>
              </w:r>
            </w:hyperlink>
            <w:r w:rsidRPr="00CE609E">
              <w:rPr>
                <w:rFonts w:ascii="Times New Roman" w:eastAsia="Times New Roman" w:hAnsi="Times New Roman" w:cs="Times New Roman"/>
                <w:b/>
                <w:bCs/>
                <w:kern w:val="0"/>
                <w:sz w:val="27"/>
                <w:szCs w:val="27"/>
                <w14:ligatures w14:val="none"/>
              </w:rPr>
              <w:t xml:space="preserve"> (ISO) standards</w:t>
            </w:r>
          </w:p>
        </w:tc>
      </w:tr>
    </w:tbl>
    <w:p w14:paraId="47584828" w14:textId="77777777" w:rsidR="00CE609E" w:rsidRPr="00CE609E" w:rsidRDefault="00CE609E" w:rsidP="00CE609E">
      <w:pPr>
        <w:spacing w:after="0" w:line="240" w:lineRule="auto"/>
        <w:rPr>
          <w:rFonts w:ascii="Times New Roman" w:eastAsia="Times New Roman" w:hAnsi="Times New Roman" w:cs="Times New Roman"/>
          <w:kern w:val="0"/>
          <w14:ligatures w14:val="none"/>
        </w:rPr>
      </w:pPr>
      <w:hyperlink r:id="rId147" w:tooltip="Help:Category" w:history="1">
        <w:r w:rsidRPr="00CE609E">
          <w:rPr>
            <w:rFonts w:ascii="Times New Roman" w:eastAsia="Times New Roman" w:hAnsi="Times New Roman" w:cs="Times New Roman"/>
            <w:color w:val="0000FF"/>
            <w:kern w:val="0"/>
            <w:u w:val="single"/>
            <w14:ligatures w14:val="none"/>
          </w:rPr>
          <w:t>Categories</w:t>
        </w:r>
      </w:hyperlink>
      <w:r w:rsidRPr="00CE609E">
        <w:rPr>
          <w:rFonts w:ascii="Times New Roman" w:eastAsia="Times New Roman" w:hAnsi="Times New Roman" w:cs="Times New Roman"/>
          <w:kern w:val="0"/>
          <w14:ligatures w14:val="none"/>
        </w:rPr>
        <w:t xml:space="preserve">: </w:t>
      </w:r>
    </w:p>
    <w:p w14:paraId="20D50492" w14:textId="77777777" w:rsidR="00CE609E" w:rsidRPr="00CE609E" w:rsidRDefault="00CE609E" w:rsidP="00CE609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48" w:tooltip="Category:Diagrams" w:history="1">
        <w:r w:rsidRPr="00CE609E">
          <w:rPr>
            <w:rFonts w:ascii="Times New Roman" w:eastAsia="Times New Roman" w:hAnsi="Times New Roman" w:cs="Times New Roman"/>
            <w:color w:val="0000FF"/>
            <w:kern w:val="0"/>
            <w:u w:val="single"/>
            <w14:ligatures w14:val="none"/>
          </w:rPr>
          <w:t>Diagrams</w:t>
        </w:r>
      </w:hyperlink>
    </w:p>
    <w:p w14:paraId="271D06F1" w14:textId="77777777" w:rsidR="00CE609E" w:rsidRPr="00CE609E" w:rsidRDefault="00CE609E" w:rsidP="00CE609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49" w:tooltip="Category:Business process modelling" w:history="1">
        <w:r w:rsidRPr="00CE609E">
          <w:rPr>
            <w:rFonts w:ascii="Times New Roman" w:eastAsia="Times New Roman" w:hAnsi="Times New Roman" w:cs="Times New Roman"/>
            <w:color w:val="0000FF"/>
            <w:kern w:val="0"/>
            <w:u w:val="single"/>
            <w14:ligatures w14:val="none"/>
          </w:rPr>
          <w:t>Business process modelling</w:t>
        </w:r>
      </w:hyperlink>
    </w:p>
    <w:p w14:paraId="1FA02458" w14:textId="77777777" w:rsidR="00CE609E" w:rsidRPr="00CE609E" w:rsidRDefault="00CE609E" w:rsidP="00CE609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50" w:tooltip="Category:ISO standards" w:history="1">
        <w:r w:rsidRPr="00CE609E">
          <w:rPr>
            <w:rFonts w:ascii="Times New Roman" w:eastAsia="Times New Roman" w:hAnsi="Times New Roman" w:cs="Times New Roman"/>
            <w:color w:val="0000FF"/>
            <w:kern w:val="0"/>
            <w:u w:val="single"/>
            <w14:ligatures w14:val="none"/>
          </w:rPr>
          <w:t>ISO standards</w:t>
        </w:r>
      </w:hyperlink>
    </w:p>
    <w:p w14:paraId="5D9F00CF" w14:textId="77777777" w:rsidR="00CE609E" w:rsidRPr="00CE609E" w:rsidRDefault="00CE609E" w:rsidP="00CE609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51" w:tooltip="Category:Specification languages" w:history="1">
        <w:r w:rsidRPr="00CE609E">
          <w:rPr>
            <w:rFonts w:ascii="Times New Roman" w:eastAsia="Times New Roman" w:hAnsi="Times New Roman" w:cs="Times New Roman"/>
            <w:color w:val="0000FF"/>
            <w:kern w:val="0"/>
            <w:u w:val="single"/>
            <w14:ligatures w14:val="none"/>
          </w:rPr>
          <w:t>Specification languages</w:t>
        </w:r>
      </w:hyperlink>
    </w:p>
    <w:p w14:paraId="37EEF1EC" w14:textId="77777777" w:rsidR="00CE609E" w:rsidRPr="00CE609E" w:rsidRDefault="00CE609E" w:rsidP="00CE609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52" w:tooltip="Category:Modeling languages" w:history="1">
        <w:r w:rsidRPr="00CE609E">
          <w:rPr>
            <w:rFonts w:ascii="Times New Roman" w:eastAsia="Times New Roman" w:hAnsi="Times New Roman" w:cs="Times New Roman"/>
            <w:color w:val="0000FF"/>
            <w:kern w:val="0"/>
            <w:u w:val="single"/>
            <w14:ligatures w14:val="none"/>
          </w:rPr>
          <w:t>Modeling languages</w:t>
        </w:r>
      </w:hyperlink>
    </w:p>
    <w:p w14:paraId="64C3B3B6" w14:textId="77777777" w:rsidR="00CE609E" w:rsidRPr="00CE609E" w:rsidRDefault="00CE609E" w:rsidP="00CE609E">
      <w:pPr>
        <w:numPr>
          <w:ilvl w:val="0"/>
          <w:numId w:val="31"/>
        </w:numPr>
        <w:spacing w:before="100" w:beforeAutospacing="1" w:after="100" w:afterAutospacing="1" w:line="240" w:lineRule="auto"/>
        <w:rPr>
          <w:rFonts w:ascii="Times New Roman" w:eastAsia="Times New Roman" w:hAnsi="Times New Roman" w:cs="Times New Roman"/>
          <w:kern w:val="0"/>
          <w14:ligatures w14:val="none"/>
        </w:rPr>
      </w:pPr>
      <w:hyperlink r:id="rId153" w:tooltip="Category:Notation" w:history="1">
        <w:r w:rsidRPr="00CE609E">
          <w:rPr>
            <w:rFonts w:ascii="Times New Roman" w:eastAsia="Times New Roman" w:hAnsi="Times New Roman" w:cs="Times New Roman"/>
            <w:color w:val="0000FF"/>
            <w:kern w:val="0"/>
            <w:u w:val="single"/>
            <w14:ligatures w14:val="none"/>
          </w:rPr>
          <w:t>Notation</w:t>
        </w:r>
      </w:hyperlink>
    </w:p>
    <w:p w14:paraId="42D24A2C" w14:textId="77777777" w:rsidR="00CE609E" w:rsidRPr="00CE609E" w:rsidRDefault="00CE609E" w:rsidP="00CE609E">
      <w:pPr>
        <w:numPr>
          <w:ilvl w:val="0"/>
          <w:numId w:val="32"/>
        </w:numPr>
        <w:spacing w:before="100" w:beforeAutospacing="1" w:after="100" w:afterAutospacing="1" w:line="240" w:lineRule="auto"/>
        <w:rPr>
          <w:rFonts w:ascii="Times New Roman" w:eastAsia="Times New Roman" w:hAnsi="Times New Roman" w:cs="Times New Roman"/>
          <w:kern w:val="0"/>
          <w14:ligatures w14:val="none"/>
        </w:rPr>
      </w:pPr>
      <w:r w:rsidRPr="00CE609E">
        <w:rPr>
          <w:rFonts w:ascii="Times New Roman" w:eastAsia="Times New Roman" w:hAnsi="Times New Roman" w:cs="Times New Roman"/>
          <w:kern w:val="0"/>
          <w14:ligatures w14:val="none"/>
        </w:rPr>
        <w:t xml:space="preserve">This page was last edited on 10 </w:t>
      </w:r>
      <w:proofErr w:type="spellStart"/>
      <w:r w:rsidRPr="00CE609E">
        <w:rPr>
          <w:rFonts w:ascii="Times New Roman" w:eastAsia="Times New Roman" w:hAnsi="Times New Roman" w:cs="Times New Roman"/>
          <w:kern w:val="0"/>
          <w14:ligatures w14:val="none"/>
        </w:rPr>
        <w:t>Decemb</w:t>
      </w:r>
      <w:proofErr w:type="spellEnd"/>
    </w:p>
    <w:p w14:paraId="533E212F" w14:textId="77777777" w:rsidR="00CE609E" w:rsidRDefault="00CE609E"/>
    <w:sectPr w:rsidR="00CE60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Kartika">
    <w:charset w:val="00"/>
    <w:family w:val="roman"/>
    <w:pitch w:val="variable"/>
    <w:sig w:usb0="008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6332C"/>
    <w:multiLevelType w:val="multilevel"/>
    <w:tmpl w:val="DAACB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A2460"/>
    <w:multiLevelType w:val="multilevel"/>
    <w:tmpl w:val="72E63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40D62"/>
    <w:multiLevelType w:val="multilevel"/>
    <w:tmpl w:val="23DE7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76764E"/>
    <w:multiLevelType w:val="multilevel"/>
    <w:tmpl w:val="C2C6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0E767F"/>
    <w:multiLevelType w:val="multilevel"/>
    <w:tmpl w:val="5C9E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3167B9"/>
    <w:multiLevelType w:val="multilevel"/>
    <w:tmpl w:val="DE74A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B16333"/>
    <w:multiLevelType w:val="multilevel"/>
    <w:tmpl w:val="BDA88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9F001D"/>
    <w:multiLevelType w:val="multilevel"/>
    <w:tmpl w:val="F1F01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7733CD"/>
    <w:multiLevelType w:val="multilevel"/>
    <w:tmpl w:val="F96A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780F67"/>
    <w:multiLevelType w:val="multilevel"/>
    <w:tmpl w:val="3DAA0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091BDF"/>
    <w:multiLevelType w:val="multilevel"/>
    <w:tmpl w:val="DA20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F81B07"/>
    <w:multiLevelType w:val="multilevel"/>
    <w:tmpl w:val="04D0DD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096ABB"/>
    <w:multiLevelType w:val="multilevel"/>
    <w:tmpl w:val="8FB69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B814A3"/>
    <w:multiLevelType w:val="multilevel"/>
    <w:tmpl w:val="E9D41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D81039"/>
    <w:multiLevelType w:val="multilevel"/>
    <w:tmpl w:val="3318AB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E020597"/>
    <w:multiLevelType w:val="multilevel"/>
    <w:tmpl w:val="43F47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3D2399"/>
    <w:multiLevelType w:val="multilevel"/>
    <w:tmpl w:val="CAD2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797B42"/>
    <w:multiLevelType w:val="multilevel"/>
    <w:tmpl w:val="C046B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EB425E8"/>
    <w:multiLevelType w:val="multilevel"/>
    <w:tmpl w:val="E70C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810C5"/>
    <w:multiLevelType w:val="multilevel"/>
    <w:tmpl w:val="FBF6A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0641F2"/>
    <w:multiLevelType w:val="multilevel"/>
    <w:tmpl w:val="43DC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BB32383"/>
    <w:multiLevelType w:val="multilevel"/>
    <w:tmpl w:val="178E0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EB44DF"/>
    <w:multiLevelType w:val="multilevel"/>
    <w:tmpl w:val="DDA6C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D7602B"/>
    <w:multiLevelType w:val="multilevel"/>
    <w:tmpl w:val="36DE5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606236"/>
    <w:multiLevelType w:val="multilevel"/>
    <w:tmpl w:val="E7809D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1240B5"/>
    <w:multiLevelType w:val="multilevel"/>
    <w:tmpl w:val="5352E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8B77CAC"/>
    <w:multiLevelType w:val="multilevel"/>
    <w:tmpl w:val="6E90F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827525"/>
    <w:multiLevelType w:val="multilevel"/>
    <w:tmpl w:val="BC2A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2E520F"/>
    <w:multiLevelType w:val="multilevel"/>
    <w:tmpl w:val="C0FE6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8B4410"/>
    <w:multiLevelType w:val="multilevel"/>
    <w:tmpl w:val="D3DC3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E1A7ABF"/>
    <w:multiLevelType w:val="multilevel"/>
    <w:tmpl w:val="842E3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F441881"/>
    <w:multiLevelType w:val="multilevel"/>
    <w:tmpl w:val="78C45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539866">
    <w:abstractNumId w:val="4"/>
  </w:num>
  <w:num w:numId="2" w16cid:durableId="572815458">
    <w:abstractNumId w:val="12"/>
  </w:num>
  <w:num w:numId="3" w16cid:durableId="1473326601">
    <w:abstractNumId w:val="2"/>
  </w:num>
  <w:num w:numId="4" w16cid:durableId="1630629649">
    <w:abstractNumId w:val="21"/>
  </w:num>
  <w:num w:numId="5" w16cid:durableId="1132360665">
    <w:abstractNumId w:val="3"/>
  </w:num>
  <w:num w:numId="6" w16cid:durableId="907304705">
    <w:abstractNumId w:val="23"/>
  </w:num>
  <w:num w:numId="7" w16cid:durableId="1038777255">
    <w:abstractNumId w:val="20"/>
  </w:num>
  <w:num w:numId="8" w16cid:durableId="1772624030">
    <w:abstractNumId w:val="30"/>
  </w:num>
  <w:num w:numId="9" w16cid:durableId="2088531882">
    <w:abstractNumId w:val="13"/>
  </w:num>
  <w:num w:numId="10" w16cid:durableId="1530140319">
    <w:abstractNumId w:val="6"/>
  </w:num>
  <w:num w:numId="11" w16cid:durableId="668404959">
    <w:abstractNumId w:val="5"/>
  </w:num>
  <w:num w:numId="12" w16cid:durableId="948925062">
    <w:abstractNumId w:val="0"/>
  </w:num>
  <w:num w:numId="13" w16cid:durableId="262761972">
    <w:abstractNumId w:val="19"/>
  </w:num>
  <w:num w:numId="14" w16cid:durableId="1877504555">
    <w:abstractNumId w:val="28"/>
  </w:num>
  <w:num w:numId="15" w16cid:durableId="470095010">
    <w:abstractNumId w:val="9"/>
  </w:num>
  <w:num w:numId="16" w16cid:durableId="1074207587">
    <w:abstractNumId w:val="15"/>
  </w:num>
  <w:num w:numId="17" w16cid:durableId="1966807896">
    <w:abstractNumId w:val="25"/>
  </w:num>
  <w:num w:numId="18" w16cid:durableId="306056555">
    <w:abstractNumId w:val="14"/>
  </w:num>
  <w:num w:numId="19" w16cid:durableId="1115514642">
    <w:abstractNumId w:val="31"/>
  </w:num>
  <w:num w:numId="20" w16cid:durableId="1929805074">
    <w:abstractNumId w:val="29"/>
  </w:num>
  <w:num w:numId="21" w16cid:durableId="1792629770">
    <w:abstractNumId w:val="24"/>
  </w:num>
  <w:num w:numId="22" w16cid:durableId="1804615390">
    <w:abstractNumId w:val="8"/>
  </w:num>
  <w:num w:numId="23" w16cid:durableId="1196887411">
    <w:abstractNumId w:val="26"/>
  </w:num>
  <w:num w:numId="24" w16cid:durableId="1489974277">
    <w:abstractNumId w:val="1"/>
  </w:num>
  <w:num w:numId="25" w16cid:durableId="436370440">
    <w:abstractNumId w:val="17"/>
  </w:num>
  <w:num w:numId="26" w16cid:durableId="1385906964">
    <w:abstractNumId w:val="11"/>
    <w:lvlOverride w:ilvl="0">
      <w:startOverride w:val="12"/>
    </w:lvlOverride>
  </w:num>
  <w:num w:numId="27" w16cid:durableId="2112624214">
    <w:abstractNumId w:val="22"/>
  </w:num>
  <w:num w:numId="28" w16cid:durableId="2094736056">
    <w:abstractNumId w:val="18"/>
  </w:num>
  <w:num w:numId="29" w16cid:durableId="702679663">
    <w:abstractNumId w:val="27"/>
  </w:num>
  <w:num w:numId="30" w16cid:durableId="1336495081">
    <w:abstractNumId w:val="7"/>
  </w:num>
  <w:num w:numId="31" w16cid:durableId="1979724769">
    <w:abstractNumId w:val="10"/>
  </w:num>
  <w:num w:numId="32" w16cid:durableId="18961589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09E"/>
    <w:rsid w:val="004536B4"/>
    <w:rsid w:val="00B22CC2"/>
    <w:rsid w:val="00CE609E"/>
  </w:rsids>
  <m:mathPr>
    <m:mathFont m:val="Cambria Math"/>
    <m:brkBin m:val="before"/>
    <m:brkBinSub m:val="--"/>
    <m:smallFrac m:val="0"/>
    <m:dispDef/>
    <m:lMargin m:val="0"/>
    <m:rMargin m:val="0"/>
    <m:defJc m:val="centerGroup"/>
    <m:wrapIndent m:val="1440"/>
    <m:intLim m:val="subSup"/>
    <m:naryLim m:val="undOvr"/>
  </m:mathPr>
  <w:themeFontLang w:val="en-US"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3BC8C"/>
  <w15:chartTrackingRefBased/>
  <w15:docId w15:val="{C96F8260-FB47-4EB1-8C70-7C2DC0E1F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ml-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60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E60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E60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E60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E60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E6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6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6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6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60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E60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E60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E60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E60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E6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6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6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609E"/>
    <w:rPr>
      <w:rFonts w:eastAsiaTheme="majorEastAsia" w:cstheme="majorBidi"/>
      <w:color w:val="272727" w:themeColor="text1" w:themeTint="D8"/>
    </w:rPr>
  </w:style>
  <w:style w:type="paragraph" w:styleId="Title">
    <w:name w:val="Title"/>
    <w:basedOn w:val="Normal"/>
    <w:next w:val="Normal"/>
    <w:link w:val="TitleChar"/>
    <w:uiPriority w:val="10"/>
    <w:qFormat/>
    <w:rsid w:val="00CE60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60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60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60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609E"/>
    <w:pPr>
      <w:spacing w:before="160"/>
      <w:jc w:val="center"/>
    </w:pPr>
    <w:rPr>
      <w:i/>
      <w:iCs/>
      <w:color w:val="404040" w:themeColor="text1" w:themeTint="BF"/>
    </w:rPr>
  </w:style>
  <w:style w:type="character" w:customStyle="1" w:styleId="QuoteChar">
    <w:name w:val="Quote Char"/>
    <w:basedOn w:val="DefaultParagraphFont"/>
    <w:link w:val="Quote"/>
    <w:uiPriority w:val="29"/>
    <w:rsid w:val="00CE609E"/>
    <w:rPr>
      <w:i/>
      <w:iCs/>
      <w:color w:val="404040" w:themeColor="text1" w:themeTint="BF"/>
    </w:rPr>
  </w:style>
  <w:style w:type="paragraph" w:styleId="ListParagraph">
    <w:name w:val="List Paragraph"/>
    <w:basedOn w:val="Normal"/>
    <w:uiPriority w:val="34"/>
    <w:qFormat/>
    <w:rsid w:val="00CE609E"/>
    <w:pPr>
      <w:ind w:left="720"/>
      <w:contextualSpacing/>
    </w:pPr>
  </w:style>
  <w:style w:type="character" w:styleId="IntenseEmphasis">
    <w:name w:val="Intense Emphasis"/>
    <w:basedOn w:val="DefaultParagraphFont"/>
    <w:uiPriority w:val="21"/>
    <w:qFormat/>
    <w:rsid w:val="00CE609E"/>
    <w:rPr>
      <w:i/>
      <w:iCs/>
      <w:color w:val="2F5496" w:themeColor="accent1" w:themeShade="BF"/>
    </w:rPr>
  </w:style>
  <w:style w:type="paragraph" w:styleId="IntenseQuote">
    <w:name w:val="Intense Quote"/>
    <w:basedOn w:val="Normal"/>
    <w:next w:val="Normal"/>
    <w:link w:val="IntenseQuoteChar"/>
    <w:uiPriority w:val="30"/>
    <w:qFormat/>
    <w:rsid w:val="00CE60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E609E"/>
    <w:rPr>
      <w:i/>
      <w:iCs/>
      <w:color w:val="2F5496" w:themeColor="accent1" w:themeShade="BF"/>
    </w:rPr>
  </w:style>
  <w:style w:type="character" w:styleId="IntenseReference">
    <w:name w:val="Intense Reference"/>
    <w:basedOn w:val="DefaultParagraphFont"/>
    <w:uiPriority w:val="32"/>
    <w:qFormat/>
    <w:rsid w:val="00CE609E"/>
    <w:rPr>
      <w:b/>
      <w:bCs/>
      <w:smallCaps/>
      <w:color w:val="2F5496" w:themeColor="accent1" w:themeShade="BF"/>
      <w:spacing w:val="5"/>
    </w:rPr>
  </w:style>
  <w:style w:type="numbering" w:customStyle="1" w:styleId="NoList1">
    <w:name w:val="No List1"/>
    <w:next w:val="NoList"/>
    <w:uiPriority w:val="99"/>
    <w:semiHidden/>
    <w:unhideWhenUsed/>
    <w:rsid w:val="00CE609E"/>
  </w:style>
  <w:style w:type="paragraph" w:customStyle="1" w:styleId="msonormal0">
    <w:name w:val="msonormal"/>
    <w:basedOn w:val="Normal"/>
    <w:rsid w:val="00CE609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CE60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CE609E"/>
    <w:rPr>
      <w:color w:val="0000FF"/>
      <w:u w:val="single"/>
    </w:rPr>
  </w:style>
  <w:style w:type="character" w:styleId="FollowedHyperlink">
    <w:name w:val="FollowedHyperlink"/>
    <w:basedOn w:val="DefaultParagraphFont"/>
    <w:uiPriority w:val="99"/>
    <w:semiHidden/>
    <w:unhideWhenUsed/>
    <w:rsid w:val="00CE609E"/>
    <w:rPr>
      <w:color w:val="800080"/>
      <w:u w:val="single"/>
    </w:rPr>
  </w:style>
  <w:style w:type="character" w:customStyle="1" w:styleId="cite-bracket">
    <w:name w:val="cite-bracket"/>
    <w:basedOn w:val="DefaultParagraphFont"/>
    <w:rsid w:val="00CE609E"/>
  </w:style>
  <w:style w:type="paragraph" w:customStyle="1" w:styleId="gallerybox">
    <w:name w:val="gallerybox"/>
    <w:basedOn w:val="Normal"/>
    <w:rsid w:val="00CE60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gallerycaption">
    <w:name w:val="gallerycaption"/>
    <w:basedOn w:val="Normal"/>
    <w:rsid w:val="00CE60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hide-when-compact">
    <w:name w:val="hide-when-compact"/>
    <w:basedOn w:val="DefaultParagraphFont"/>
    <w:rsid w:val="00CE609E"/>
  </w:style>
  <w:style w:type="character" w:customStyle="1" w:styleId="date-container">
    <w:name w:val="date-container"/>
    <w:basedOn w:val="DefaultParagraphFont"/>
    <w:rsid w:val="00CE609E"/>
  </w:style>
  <w:style w:type="character" w:customStyle="1" w:styleId="date">
    <w:name w:val="date"/>
    <w:basedOn w:val="DefaultParagraphFont"/>
    <w:rsid w:val="00CE609E"/>
  </w:style>
  <w:style w:type="character" w:customStyle="1" w:styleId="reference-text">
    <w:name w:val="reference-text"/>
    <w:basedOn w:val="DefaultParagraphFont"/>
    <w:rsid w:val="00CE609E"/>
  </w:style>
  <w:style w:type="character" w:styleId="HTMLCite">
    <w:name w:val="HTML Cite"/>
    <w:basedOn w:val="DefaultParagraphFont"/>
    <w:uiPriority w:val="99"/>
    <w:semiHidden/>
    <w:unhideWhenUsed/>
    <w:rsid w:val="00CE609E"/>
    <w:rPr>
      <w:i/>
      <w:iCs/>
    </w:rPr>
  </w:style>
  <w:style w:type="character" w:customStyle="1" w:styleId="reference-accessdate">
    <w:name w:val="reference-accessdate"/>
    <w:basedOn w:val="DefaultParagraphFont"/>
    <w:rsid w:val="00CE609E"/>
  </w:style>
  <w:style w:type="character" w:customStyle="1" w:styleId="nowrap">
    <w:name w:val="nowrap"/>
    <w:basedOn w:val="DefaultParagraphFont"/>
    <w:rsid w:val="00CE609E"/>
  </w:style>
  <w:style w:type="character" w:customStyle="1" w:styleId="z3988">
    <w:name w:val="z3988"/>
    <w:basedOn w:val="DefaultParagraphFont"/>
    <w:rsid w:val="00CE609E"/>
  </w:style>
  <w:style w:type="character" w:customStyle="1" w:styleId="cs1-format">
    <w:name w:val="cs1-format"/>
    <w:basedOn w:val="DefaultParagraphFont"/>
    <w:rsid w:val="00CE609E"/>
  </w:style>
  <w:style w:type="paragraph" w:customStyle="1" w:styleId="sister-bar-item">
    <w:name w:val="sister-bar-item"/>
    <w:basedOn w:val="Normal"/>
    <w:rsid w:val="00CE609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ister-bar-logo">
    <w:name w:val="sister-bar-logo"/>
    <w:basedOn w:val="DefaultParagraphFont"/>
    <w:rsid w:val="00CE609E"/>
  </w:style>
  <w:style w:type="character" w:customStyle="1" w:styleId="sister-bar-link">
    <w:name w:val="sister-bar-link"/>
    <w:basedOn w:val="DefaultParagraphFont"/>
    <w:rsid w:val="00CE609E"/>
  </w:style>
  <w:style w:type="paragraph" w:customStyle="1" w:styleId="nv-view">
    <w:name w:val="nv-view"/>
    <w:basedOn w:val="Normal"/>
    <w:rsid w:val="00CE60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talk">
    <w:name w:val="nv-talk"/>
    <w:basedOn w:val="Normal"/>
    <w:rsid w:val="00CE609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nv-edit">
    <w:name w:val="nv-edit"/>
    <w:basedOn w:val="Normal"/>
    <w:rsid w:val="00CE609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217942">
      <w:bodyDiv w:val="1"/>
      <w:marLeft w:val="0"/>
      <w:marRight w:val="0"/>
      <w:marTop w:val="0"/>
      <w:marBottom w:val="0"/>
      <w:divBdr>
        <w:top w:val="none" w:sz="0" w:space="0" w:color="auto"/>
        <w:left w:val="none" w:sz="0" w:space="0" w:color="auto"/>
        <w:bottom w:val="none" w:sz="0" w:space="0" w:color="auto"/>
        <w:right w:val="none" w:sz="0" w:space="0" w:color="auto"/>
      </w:divBdr>
      <w:divsChild>
        <w:div w:id="721635690">
          <w:marLeft w:val="0"/>
          <w:marRight w:val="0"/>
          <w:marTop w:val="0"/>
          <w:marBottom w:val="0"/>
          <w:divBdr>
            <w:top w:val="none" w:sz="0" w:space="0" w:color="auto"/>
            <w:left w:val="none" w:sz="0" w:space="0" w:color="auto"/>
            <w:bottom w:val="none" w:sz="0" w:space="0" w:color="auto"/>
            <w:right w:val="none" w:sz="0" w:space="0" w:color="auto"/>
          </w:divBdr>
        </w:div>
        <w:div w:id="35593218">
          <w:marLeft w:val="0"/>
          <w:marRight w:val="0"/>
          <w:marTop w:val="0"/>
          <w:marBottom w:val="0"/>
          <w:divBdr>
            <w:top w:val="none" w:sz="0" w:space="0" w:color="auto"/>
            <w:left w:val="none" w:sz="0" w:space="0" w:color="auto"/>
            <w:bottom w:val="none" w:sz="0" w:space="0" w:color="auto"/>
            <w:right w:val="none" w:sz="0" w:space="0" w:color="auto"/>
          </w:divBdr>
        </w:div>
        <w:div w:id="37361697">
          <w:marLeft w:val="0"/>
          <w:marRight w:val="0"/>
          <w:marTop w:val="0"/>
          <w:marBottom w:val="0"/>
          <w:divBdr>
            <w:top w:val="none" w:sz="0" w:space="0" w:color="auto"/>
            <w:left w:val="none" w:sz="0" w:space="0" w:color="auto"/>
            <w:bottom w:val="none" w:sz="0" w:space="0" w:color="auto"/>
            <w:right w:val="none" w:sz="0" w:space="0" w:color="auto"/>
          </w:divBdr>
        </w:div>
        <w:div w:id="1263950265">
          <w:marLeft w:val="0"/>
          <w:marRight w:val="0"/>
          <w:marTop w:val="0"/>
          <w:marBottom w:val="0"/>
          <w:divBdr>
            <w:top w:val="none" w:sz="0" w:space="0" w:color="auto"/>
            <w:left w:val="none" w:sz="0" w:space="0" w:color="auto"/>
            <w:bottom w:val="none" w:sz="0" w:space="0" w:color="auto"/>
            <w:right w:val="none" w:sz="0" w:space="0" w:color="auto"/>
          </w:divBdr>
        </w:div>
        <w:div w:id="409229426">
          <w:marLeft w:val="0"/>
          <w:marRight w:val="0"/>
          <w:marTop w:val="0"/>
          <w:marBottom w:val="0"/>
          <w:divBdr>
            <w:top w:val="none" w:sz="0" w:space="0" w:color="auto"/>
            <w:left w:val="none" w:sz="0" w:space="0" w:color="auto"/>
            <w:bottom w:val="none" w:sz="0" w:space="0" w:color="auto"/>
            <w:right w:val="none" w:sz="0" w:space="0" w:color="auto"/>
          </w:divBdr>
        </w:div>
        <w:div w:id="1121414998">
          <w:marLeft w:val="0"/>
          <w:marRight w:val="0"/>
          <w:marTop w:val="0"/>
          <w:marBottom w:val="0"/>
          <w:divBdr>
            <w:top w:val="none" w:sz="0" w:space="0" w:color="auto"/>
            <w:left w:val="none" w:sz="0" w:space="0" w:color="auto"/>
            <w:bottom w:val="none" w:sz="0" w:space="0" w:color="auto"/>
            <w:right w:val="none" w:sz="0" w:space="0" w:color="auto"/>
          </w:divBdr>
        </w:div>
        <w:div w:id="1543858740">
          <w:marLeft w:val="0"/>
          <w:marRight w:val="0"/>
          <w:marTop w:val="0"/>
          <w:marBottom w:val="0"/>
          <w:divBdr>
            <w:top w:val="none" w:sz="0" w:space="0" w:color="auto"/>
            <w:left w:val="none" w:sz="0" w:space="0" w:color="auto"/>
            <w:bottom w:val="none" w:sz="0" w:space="0" w:color="auto"/>
            <w:right w:val="none" w:sz="0" w:space="0" w:color="auto"/>
          </w:divBdr>
        </w:div>
        <w:div w:id="1946425940">
          <w:marLeft w:val="0"/>
          <w:marRight w:val="0"/>
          <w:marTop w:val="0"/>
          <w:marBottom w:val="0"/>
          <w:divBdr>
            <w:top w:val="none" w:sz="0" w:space="0" w:color="auto"/>
            <w:left w:val="none" w:sz="0" w:space="0" w:color="auto"/>
            <w:bottom w:val="none" w:sz="0" w:space="0" w:color="auto"/>
            <w:right w:val="none" w:sz="0" w:space="0" w:color="auto"/>
          </w:divBdr>
        </w:div>
        <w:div w:id="97876996">
          <w:marLeft w:val="0"/>
          <w:marRight w:val="0"/>
          <w:marTop w:val="0"/>
          <w:marBottom w:val="0"/>
          <w:divBdr>
            <w:top w:val="none" w:sz="0" w:space="0" w:color="auto"/>
            <w:left w:val="none" w:sz="0" w:space="0" w:color="auto"/>
            <w:bottom w:val="none" w:sz="0" w:space="0" w:color="auto"/>
            <w:right w:val="none" w:sz="0" w:space="0" w:color="auto"/>
          </w:divBdr>
        </w:div>
        <w:div w:id="1399549933">
          <w:marLeft w:val="0"/>
          <w:marRight w:val="0"/>
          <w:marTop w:val="0"/>
          <w:marBottom w:val="0"/>
          <w:divBdr>
            <w:top w:val="none" w:sz="0" w:space="0" w:color="auto"/>
            <w:left w:val="none" w:sz="0" w:space="0" w:color="auto"/>
            <w:bottom w:val="none" w:sz="0" w:space="0" w:color="auto"/>
            <w:right w:val="none" w:sz="0" w:space="0" w:color="auto"/>
          </w:divBdr>
        </w:div>
        <w:div w:id="204563811">
          <w:marLeft w:val="0"/>
          <w:marRight w:val="0"/>
          <w:marTop w:val="0"/>
          <w:marBottom w:val="0"/>
          <w:divBdr>
            <w:top w:val="none" w:sz="0" w:space="0" w:color="auto"/>
            <w:left w:val="none" w:sz="0" w:space="0" w:color="auto"/>
            <w:bottom w:val="none" w:sz="0" w:space="0" w:color="auto"/>
            <w:right w:val="none" w:sz="0" w:space="0" w:color="auto"/>
          </w:divBdr>
        </w:div>
        <w:div w:id="901326560">
          <w:marLeft w:val="0"/>
          <w:marRight w:val="0"/>
          <w:marTop w:val="0"/>
          <w:marBottom w:val="0"/>
          <w:divBdr>
            <w:top w:val="none" w:sz="0" w:space="0" w:color="auto"/>
            <w:left w:val="none" w:sz="0" w:space="0" w:color="auto"/>
            <w:bottom w:val="none" w:sz="0" w:space="0" w:color="auto"/>
            <w:right w:val="none" w:sz="0" w:space="0" w:color="auto"/>
          </w:divBdr>
        </w:div>
        <w:div w:id="1924488509">
          <w:marLeft w:val="0"/>
          <w:marRight w:val="0"/>
          <w:marTop w:val="0"/>
          <w:marBottom w:val="0"/>
          <w:divBdr>
            <w:top w:val="none" w:sz="0" w:space="0" w:color="auto"/>
            <w:left w:val="none" w:sz="0" w:space="0" w:color="auto"/>
            <w:bottom w:val="none" w:sz="0" w:space="0" w:color="auto"/>
            <w:right w:val="none" w:sz="0" w:space="0" w:color="auto"/>
          </w:divBdr>
        </w:div>
        <w:div w:id="147791998">
          <w:marLeft w:val="0"/>
          <w:marRight w:val="0"/>
          <w:marTop w:val="0"/>
          <w:marBottom w:val="0"/>
          <w:divBdr>
            <w:top w:val="none" w:sz="0" w:space="0" w:color="auto"/>
            <w:left w:val="none" w:sz="0" w:space="0" w:color="auto"/>
            <w:bottom w:val="none" w:sz="0" w:space="0" w:color="auto"/>
            <w:right w:val="none" w:sz="0" w:space="0" w:color="auto"/>
          </w:divBdr>
        </w:div>
        <w:div w:id="126361886">
          <w:marLeft w:val="0"/>
          <w:marRight w:val="0"/>
          <w:marTop w:val="0"/>
          <w:marBottom w:val="0"/>
          <w:divBdr>
            <w:top w:val="none" w:sz="0" w:space="0" w:color="auto"/>
            <w:left w:val="none" w:sz="0" w:space="0" w:color="auto"/>
            <w:bottom w:val="none" w:sz="0" w:space="0" w:color="auto"/>
            <w:right w:val="none" w:sz="0" w:space="0" w:color="auto"/>
          </w:divBdr>
        </w:div>
        <w:div w:id="133300472">
          <w:marLeft w:val="0"/>
          <w:marRight w:val="0"/>
          <w:marTop w:val="0"/>
          <w:marBottom w:val="0"/>
          <w:divBdr>
            <w:top w:val="none" w:sz="0" w:space="0" w:color="auto"/>
            <w:left w:val="none" w:sz="0" w:space="0" w:color="auto"/>
            <w:bottom w:val="none" w:sz="0" w:space="0" w:color="auto"/>
            <w:right w:val="none" w:sz="0" w:space="0" w:color="auto"/>
          </w:divBdr>
        </w:div>
        <w:div w:id="919292683">
          <w:marLeft w:val="0"/>
          <w:marRight w:val="0"/>
          <w:marTop w:val="0"/>
          <w:marBottom w:val="0"/>
          <w:divBdr>
            <w:top w:val="none" w:sz="0" w:space="0" w:color="auto"/>
            <w:left w:val="none" w:sz="0" w:space="0" w:color="auto"/>
            <w:bottom w:val="none" w:sz="0" w:space="0" w:color="auto"/>
            <w:right w:val="none" w:sz="0" w:space="0" w:color="auto"/>
          </w:divBdr>
        </w:div>
        <w:div w:id="1431387749">
          <w:marLeft w:val="0"/>
          <w:marRight w:val="0"/>
          <w:marTop w:val="0"/>
          <w:marBottom w:val="0"/>
          <w:divBdr>
            <w:top w:val="none" w:sz="0" w:space="0" w:color="auto"/>
            <w:left w:val="none" w:sz="0" w:space="0" w:color="auto"/>
            <w:bottom w:val="none" w:sz="0" w:space="0" w:color="auto"/>
            <w:right w:val="none" w:sz="0" w:space="0" w:color="auto"/>
          </w:divBdr>
        </w:div>
        <w:div w:id="1340082238">
          <w:marLeft w:val="0"/>
          <w:marRight w:val="0"/>
          <w:marTop w:val="0"/>
          <w:marBottom w:val="0"/>
          <w:divBdr>
            <w:top w:val="none" w:sz="0" w:space="0" w:color="auto"/>
            <w:left w:val="none" w:sz="0" w:space="0" w:color="auto"/>
            <w:bottom w:val="none" w:sz="0" w:space="0" w:color="auto"/>
            <w:right w:val="none" w:sz="0" w:space="0" w:color="auto"/>
          </w:divBdr>
        </w:div>
        <w:div w:id="1114865256">
          <w:marLeft w:val="0"/>
          <w:marRight w:val="0"/>
          <w:marTop w:val="0"/>
          <w:marBottom w:val="0"/>
          <w:divBdr>
            <w:top w:val="none" w:sz="0" w:space="0" w:color="auto"/>
            <w:left w:val="none" w:sz="0" w:space="0" w:color="auto"/>
            <w:bottom w:val="none" w:sz="0" w:space="0" w:color="auto"/>
            <w:right w:val="none" w:sz="0" w:space="0" w:color="auto"/>
          </w:divBdr>
        </w:div>
        <w:div w:id="375088042">
          <w:marLeft w:val="0"/>
          <w:marRight w:val="0"/>
          <w:marTop w:val="0"/>
          <w:marBottom w:val="0"/>
          <w:divBdr>
            <w:top w:val="none" w:sz="0" w:space="0" w:color="auto"/>
            <w:left w:val="none" w:sz="0" w:space="0" w:color="auto"/>
            <w:bottom w:val="none" w:sz="0" w:space="0" w:color="auto"/>
            <w:right w:val="none" w:sz="0" w:space="0" w:color="auto"/>
          </w:divBdr>
        </w:div>
        <w:div w:id="472259908">
          <w:marLeft w:val="0"/>
          <w:marRight w:val="0"/>
          <w:marTop w:val="0"/>
          <w:marBottom w:val="0"/>
          <w:divBdr>
            <w:top w:val="none" w:sz="0" w:space="0" w:color="auto"/>
            <w:left w:val="none" w:sz="0" w:space="0" w:color="auto"/>
            <w:bottom w:val="none" w:sz="0" w:space="0" w:color="auto"/>
            <w:right w:val="none" w:sz="0" w:space="0" w:color="auto"/>
          </w:divBdr>
        </w:div>
        <w:div w:id="946546553">
          <w:marLeft w:val="0"/>
          <w:marRight w:val="0"/>
          <w:marTop w:val="0"/>
          <w:marBottom w:val="0"/>
          <w:divBdr>
            <w:top w:val="none" w:sz="0" w:space="0" w:color="auto"/>
            <w:left w:val="none" w:sz="0" w:space="0" w:color="auto"/>
            <w:bottom w:val="none" w:sz="0" w:space="0" w:color="auto"/>
            <w:right w:val="none" w:sz="0" w:space="0" w:color="auto"/>
          </w:divBdr>
        </w:div>
        <w:div w:id="1679581477">
          <w:marLeft w:val="0"/>
          <w:marRight w:val="0"/>
          <w:marTop w:val="0"/>
          <w:marBottom w:val="0"/>
          <w:divBdr>
            <w:top w:val="none" w:sz="0" w:space="0" w:color="auto"/>
            <w:left w:val="none" w:sz="0" w:space="0" w:color="auto"/>
            <w:bottom w:val="none" w:sz="0" w:space="0" w:color="auto"/>
            <w:right w:val="none" w:sz="0" w:space="0" w:color="auto"/>
          </w:divBdr>
        </w:div>
        <w:div w:id="1608196858">
          <w:marLeft w:val="0"/>
          <w:marRight w:val="0"/>
          <w:marTop w:val="0"/>
          <w:marBottom w:val="0"/>
          <w:divBdr>
            <w:top w:val="none" w:sz="0" w:space="0" w:color="auto"/>
            <w:left w:val="none" w:sz="0" w:space="0" w:color="auto"/>
            <w:bottom w:val="none" w:sz="0" w:space="0" w:color="auto"/>
            <w:right w:val="none" w:sz="0" w:space="0" w:color="auto"/>
          </w:divBdr>
        </w:div>
        <w:div w:id="1080299008">
          <w:marLeft w:val="0"/>
          <w:marRight w:val="0"/>
          <w:marTop w:val="0"/>
          <w:marBottom w:val="0"/>
          <w:divBdr>
            <w:top w:val="none" w:sz="0" w:space="0" w:color="auto"/>
            <w:left w:val="none" w:sz="0" w:space="0" w:color="auto"/>
            <w:bottom w:val="none" w:sz="0" w:space="0" w:color="auto"/>
            <w:right w:val="none" w:sz="0" w:space="0" w:color="auto"/>
          </w:divBdr>
        </w:div>
        <w:div w:id="350763438">
          <w:marLeft w:val="0"/>
          <w:marRight w:val="0"/>
          <w:marTop w:val="0"/>
          <w:marBottom w:val="0"/>
          <w:divBdr>
            <w:top w:val="none" w:sz="0" w:space="0" w:color="auto"/>
            <w:left w:val="none" w:sz="0" w:space="0" w:color="auto"/>
            <w:bottom w:val="none" w:sz="0" w:space="0" w:color="auto"/>
            <w:right w:val="none" w:sz="0" w:space="0" w:color="auto"/>
          </w:divBdr>
        </w:div>
        <w:div w:id="1861966586">
          <w:marLeft w:val="0"/>
          <w:marRight w:val="0"/>
          <w:marTop w:val="0"/>
          <w:marBottom w:val="0"/>
          <w:divBdr>
            <w:top w:val="none" w:sz="0" w:space="0" w:color="auto"/>
            <w:left w:val="none" w:sz="0" w:space="0" w:color="auto"/>
            <w:bottom w:val="none" w:sz="0" w:space="0" w:color="auto"/>
            <w:right w:val="none" w:sz="0" w:space="0" w:color="auto"/>
          </w:divBdr>
        </w:div>
        <w:div w:id="970669797">
          <w:marLeft w:val="0"/>
          <w:marRight w:val="0"/>
          <w:marTop w:val="0"/>
          <w:marBottom w:val="0"/>
          <w:divBdr>
            <w:top w:val="none" w:sz="0" w:space="0" w:color="auto"/>
            <w:left w:val="none" w:sz="0" w:space="0" w:color="auto"/>
            <w:bottom w:val="none" w:sz="0" w:space="0" w:color="auto"/>
            <w:right w:val="none" w:sz="0" w:space="0" w:color="auto"/>
          </w:divBdr>
        </w:div>
        <w:div w:id="1593123084">
          <w:marLeft w:val="0"/>
          <w:marRight w:val="0"/>
          <w:marTop w:val="0"/>
          <w:marBottom w:val="0"/>
          <w:divBdr>
            <w:top w:val="none" w:sz="0" w:space="0" w:color="auto"/>
            <w:left w:val="none" w:sz="0" w:space="0" w:color="auto"/>
            <w:bottom w:val="none" w:sz="0" w:space="0" w:color="auto"/>
            <w:right w:val="none" w:sz="0" w:space="0" w:color="auto"/>
          </w:divBdr>
        </w:div>
        <w:div w:id="1367635480">
          <w:marLeft w:val="0"/>
          <w:marRight w:val="0"/>
          <w:marTop w:val="0"/>
          <w:marBottom w:val="0"/>
          <w:divBdr>
            <w:top w:val="none" w:sz="0" w:space="0" w:color="auto"/>
            <w:left w:val="none" w:sz="0" w:space="0" w:color="auto"/>
            <w:bottom w:val="none" w:sz="0" w:space="0" w:color="auto"/>
            <w:right w:val="none" w:sz="0" w:space="0" w:color="auto"/>
          </w:divBdr>
        </w:div>
        <w:div w:id="805511799">
          <w:marLeft w:val="0"/>
          <w:marRight w:val="0"/>
          <w:marTop w:val="0"/>
          <w:marBottom w:val="0"/>
          <w:divBdr>
            <w:top w:val="none" w:sz="0" w:space="0" w:color="auto"/>
            <w:left w:val="none" w:sz="0" w:space="0" w:color="auto"/>
            <w:bottom w:val="none" w:sz="0" w:space="0" w:color="auto"/>
            <w:right w:val="none" w:sz="0" w:space="0" w:color="auto"/>
          </w:divBdr>
        </w:div>
        <w:div w:id="810638962">
          <w:marLeft w:val="0"/>
          <w:marRight w:val="0"/>
          <w:marTop w:val="0"/>
          <w:marBottom w:val="0"/>
          <w:divBdr>
            <w:top w:val="none" w:sz="0" w:space="0" w:color="auto"/>
            <w:left w:val="none" w:sz="0" w:space="0" w:color="auto"/>
            <w:bottom w:val="none" w:sz="0" w:space="0" w:color="auto"/>
            <w:right w:val="none" w:sz="0" w:space="0" w:color="auto"/>
          </w:divBdr>
        </w:div>
        <w:div w:id="2009169265">
          <w:marLeft w:val="0"/>
          <w:marRight w:val="0"/>
          <w:marTop w:val="0"/>
          <w:marBottom w:val="0"/>
          <w:divBdr>
            <w:top w:val="none" w:sz="0" w:space="0" w:color="auto"/>
            <w:left w:val="none" w:sz="0" w:space="0" w:color="auto"/>
            <w:bottom w:val="none" w:sz="0" w:space="0" w:color="auto"/>
            <w:right w:val="none" w:sz="0" w:space="0" w:color="auto"/>
          </w:divBdr>
        </w:div>
        <w:div w:id="2133399145">
          <w:marLeft w:val="0"/>
          <w:marRight w:val="0"/>
          <w:marTop w:val="0"/>
          <w:marBottom w:val="0"/>
          <w:divBdr>
            <w:top w:val="none" w:sz="0" w:space="0" w:color="auto"/>
            <w:left w:val="none" w:sz="0" w:space="0" w:color="auto"/>
            <w:bottom w:val="none" w:sz="0" w:space="0" w:color="auto"/>
            <w:right w:val="none" w:sz="0" w:space="0" w:color="auto"/>
          </w:divBdr>
        </w:div>
        <w:div w:id="1365057538">
          <w:marLeft w:val="0"/>
          <w:marRight w:val="0"/>
          <w:marTop w:val="0"/>
          <w:marBottom w:val="0"/>
          <w:divBdr>
            <w:top w:val="none" w:sz="0" w:space="0" w:color="auto"/>
            <w:left w:val="none" w:sz="0" w:space="0" w:color="auto"/>
            <w:bottom w:val="none" w:sz="0" w:space="0" w:color="auto"/>
            <w:right w:val="none" w:sz="0" w:space="0" w:color="auto"/>
          </w:divBdr>
        </w:div>
        <w:div w:id="1301964080">
          <w:marLeft w:val="0"/>
          <w:marRight w:val="0"/>
          <w:marTop w:val="0"/>
          <w:marBottom w:val="0"/>
          <w:divBdr>
            <w:top w:val="none" w:sz="0" w:space="0" w:color="auto"/>
            <w:left w:val="none" w:sz="0" w:space="0" w:color="auto"/>
            <w:bottom w:val="none" w:sz="0" w:space="0" w:color="auto"/>
            <w:right w:val="none" w:sz="0" w:space="0" w:color="auto"/>
          </w:divBdr>
        </w:div>
        <w:div w:id="91631498">
          <w:marLeft w:val="0"/>
          <w:marRight w:val="0"/>
          <w:marTop w:val="0"/>
          <w:marBottom w:val="0"/>
          <w:divBdr>
            <w:top w:val="none" w:sz="0" w:space="0" w:color="auto"/>
            <w:left w:val="none" w:sz="0" w:space="0" w:color="auto"/>
            <w:bottom w:val="none" w:sz="0" w:space="0" w:color="auto"/>
            <w:right w:val="none" w:sz="0" w:space="0" w:color="auto"/>
          </w:divBdr>
        </w:div>
        <w:div w:id="1965842499">
          <w:marLeft w:val="0"/>
          <w:marRight w:val="0"/>
          <w:marTop w:val="0"/>
          <w:marBottom w:val="0"/>
          <w:divBdr>
            <w:top w:val="none" w:sz="0" w:space="0" w:color="auto"/>
            <w:left w:val="none" w:sz="0" w:space="0" w:color="auto"/>
            <w:bottom w:val="none" w:sz="0" w:space="0" w:color="auto"/>
            <w:right w:val="none" w:sz="0" w:space="0" w:color="auto"/>
          </w:divBdr>
        </w:div>
        <w:div w:id="476535707">
          <w:marLeft w:val="0"/>
          <w:marRight w:val="0"/>
          <w:marTop w:val="0"/>
          <w:marBottom w:val="0"/>
          <w:divBdr>
            <w:top w:val="none" w:sz="0" w:space="0" w:color="auto"/>
            <w:left w:val="none" w:sz="0" w:space="0" w:color="auto"/>
            <w:bottom w:val="none" w:sz="0" w:space="0" w:color="auto"/>
            <w:right w:val="none" w:sz="0" w:space="0" w:color="auto"/>
          </w:divBdr>
        </w:div>
        <w:div w:id="1750419230">
          <w:marLeft w:val="0"/>
          <w:marRight w:val="0"/>
          <w:marTop w:val="0"/>
          <w:marBottom w:val="0"/>
          <w:divBdr>
            <w:top w:val="none" w:sz="0" w:space="0" w:color="auto"/>
            <w:left w:val="none" w:sz="0" w:space="0" w:color="auto"/>
            <w:bottom w:val="none" w:sz="0" w:space="0" w:color="auto"/>
            <w:right w:val="none" w:sz="0" w:space="0" w:color="auto"/>
          </w:divBdr>
        </w:div>
        <w:div w:id="1862548297">
          <w:marLeft w:val="0"/>
          <w:marRight w:val="0"/>
          <w:marTop w:val="0"/>
          <w:marBottom w:val="0"/>
          <w:divBdr>
            <w:top w:val="none" w:sz="0" w:space="0" w:color="auto"/>
            <w:left w:val="none" w:sz="0" w:space="0" w:color="auto"/>
            <w:bottom w:val="none" w:sz="0" w:space="0" w:color="auto"/>
            <w:right w:val="none" w:sz="0" w:space="0" w:color="auto"/>
          </w:divBdr>
        </w:div>
        <w:div w:id="1987659343">
          <w:marLeft w:val="0"/>
          <w:marRight w:val="0"/>
          <w:marTop w:val="0"/>
          <w:marBottom w:val="0"/>
          <w:divBdr>
            <w:top w:val="none" w:sz="0" w:space="0" w:color="auto"/>
            <w:left w:val="none" w:sz="0" w:space="0" w:color="auto"/>
            <w:bottom w:val="none" w:sz="0" w:space="0" w:color="auto"/>
            <w:right w:val="none" w:sz="0" w:space="0" w:color="auto"/>
          </w:divBdr>
        </w:div>
        <w:div w:id="636957759">
          <w:marLeft w:val="0"/>
          <w:marRight w:val="0"/>
          <w:marTop w:val="0"/>
          <w:marBottom w:val="0"/>
          <w:divBdr>
            <w:top w:val="none" w:sz="0" w:space="0" w:color="auto"/>
            <w:left w:val="none" w:sz="0" w:space="0" w:color="auto"/>
            <w:bottom w:val="none" w:sz="0" w:space="0" w:color="auto"/>
            <w:right w:val="none" w:sz="0" w:space="0" w:color="auto"/>
          </w:divBdr>
        </w:div>
        <w:div w:id="1801915396">
          <w:marLeft w:val="0"/>
          <w:marRight w:val="0"/>
          <w:marTop w:val="0"/>
          <w:marBottom w:val="0"/>
          <w:divBdr>
            <w:top w:val="none" w:sz="0" w:space="0" w:color="auto"/>
            <w:left w:val="none" w:sz="0" w:space="0" w:color="auto"/>
            <w:bottom w:val="none" w:sz="0" w:space="0" w:color="auto"/>
            <w:right w:val="none" w:sz="0" w:space="0" w:color="auto"/>
          </w:divBdr>
        </w:div>
        <w:div w:id="157305805">
          <w:marLeft w:val="0"/>
          <w:marRight w:val="0"/>
          <w:marTop w:val="0"/>
          <w:marBottom w:val="0"/>
          <w:divBdr>
            <w:top w:val="none" w:sz="0" w:space="0" w:color="auto"/>
            <w:left w:val="none" w:sz="0" w:space="0" w:color="auto"/>
            <w:bottom w:val="none" w:sz="0" w:space="0" w:color="auto"/>
            <w:right w:val="none" w:sz="0" w:space="0" w:color="auto"/>
          </w:divBdr>
        </w:div>
        <w:div w:id="1915895741">
          <w:marLeft w:val="0"/>
          <w:marRight w:val="0"/>
          <w:marTop w:val="0"/>
          <w:marBottom w:val="0"/>
          <w:divBdr>
            <w:top w:val="none" w:sz="0" w:space="0" w:color="auto"/>
            <w:left w:val="none" w:sz="0" w:space="0" w:color="auto"/>
            <w:bottom w:val="none" w:sz="0" w:space="0" w:color="auto"/>
            <w:right w:val="none" w:sz="0" w:space="0" w:color="auto"/>
          </w:divBdr>
        </w:div>
        <w:div w:id="881750018">
          <w:marLeft w:val="0"/>
          <w:marRight w:val="0"/>
          <w:marTop w:val="0"/>
          <w:marBottom w:val="0"/>
          <w:divBdr>
            <w:top w:val="none" w:sz="0" w:space="0" w:color="auto"/>
            <w:left w:val="none" w:sz="0" w:space="0" w:color="auto"/>
            <w:bottom w:val="none" w:sz="0" w:space="0" w:color="auto"/>
            <w:right w:val="none" w:sz="0" w:space="0" w:color="auto"/>
          </w:divBdr>
          <w:divsChild>
            <w:div w:id="272370703">
              <w:marLeft w:val="0"/>
              <w:marRight w:val="0"/>
              <w:marTop w:val="0"/>
              <w:marBottom w:val="0"/>
              <w:divBdr>
                <w:top w:val="none" w:sz="0" w:space="0" w:color="auto"/>
                <w:left w:val="none" w:sz="0" w:space="0" w:color="auto"/>
                <w:bottom w:val="none" w:sz="0" w:space="0" w:color="auto"/>
                <w:right w:val="none" w:sz="0" w:space="0" w:color="auto"/>
              </w:divBdr>
            </w:div>
          </w:divsChild>
        </w:div>
        <w:div w:id="1834830509">
          <w:marLeft w:val="0"/>
          <w:marRight w:val="0"/>
          <w:marTop w:val="0"/>
          <w:marBottom w:val="0"/>
          <w:divBdr>
            <w:top w:val="none" w:sz="0" w:space="0" w:color="auto"/>
            <w:left w:val="none" w:sz="0" w:space="0" w:color="auto"/>
            <w:bottom w:val="none" w:sz="0" w:space="0" w:color="auto"/>
            <w:right w:val="none" w:sz="0" w:space="0" w:color="auto"/>
          </w:divBdr>
        </w:div>
        <w:div w:id="201015190">
          <w:marLeft w:val="0"/>
          <w:marRight w:val="0"/>
          <w:marTop w:val="0"/>
          <w:marBottom w:val="0"/>
          <w:divBdr>
            <w:top w:val="none" w:sz="0" w:space="0" w:color="auto"/>
            <w:left w:val="none" w:sz="0" w:space="0" w:color="auto"/>
            <w:bottom w:val="none" w:sz="0" w:space="0" w:color="auto"/>
            <w:right w:val="none" w:sz="0" w:space="0" w:color="auto"/>
          </w:divBdr>
        </w:div>
        <w:div w:id="416899412">
          <w:marLeft w:val="0"/>
          <w:marRight w:val="0"/>
          <w:marTop w:val="0"/>
          <w:marBottom w:val="0"/>
          <w:divBdr>
            <w:top w:val="none" w:sz="0" w:space="0" w:color="auto"/>
            <w:left w:val="none" w:sz="0" w:space="0" w:color="auto"/>
            <w:bottom w:val="none" w:sz="0" w:space="0" w:color="auto"/>
            <w:right w:val="none" w:sz="0" w:space="0" w:color="auto"/>
          </w:divBdr>
          <w:divsChild>
            <w:div w:id="1790590238">
              <w:marLeft w:val="0"/>
              <w:marRight w:val="0"/>
              <w:marTop w:val="0"/>
              <w:marBottom w:val="0"/>
              <w:divBdr>
                <w:top w:val="none" w:sz="0" w:space="0" w:color="auto"/>
                <w:left w:val="none" w:sz="0" w:space="0" w:color="auto"/>
                <w:bottom w:val="none" w:sz="0" w:space="0" w:color="auto"/>
                <w:right w:val="none" w:sz="0" w:space="0" w:color="auto"/>
              </w:divBdr>
            </w:div>
          </w:divsChild>
        </w:div>
        <w:div w:id="1396778084">
          <w:marLeft w:val="0"/>
          <w:marRight w:val="0"/>
          <w:marTop w:val="0"/>
          <w:marBottom w:val="0"/>
          <w:divBdr>
            <w:top w:val="none" w:sz="0" w:space="0" w:color="auto"/>
            <w:left w:val="none" w:sz="0" w:space="0" w:color="auto"/>
            <w:bottom w:val="none" w:sz="0" w:space="0" w:color="auto"/>
            <w:right w:val="none" w:sz="0" w:space="0" w:color="auto"/>
          </w:divBdr>
        </w:div>
        <w:div w:id="1903178028">
          <w:marLeft w:val="0"/>
          <w:marRight w:val="0"/>
          <w:marTop w:val="0"/>
          <w:marBottom w:val="0"/>
          <w:divBdr>
            <w:top w:val="none" w:sz="0" w:space="0" w:color="auto"/>
            <w:left w:val="none" w:sz="0" w:space="0" w:color="auto"/>
            <w:bottom w:val="none" w:sz="0" w:space="0" w:color="auto"/>
            <w:right w:val="none" w:sz="0" w:space="0" w:color="auto"/>
          </w:divBdr>
        </w:div>
        <w:div w:id="1931574120">
          <w:marLeft w:val="960"/>
          <w:marRight w:val="960"/>
          <w:marTop w:val="0"/>
          <w:marBottom w:val="0"/>
          <w:divBdr>
            <w:top w:val="none" w:sz="0" w:space="0" w:color="auto"/>
            <w:left w:val="none" w:sz="0" w:space="0" w:color="auto"/>
            <w:bottom w:val="none" w:sz="0" w:space="0" w:color="auto"/>
            <w:right w:val="none" w:sz="0" w:space="0" w:color="auto"/>
          </w:divBdr>
        </w:div>
        <w:div w:id="2020351603">
          <w:marLeft w:val="0"/>
          <w:marRight w:val="0"/>
          <w:marTop w:val="0"/>
          <w:marBottom w:val="0"/>
          <w:divBdr>
            <w:top w:val="none" w:sz="0" w:space="0" w:color="auto"/>
            <w:left w:val="none" w:sz="0" w:space="0" w:color="auto"/>
            <w:bottom w:val="none" w:sz="0" w:space="0" w:color="auto"/>
            <w:right w:val="none" w:sz="0" w:space="0" w:color="auto"/>
          </w:divBdr>
          <w:divsChild>
            <w:div w:id="2024504759">
              <w:marLeft w:val="0"/>
              <w:marRight w:val="0"/>
              <w:marTop w:val="0"/>
              <w:marBottom w:val="0"/>
              <w:divBdr>
                <w:top w:val="none" w:sz="0" w:space="0" w:color="auto"/>
                <w:left w:val="none" w:sz="0" w:space="0" w:color="auto"/>
                <w:bottom w:val="none" w:sz="0" w:space="0" w:color="auto"/>
                <w:right w:val="none" w:sz="0" w:space="0" w:color="auto"/>
              </w:divBdr>
            </w:div>
          </w:divsChild>
        </w:div>
        <w:div w:id="14851248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en.wikipedia.org/wiki/Doi_(identifier)" TargetMode="External"/><Relationship Id="rId21" Type="http://schemas.openxmlformats.org/officeDocument/2006/relationships/hyperlink" Target="https://en.wikipedia.org/wiki/Business_Process_Execution_Language" TargetMode="External"/><Relationship Id="rId42" Type="http://schemas.openxmlformats.org/officeDocument/2006/relationships/hyperlink" Target="https://en.wikipedia.org/wiki/File:Group_-_BPMN_2.0_Artifacts.png" TargetMode="External"/><Relationship Id="rId63" Type="http://schemas.openxmlformats.org/officeDocument/2006/relationships/hyperlink" Target="https://en.wikipedia.org/wiki/Business-to-business" TargetMode="External"/><Relationship Id="rId84" Type="http://schemas.openxmlformats.org/officeDocument/2006/relationships/hyperlink" Target="https://en.wikipedia.org/wiki/Process_modeling" TargetMode="External"/><Relationship Id="rId138" Type="http://schemas.openxmlformats.org/officeDocument/2006/relationships/image" Target="media/image15.png"/><Relationship Id="rId107" Type="http://schemas.openxmlformats.org/officeDocument/2006/relationships/hyperlink" Target="https://web.archive.org/web/20100706013817/http:/www.bpmn.org/Documents/Notations_and_Workflow_Patterns.pdf" TargetMode="External"/><Relationship Id="rId11" Type="http://schemas.openxmlformats.org/officeDocument/2006/relationships/hyperlink" Target="https://en.wikipedia.org/wiki/International_Organization_for_Standardization" TargetMode="External"/><Relationship Id="rId32" Type="http://schemas.openxmlformats.org/officeDocument/2006/relationships/hyperlink" Target="https://en.wikipedia.org/wiki/File:BPMN_Activity_Types.jpg" TargetMode="External"/><Relationship Id="rId53" Type="http://schemas.openxmlformats.org/officeDocument/2006/relationships/image" Target="media/image11.jpeg"/><Relationship Id="rId74" Type="http://schemas.openxmlformats.org/officeDocument/2006/relationships/hyperlink" Target="https://en.wikipedia.org/wiki/Metamodeling" TargetMode="External"/><Relationship Id="rId128" Type="http://schemas.openxmlformats.org/officeDocument/2006/relationships/hyperlink" Target="https://web.archive.org/web/20190430144902/http:/www.bpmn-book.com/" TargetMode="External"/><Relationship Id="rId149" Type="http://schemas.openxmlformats.org/officeDocument/2006/relationships/hyperlink" Target="https://en.wikipedia.org/wiki/Category:Business_process_modelling" TargetMode="External"/><Relationship Id="rId5" Type="http://schemas.openxmlformats.org/officeDocument/2006/relationships/hyperlink" Target="https://en.wikipedia.org/wiki/Information_visualization" TargetMode="External"/><Relationship Id="rId95" Type="http://schemas.openxmlformats.org/officeDocument/2006/relationships/hyperlink" Target="https://en.wikipedia.org/wiki/CMMN" TargetMode="External"/><Relationship Id="rId22" Type="http://schemas.openxmlformats.org/officeDocument/2006/relationships/hyperlink" Target="https://en.wikipedia.org/wiki/Business_Process_Model_and_Notation" TargetMode="External"/><Relationship Id="rId27" Type="http://schemas.openxmlformats.org/officeDocument/2006/relationships/hyperlink" Target="https://en.wikipedia.org/wiki/Business_Process_Model_and_Notation" TargetMode="External"/><Relationship Id="rId43" Type="http://schemas.openxmlformats.org/officeDocument/2006/relationships/image" Target="media/image7.png"/><Relationship Id="rId48" Type="http://schemas.openxmlformats.org/officeDocument/2006/relationships/hyperlink" Target="https://en.wikipedia.org/wiki/File:BPMN-DiscussionCycle.jpg" TargetMode="External"/><Relationship Id="rId64" Type="http://schemas.openxmlformats.org/officeDocument/2006/relationships/hyperlink" Target="https://en.wikipedia.org/wiki/Business-to-business" TargetMode="External"/><Relationship Id="rId69" Type="http://schemas.openxmlformats.org/officeDocument/2006/relationships/hyperlink" Target="https://en.wikipedia.org/wiki/Control_flow" TargetMode="External"/><Relationship Id="rId113" Type="http://schemas.openxmlformats.org/officeDocument/2006/relationships/hyperlink" Target="http://bpmnforum.com/bpmn-faq/" TargetMode="External"/><Relationship Id="rId118" Type="http://schemas.openxmlformats.org/officeDocument/2006/relationships/hyperlink" Target="https://doi.org/10.1109%2FEDOCW.2012.38" TargetMode="External"/><Relationship Id="rId134" Type="http://schemas.openxmlformats.org/officeDocument/2006/relationships/hyperlink" Target="https://en.wikipedia.org/wiki/Special:BookSources/978-0-9849764-0-9" TargetMode="External"/><Relationship Id="rId139" Type="http://schemas.openxmlformats.org/officeDocument/2006/relationships/hyperlink" Target="https://www.wikidata.org/wiki/Q1017605" TargetMode="External"/><Relationship Id="rId80" Type="http://schemas.openxmlformats.org/officeDocument/2006/relationships/hyperlink" Target="https://en.wikipedia.org/wiki/Abstraction" TargetMode="External"/><Relationship Id="rId85" Type="http://schemas.openxmlformats.org/officeDocument/2006/relationships/hyperlink" Target="https://en.wikipedia.org/wiki/Business_Process_Model_and_Notation" TargetMode="External"/><Relationship Id="rId150" Type="http://schemas.openxmlformats.org/officeDocument/2006/relationships/hyperlink" Target="https://en.wikipedia.org/wiki/Category:ISO_standards" TargetMode="External"/><Relationship Id="rId155" Type="http://schemas.openxmlformats.org/officeDocument/2006/relationships/theme" Target="theme/theme1.xml"/><Relationship Id="rId12" Type="http://schemas.openxmlformats.org/officeDocument/2006/relationships/hyperlink" Target="https://en.wikipedia.org/wiki/Business_Process_Model_and_Notation" TargetMode="External"/><Relationship Id="rId17" Type="http://schemas.openxmlformats.org/officeDocument/2006/relationships/hyperlink" Target="https://en.wikipedia.org/wiki/Activity_diagram" TargetMode="External"/><Relationship Id="rId33" Type="http://schemas.openxmlformats.org/officeDocument/2006/relationships/image" Target="media/image2.jpeg"/><Relationship Id="rId38" Type="http://schemas.openxmlformats.org/officeDocument/2006/relationships/hyperlink" Target="https://en.wikipedia.org/wiki/File:Swin_Lane_-_BPMN_2.0_Artifact.png" TargetMode="External"/><Relationship Id="rId59" Type="http://schemas.openxmlformats.org/officeDocument/2006/relationships/image" Target="media/image13.png"/><Relationship Id="rId103" Type="http://schemas.openxmlformats.org/officeDocument/2006/relationships/hyperlink" Target="http://www.omg.org/spec/BPMN/2.0/" TargetMode="External"/><Relationship Id="rId108" Type="http://schemas.openxmlformats.org/officeDocument/2006/relationships/hyperlink" Target="https://en.wikipedia.org/wiki/Wayback_Machine" TargetMode="External"/><Relationship Id="rId124" Type="http://schemas.openxmlformats.org/officeDocument/2006/relationships/hyperlink" Target="https://en.wikipedia.org/wiki/S2CID_(identifier)" TargetMode="External"/><Relationship Id="rId129" Type="http://schemas.openxmlformats.org/officeDocument/2006/relationships/hyperlink" Target="https://en.wikipedia.org/wiki/ISBN_(identifier)" TargetMode="External"/><Relationship Id="rId54" Type="http://schemas.openxmlformats.org/officeDocument/2006/relationships/hyperlink" Target="https://en.wikipedia.org/wiki/Business_Process_Model_and_Notation" TargetMode="External"/><Relationship Id="rId70" Type="http://schemas.openxmlformats.org/officeDocument/2006/relationships/hyperlink" Target="https://en.wikipedia.org/wiki/Transaction_processing" TargetMode="External"/><Relationship Id="rId75" Type="http://schemas.openxmlformats.org/officeDocument/2006/relationships/hyperlink" Target="https://en.wikipedia.org/wiki/Computational_semantics" TargetMode="External"/><Relationship Id="rId91" Type="http://schemas.openxmlformats.org/officeDocument/2006/relationships/hyperlink" Target="https://en.wikipedia.org/wiki/DRAKON" TargetMode="External"/><Relationship Id="rId96" Type="http://schemas.openxmlformats.org/officeDocument/2006/relationships/hyperlink" Target="https://en.wikipedia.org/wiki/Process_Driven_Messaging_Service" TargetMode="External"/><Relationship Id="rId140" Type="http://schemas.openxmlformats.org/officeDocument/2006/relationships/hyperlink" Target="https://www.omg.org/spec/BPMN/" TargetMode="External"/><Relationship Id="rId145" Type="http://schemas.openxmlformats.org/officeDocument/2006/relationships/hyperlink" Target="https://en.wikipedia.org/wiki/Special:EditPage/Template:ISO_standards" TargetMode="External"/><Relationship Id="rId1" Type="http://schemas.openxmlformats.org/officeDocument/2006/relationships/numbering" Target="numbering.xml"/><Relationship Id="rId6" Type="http://schemas.openxmlformats.org/officeDocument/2006/relationships/hyperlink" Target="https://en.wikipedia.org/wiki/Business_process" TargetMode="External"/><Relationship Id="rId23" Type="http://schemas.openxmlformats.org/officeDocument/2006/relationships/hyperlink" Target="https://en.wikipedia.org/wiki/Business_process_design" TargetMode="External"/><Relationship Id="rId28" Type="http://schemas.openxmlformats.org/officeDocument/2006/relationships/hyperlink" Target="https://en.wikipedia.org/wiki/Data_flow_diagram" TargetMode="External"/><Relationship Id="rId49" Type="http://schemas.openxmlformats.org/officeDocument/2006/relationships/image" Target="media/image9.jpeg"/><Relationship Id="rId114" Type="http://schemas.openxmlformats.org/officeDocument/2006/relationships/hyperlink" Target="http://www.ijesmr.com/September-2014.html" TargetMode="External"/><Relationship Id="rId119" Type="http://schemas.openxmlformats.org/officeDocument/2006/relationships/hyperlink" Target="https://en.wikipedia.org/wiki/ISBN_(identifier)" TargetMode="External"/><Relationship Id="rId44" Type="http://schemas.openxmlformats.org/officeDocument/2006/relationships/hyperlink" Target="https://en.wikipedia.org/wiki/File:Annotation_-_BPMN_2.0_Artifacts.png" TargetMode="External"/><Relationship Id="rId60" Type="http://schemas.openxmlformats.org/officeDocument/2006/relationships/hyperlink" Target="https://en.wikipedia.org/wiki/Object_Management_Group" TargetMode="External"/><Relationship Id="rId65" Type="http://schemas.openxmlformats.org/officeDocument/2006/relationships/hyperlink" Target="https://en.wikipedia.org/wiki/Web_Service_Choreography" TargetMode="External"/><Relationship Id="rId81" Type="http://schemas.openxmlformats.org/officeDocument/2006/relationships/hyperlink" Target="https://en.wikipedia.org/wiki/Workflow" TargetMode="External"/><Relationship Id="rId86" Type="http://schemas.openxmlformats.org/officeDocument/2006/relationships/hyperlink" Target="https://en.wikipedia.org/wiki/Business_Process_Model_and_Notation" TargetMode="External"/><Relationship Id="rId130" Type="http://schemas.openxmlformats.org/officeDocument/2006/relationships/hyperlink" Target="https://en.wikipedia.org/wiki/Special:BookSources/978-0-929652-26-9" TargetMode="External"/><Relationship Id="rId135" Type="http://schemas.openxmlformats.org/officeDocument/2006/relationships/hyperlink" Target="https://en.wikipedia.org/wiki/Wikipedia:Wikimedia_sister_projects" TargetMode="External"/><Relationship Id="rId151" Type="http://schemas.openxmlformats.org/officeDocument/2006/relationships/hyperlink" Target="https://en.wikipedia.org/wiki/Category:Specification_languages" TargetMode="External"/><Relationship Id="rId13" Type="http://schemas.openxmlformats.org/officeDocument/2006/relationships/hyperlink" Target="https://en.wikipedia.org/wiki/Business_process_modeling" TargetMode="External"/><Relationship Id="rId18" Type="http://schemas.openxmlformats.org/officeDocument/2006/relationships/hyperlink" Target="https://en.wikipedia.org/wiki/Unified_Modeling_Language" TargetMode="External"/><Relationship Id="rId39" Type="http://schemas.openxmlformats.org/officeDocument/2006/relationships/image" Target="media/image5.png"/><Relationship Id="rId109" Type="http://schemas.openxmlformats.org/officeDocument/2006/relationships/hyperlink" Target="https://web.archive.org/web/20130818123649/http:/www.omg.org/bpmn/Documents/BPMN_V1-0_May_3_2004.pdf" TargetMode="External"/><Relationship Id="rId34" Type="http://schemas.openxmlformats.org/officeDocument/2006/relationships/hyperlink" Target="https://en.wikipedia.org/wiki/File:BPMN_gateway_types.png" TargetMode="External"/><Relationship Id="rId50" Type="http://schemas.openxmlformats.org/officeDocument/2006/relationships/hyperlink" Target="https://en.wikipedia.org/wiki/File:BPMN-E-MailVotingProcess.jpg" TargetMode="External"/><Relationship Id="rId55" Type="http://schemas.openxmlformats.org/officeDocument/2006/relationships/image" Target="media/image12.png"/><Relationship Id="rId76" Type="http://schemas.openxmlformats.org/officeDocument/2006/relationships/hyperlink" Target="https://en.wikipedia.org/wiki/BPEL" TargetMode="External"/><Relationship Id="rId97" Type="http://schemas.openxmlformats.org/officeDocument/2006/relationships/hyperlink" Target="https://en.wikipedia.org/wiki/Function_model" TargetMode="External"/><Relationship Id="rId104" Type="http://schemas.openxmlformats.org/officeDocument/2006/relationships/hyperlink" Target="https://www.omg.org/spec/BPMN/2.0.2/" TargetMode="External"/><Relationship Id="rId120" Type="http://schemas.openxmlformats.org/officeDocument/2006/relationships/hyperlink" Target="https://en.wikipedia.org/wiki/Special:BookSources/9781467350051" TargetMode="External"/><Relationship Id="rId125" Type="http://schemas.openxmlformats.org/officeDocument/2006/relationships/hyperlink" Target="https://api.semanticscholar.org/CorpusID:15301141" TargetMode="External"/><Relationship Id="rId141" Type="http://schemas.openxmlformats.org/officeDocument/2006/relationships/hyperlink" Target="https://bpmnmatrix.github.io/" TargetMode="External"/><Relationship Id="rId146" Type="http://schemas.openxmlformats.org/officeDocument/2006/relationships/hyperlink" Target="https://en.wikipedia.org/wiki/International_Organization_for_Standardization" TargetMode="External"/><Relationship Id="rId7" Type="http://schemas.openxmlformats.org/officeDocument/2006/relationships/hyperlink" Target="https://en.wikipedia.org/wiki/Business_process_modeling" TargetMode="External"/><Relationship Id="rId71" Type="http://schemas.openxmlformats.org/officeDocument/2006/relationships/hyperlink" Target="https://en.wikipedia.org/wiki/Control_flow" TargetMode="External"/><Relationship Id="rId92" Type="http://schemas.openxmlformats.org/officeDocument/2006/relationships/hyperlink" Target="https://en.wikipedia.org/wiki/Business_process_management" TargetMode="External"/><Relationship Id="rId2" Type="http://schemas.openxmlformats.org/officeDocument/2006/relationships/styles" Target="styles.xml"/><Relationship Id="rId29" Type="http://schemas.openxmlformats.org/officeDocument/2006/relationships/hyperlink" Target="https://en.wikipedia.org/wiki/Swim_lane" TargetMode="External"/><Relationship Id="rId24" Type="http://schemas.openxmlformats.org/officeDocument/2006/relationships/hyperlink" Target="https://en.wikipedia.org/wiki/CMMN" TargetMode="External"/><Relationship Id="rId40" Type="http://schemas.openxmlformats.org/officeDocument/2006/relationships/hyperlink" Target="https://en.wikipedia.org/wiki/File:Data_object_-_BPMN_2.0_Artifacts.png" TargetMode="External"/><Relationship Id="rId45" Type="http://schemas.openxmlformats.org/officeDocument/2006/relationships/image" Target="media/image8.png"/><Relationship Id="rId66" Type="http://schemas.openxmlformats.org/officeDocument/2006/relationships/hyperlink" Target="https://en.wikipedia.org/wiki/XOR" TargetMode="External"/><Relationship Id="rId87" Type="http://schemas.openxmlformats.org/officeDocument/2006/relationships/hyperlink" Target="https://en.wikipedia.org/wiki/Business_Process_Model_and_Notation" TargetMode="External"/><Relationship Id="rId110" Type="http://schemas.openxmlformats.org/officeDocument/2006/relationships/hyperlink" Target="http://www.omg.org/bpmn/Documents/BPMN_V1-0_May_3_2004.pdf" TargetMode="External"/><Relationship Id="rId115" Type="http://schemas.openxmlformats.org/officeDocument/2006/relationships/hyperlink" Target="https://en.wikipedia.org/wiki/ISSN_(identifier)" TargetMode="External"/><Relationship Id="rId131" Type="http://schemas.openxmlformats.org/officeDocument/2006/relationships/hyperlink" Target="http://www.bpmn-book.com" TargetMode="External"/><Relationship Id="rId136" Type="http://schemas.openxmlformats.org/officeDocument/2006/relationships/image" Target="media/image14.png"/><Relationship Id="rId61" Type="http://schemas.openxmlformats.org/officeDocument/2006/relationships/hyperlink" Target="https://en.wikipedia.org/wiki/Object_Management_Group" TargetMode="External"/><Relationship Id="rId82" Type="http://schemas.openxmlformats.org/officeDocument/2006/relationships/hyperlink" Target="https://en.wikipedia.org/wiki/Social_interaction" TargetMode="External"/><Relationship Id="rId152" Type="http://schemas.openxmlformats.org/officeDocument/2006/relationships/hyperlink" Target="https://en.wikipedia.org/wiki/Category:Modeling_languages" TargetMode="External"/><Relationship Id="rId19" Type="http://schemas.openxmlformats.org/officeDocument/2006/relationships/hyperlink" Target="https://en.wikipedia.org/wiki/Business_Process_Model_and_Notation" TargetMode="External"/><Relationship Id="rId14" Type="http://schemas.openxmlformats.org/officeDocument/2006/relationships/hyperlink" Target="https://en.wikipedia.org/wiki/Business_process" TargetMode="External"/><Relationship Id="rId30" Type="http://schemas.openxmlformats.org/officeDocument/2006/relationships/hyperlink" Target="https://en.wikipedia.org/wiki/File:BPMN_plain_event_types.svg" TargetMode="External"/><Relationship Id="rId35" Type="http://schemas.openxmlformats.org/officeDocument/2006/relationships/image" Target="media/image3.png"/><Relationship Id="rId56" Type="http://schemas.openxmlformats.org/officeDocument/2006/relationships/hyperlink" Target="https://en.wikipedia.org/w/index.php?title=Business_Process_Model_and_Notation&amp;action=edit" TargetMode="External"/><Relationship Id="rId77" Type="http://schemas.openxmlformats.org/officeDocument/2006/relationships/hyperlink" Target="https://en.wikipedia.org/wiki/XPDL" TargetMode="External"/><Relationship Id="rId100" Type="http://schemas.openxmlformats.org/officeDocument/2006/relationships/hyperlink" Target="https://en.wikipedia.org/wiki/Service_Component_Architecture" TargetMode="External"/><Relationship Id="rId105" Type="http://schemas.openxmlformats.org/officeDocument/2006/relationships/hyperlink" Target="https://ntrs.nasa.gov/api/citations/20050202022/downloads/20050202022.pdf" TargetMode="External"/><Relationship Id="rId126" Type="http://schemas.openxmlformats.org/officeDocument/2006/relationships/hyperlink" Target="https://www.elemate.co/fr/certification-bpmn/" TargetMode="External"/><Relationship Id="rId147" Type="http://schemas.openxmlformats.org/officeDocument/2006/relationships/hyperlink" Target="https://en.wikipedia.org/wiki/Help:Category" TargetMode="External"/><Relationship Id="rId8" Type="http://schemas.openxmlformats.org/officeDocument/2006/relationships/hyperlink" Target="https://en.wikipedia.org/wiki/Business_Process_Management_Initiative" TargetMode="External"/><Relationship Id="rId51" Type="http://schemas.openxmlformats.org/officeDocument/2006/relationships/image" Target="media/image10.jpeg"/><Relationship Id="rId72" Type="http://schemas.openxmlformats.org/officeDocument/2006/relationships/hyperlink" Target="https://en.wikipedia.org/wiki/Transaction_processing" TargetMode="External"/><Relationship Id="rId93" Type="http://schemas.openxmlformats.org/officeDocument/2006/relationships/hyperlink" Target="https://en.wikipedia.org/wiki/Business_process_modeling" TargetMode="External"/><Relationship Id="rId98" Type="http://schemas.openxmlformats.org/officeDocument/2006/relationships/hyperlink" Target="https://en.wikipedia.org/wiki/Functional_software_architecture" TargetMode="External"/><Relationship Id="rId121" Type="http://schemas.openxmlformats.org/officeDocument/2006/relationships/hyperlink" Target="https://en.wikipedia.org/wiki/S2CID_(identifier)" TargetMode="External"/><Relationship Id="rId142" Type="http://schemas.openxmlformats.org/officeDocument/2006/relationships/hyperlink" Target="http://www.bpmn.org/" TargetMode="External"/><Relationship Id="rId3" Type="http://schemas.openxmlformats.org/officeDocument/2006/relationships/settings" Target="settings.xml"/><Relationship Id="rId25" Type="http://schemas.openxmlformats.org/officeDocument/2006/relationships/hyperlink" Target="https://en.wikipedia.org/wiki/Decision_model" TargetMode="External"/><Relationship Id="rId46" Type="http://schemas.openxmlformats.org/officeDocument/2006/relationships/hyperlink" Target="https://en.wikipedia.org/wiki/Swim_lane" TargetMode="External"/><Relationship Id="rId67" Type="http://schemas.openxmlformats.org/officeDocument/2006/relationships/hyperlink" Target="https://en.wikipedia.org/wiki/Logical_disjunction" TargetMode="External"/><Relationship Id="rId116" Type="http://schemas.openxmlformats.org/officeDocument/2006/relationships/hyperlink" Target="https://search.worldcat.org/issn/2349-6193" TargetMode="External"/><Relationship Id="rId137" Type="http://schemas.openxmlformats.org/officeDocument/2006/relationships/hyperlink" Target="https://commons.wikimedia.org/wiki/Category:Business_Process_Modeling_Notation" TargetMode="External"/><Relationship Id="rId20" Type="http://schemas.openxmlformats.org/officeDocument/2006/relationships/hyperlink" Target="https://en.wikipedia.org/wiki/Business_process_management" TargetMode="External"/><Relationship Id="rId41" Type="http://schemas.openxmlformats.org/officeDocument/2006/relationships/image" Target="media/image6.png"/><Relationship Id="rId62" Type="http://schemas.openxmlformats.org/officeDocument/2006/relationships/hyperlink" Target="https://en.wikipedia.org/wiki/Object_Management_Group" TargetMode="External"/><Relationship Id="rId83" Type="http://schemas.openxmlformats.org/officeDocument/2006/relationships/hyperlink" Target="https://en.wikipedia.org/wiki/Event-driven_process_chain" TargetMode="External"/><Relationship Id="rId88" Type="http://schemas.openxmlformats.org/officeDocument/2006/relationships/hyperlink" Target="https://en.wikipedia.org/wiki/Activity_diagram" TargetMode="External"/><Relationship Id="rId111" Type="http://schemas.openxmlformats.org/officeDocument/2006/relationships/hyperlink" Target="https://web.archive.org/web/20180524224103/http:/www.omg.org/bpmn/Documents/BPMN_Sections_1_and%202CMP.pdf" TargetMode="External"/><Relationship Id="rId132" Type="http://schemas.openxmlformats.org/officeDocument/2006/relationships/hyperlink" Target="https://wayback.archive-it.org/all/20120917072604/http:/ryanko.files.wordpress.com/2008/03/bpm-journal-koleelee-bpms-survey.pdf" TargetMode="External"/><Relationship Id="rId153" Type="http://schemas.openxmlformats.org/officeDocument/2006/relationships/hyperlink" Target="https://en.wikipedia.org/wiki/Category:Notation" TargetMode="External"/><Relationship Id="rId15" Type="http://schemas.openxmlformats.org/officeDocument/2006/relationships/hyperlink" Target="https://en.wikipedia.org/wiki/Business_Process_Model_and_Notation" TargetMode="External"/><Relationship Id="rId36" Type="http://schemas.openxmlformats.org/officeDocument/2006/relationships/hyperlink" Target="https://en.wikipedia.org/wiki/File:Different_Types_of_BPMN_connections.png" TargetMode="External"/><Relationship Id="rId57" Type="http://schemas.openxmlformats.org/officeDocument/2006/relationships/hyperlink" Target="https://en.wikipedia.org/wiki/Wikipedia:Make_technical_articles_understandable" TargetMode="External"/><Relationship Id="rId106" Type="http://schemas.openxmlformats.org/officeDocument/2006/relationships/hyperlink" Target="http://www.bpmn.org/Documents/Notations_and_Workflow_Patterns.pdf" TargetMode="External"/><Relationship Id="rId127" Type="http://schemas.openxmlformats.org/officeDocument/2006/relationships/hyperlink" Target="https://en.wikipedia.org/wiki/Mathias_Weske" TargetMode="External"/><Relationship Id="rId10" Type="http://schemas.openxmlformats.org/officeDocument/2006/relationships/hyperlink" Target="https://en.wikipedia.org/wiki/Business_Process_Model_and_Notation" TargetMode="External"/><Relationship Id="rId31" Type="http://schemas.openxmlformats.org/officeDocument/2006/relationships/image" Target="media/image1.png"/><Relationship Id="rId52" Type="http://schemas.openxmlformats.org/officeDocument/2006/relationships/hyperlink" Target="https://en.wikipedia.org/wiki/File:BPMN-CollectVotes.jpg" TargetMode="External"/><Relationship Id="rId73" Type="http://schemas.openxmlformats.org/officeDocument/2006/relationships/hyperlink" Target="https://en.wikipedia.org/wiki/Business_Process_Model_and_Notation" TargetMode="External"/><Relationship Id="rId78" Type="http://schemas.openxmlformats.org/officeDocument/2006/relationships/hyperlink" Target="https://en.wikipedia.org/wiki/XML" TargetMode="External"/><Relationship Id="rId94" Type="http://schemas.openxmlformats.org/officeDocument/2006/relationships/hyperlink" Target="https://en.wikipedia.org/wiki/Comparison_of_Business_Process_Model_and_Notation_modeling_tools" TargetMode="External"/><Relationship Id="rId99" Type="http://schemas.openxmlformats.org/officeDocument/2006/relationships/hyperlink" Target="https://en.wikipedia.org/wiki/Workflow_patterns" TargetMode="External"/><Relationship Id="rId101" Type="http://schemas.openxmlformats.org/officeDocument/2006/relationships/hyperlink" Target="https://en.wikipedia.org/wiki/XPDL" TargetMode="External"/><Relationship Id="rId122" Type="http://schemas.openxmlformats.org/officeDocument/2006/relationships/hyperlink" Target="https://api.semanticscholar.org/CorpusID:18834263" TargetMode="External"/><Relationship Id="rId143" Type="http://schemas.openxmlformats.org/officeDocument/2006/relationships/hyperlink" Target="https://en.wikipedia.org/wiki/Template:ISO_standards" TargetMode="External"/><Relationship Id="rId148" Type="http://schemas.openxmlformats.org/officeDocument/2006/relationships/hyperlink" Target="https://en.wikipedia.org/wiki/Category:Diagrams" TargetMode="External"/><Relationship Id="rId4" Type="http://schemas.openxmlformats.org/officeDocument/2006/relationships/webSettings" Target="webSettings.xml"/><Relationship Id="rId9" Type="http://schemas.openxmlformats.org/officeDocument/2006/relationships/hyperlink" Target="https://en.wikipedia.org/wiki/Object_Management_Group" TargetMode="External"/><Relationship Id="rId26" Type="http://schemas.openxmlformats.org/officeDocument/2006/relationships/hyperlink" Target="https://en.wikipedia.org/wiki/Decision_Model_and_Notation" TargetMode="External"/><Relationship Id="rId47" Type="http://schemas.openxmlformats.org/officeDocument/2006/relationships/hyperlink" Target="https://en.wikipedia.org/wiki/Cross_functional_flowchart" TargetMode="External"/><Relationship Id="rId68" Type="http://schemas.openxmlformats.org/officeDocument/2006/relationships/hyperlink" Target="https://en.wikipedia.org/wiki/Logical_conjunction" TargetMode="External"/><Relationship Id="rId89" Type="http://schemas.openxmlformats.org/officeDocument/2006/relationships/hyperlink" Target="https://en.wikipedia.org/wiki/Business_Process_Model_and_Notation" TargetMode="External"/><Relationship Id="rId112" Type="http://schemas.openxmlformats.org/officeDocument/2006/relationships/hyperlink" Target="http://www.omg.org/bpmn/Documents/BPMN_Sections_1_and%202CMP.pdf" TargetMode="External"/><Relationship Id="rId133" Type="http://schemas.openxmlformats.org/officeDocument/2006/relationships/hyperlink" Target="https://en.wikipedia.org/wiki/ISBN_(identifier)" TargetMode="External"/><Relationship Id="rId154" Type="http://schemas.openxmlformats.org/officeDocument/2006/relationships/fontTable" Target="fontTable.xml"/><Relationship Id="rId16" Type="http://schemas.openxmlformats.org/officeDocument/2006/relationships/hyperlink" Target="https://en.wikipedia.org/wiki/Flowchart" TargetMode="External"/><Relationship Id="rId37" Type="http://schemas.openxmlformats.org/officeDocument/2006/relationships/image" Target="media/image4.png"/><Relationship Id="rId58" Type="http://schemas.openxmlformats.org/officeDocument/2006/relationships/hyperlink" Target="https://en.wikipedia.org/wiki/Help:Maintenance_template_removal" TargetMode="External"/><Relationship Id="rId79" Type="http://schemas.openxmlformats.org/officeDocument/2006/relationships/hyperlink" Target="https://en.wikipedia.org/wiki/Serialization" TargetMode="External"/><Relationship Id="rId102" Type="http://schemas.openxmlformats.org/officeDocument/2006/relationships/hyperlink" Target="https://en.wikipedia.org/wiki/YAWL" TargetMode="External"/><Relationship Id="rId123" Type="http://schemas.openxmlformats.org/officeDocument/2006/relationships/hyperlink" Target="https://www.researchgate.net/publication/265401318" TargetMode="External"/><Relationship Id="rId144" Type="http://schemas.openxmlformats.org/officeDocument/2006/relationships/hyperlink" Target="https://en.wikipedia.org/wiki/Template_talk:ISO_standards" TargetMode="External"/><Relationship Id="rId90" Type="http://schemas.openxmlformats.org/officeDocument/2006/relationships/hyperlink" Target="https://en.wikipedia.org/wiki/Business_Process_Model_and_Not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2715</TotalTime>
  <Pages>18</Pages>
  <Words>5765</Words>
  <Characters>32861</Characters>
  <Application>Microsoft Office Word</Application>
  <DocSecurity>0</DocSecurity>
  <Lines>273</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P S</dc:creator>
  <cp:keywords/>
  <dc:description/>
  <cp:lastModifiedBy>Asad P S</cp:lastModifiedBy>
  <cp:revision>1</cp:revision>
  <dcterms:created xsi:type="dcterms:W3CDTF">2025-04-16T05:37:00Z</dcterms:created>
  <dcterms:modified xsi:type="dcterms:W3CDTF">2025-04-18T02:53:00Z</dcterms:modified>
</cp:coreProperties>
</file>