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FB" w:rsidRDefault="00DF1830" w:rsidP="00DF1830">
      <w:pPr>
        <w:pStyle w:val="ListParagraph"/>
        <w:numPr>
          <w:ilvl w:val="0"/>
          <w:numId w:val="1"/>
        </w:numPr>
      </w:pPr>
      <w:r>
        <w:t>Go to Personnel system&gt;&gt;Personnel recruitment&gt;&gt;personnel details</w:t>
      </w:r>
    </w:p>
    <w:p w:rsidR="00DF1830" w:rsidRDefault="00DF1830" w:rsidP="00DF1830">
      <w:pPr>
        <w:pStyle w:val="ListParagraph"/>
      </w:pPr>
      <w:r>
        <w:rPr>
          <w:noProof/>
        </w:rPr>
        <w:drawing>
          <wp:inline distT="0" distB="0" distL="0" distR="0">
            <wp:extent cx="5943600" cy="2775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30" w:rsidRDefault="00DF1830" w:rsidP="00DF1830">
      <w:pPr>
        <w:pStyle w:val="ListParagraph"/>
      </w:pPr>
    </w:p>
    <w:p w:rsidR="00DF1830" w:rsidRDefault="00DF1830" w:rsidP="00DF1830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0.3pt;margin-top:4.3pt;width:38.15pt;height:140.25pt;z-index:251658240" o:connectortype="straight"/>
        </w:pict>
      </w:r>
      <w:r>
        <w:t>Select a personnel &amp; tag the coverage area.</w:t>
      </w:r>
    </w:p>
    <w:p w:rsidR="00DF1830" w:rsidRDefault="00DF1830" w:rsidP="00DF1830">
      <w:r>
        <w:rPr>
          <w:noProof/>
        </w:rPr>
        <w:drawing>
          <wp:inline distT="0" distB="0" distL="0" distR="0">
            <wp:extent cx="5943600" cy="24596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830" w:rsidSect="00DD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0DD2"/>
    <w:multiLevelType w:val="hybridMultilevel"/>
    <w:tmpl w:val="FD78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1830"/>
    <w:rsid w:val="00415AFB"/>
    <w:rsid w:val="004A1B7B"/>
    <w:rsid w:val="006C41EE"/>
    <w:rsid w:val="00840BF2"/>
    <w:rsid w:val="00DD12D3"/>
    <w:rsid w:val="00DF1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2018-06-13T11:52:00Z</dcterms:created>
  <dcterms:modified xsi:type="dcterms:W3CDTF">2018-06-13T12:15:00Z</dcterms:modified>
</cp:coreProperties>
</file>