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5FC" w:rsidRPr="00B53797" w:rsidRDefault="007E70F4" w:rsidP="00B53797">
      <w:pPr>
        <w:spacing w:after="0"/>
        <w:jc w:val="center"/>
        <w:rPr>
          <w:szCs w:val="24"/>
        </w:rPr>
      </w:pPr>
      <w:r w:rsidRPr="00B53797">
        <w:rPr>
          <w:noProof/>
          <w:szCs w:val="24"/>
          <w:lang w:val="en-US"/>
        </w:rPr>
        <w:drawing>
          <wp:inline distT="0" distB="0" distL="0" distR="0" wp14:anchorId="52D75269" wp14:editId="29815F50">
            <wp:extent cx="219075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F4" w:rsidRPr="00B53797" w:rsidRDefault="007E70F4" w:rsidP="008F1D57">
      <w:pPr>
        <w:spacing w:after="0"/>
        <w:jc w:val="center"/>
        <w:rPr>
          <w:szCs w:val="24"/>
        </w:rPr>
      </w:pPr>
    </w:p>
    <w:p w:rsidR="007E70F4" w:rsidRPr="00B53797" w:rsidRDefault="007E70F4" w:rsidP="008F1D57">
      <w:pPr>
        <w:pStyle w:val="Heading1"/>
        <w:numPr>
          <w:ilvl w:val="0"/>
          <w:numId w:val="0"/>
        </w:numPr>
        <w:spacing w:before="0" w:line="360" w:lineRule="auto"/>
        <w:ind w:left="270" w:hanging="270"/>
        <w:jc w:val="center"/>
        <w:rPr>
          <w:rFonts w:eastAsia="Times New Roman" w:cs="Times New Roman"/>
          <w:szCs w:val="24"/>
        </w:rPr>
      </w:pPr>
      <w:bookmarkStart w:id="0" w:name="_Toc525558946"/>
      <w:r w:rsidRPr="00B53797">
        <w:rPr>
          <w:rFonts w:eastAsia="Times New Roman" w:cs="Times New Roman"/>
          <w:szCs w:val="24"/>
        </w:rPr>
        <w:t>TURNKEY AFRICA JIRA TRAINING DOCUMENTATION</w:t>
      </w:r>
      <w:bookmarkEnd w:id="0"/>
    </w:p>
    <w:p w:rsidR="007E70F4" w:rsidRPr="00B53797" w:rsidRDefault="007E70F4" w:rsidP="008F1D57">
      <w:pPr>
        <w:jc w:val="left"/>
        <w:rPr>
          <w:szCs w:val="24"/>
        </w:rPr>
      </w:pPr>
      <w:r w:rsidRPr="00B53797">
        <w:rPr>
          <w:szCs w:val="24"/>
        </w:rPr>
        <w:t>Pre</w:t>
      </w:r>
      <w:r w:rsidR="004D104D">
        <w:rPr>
          <w:szCs w:val="24"/>
        </w:rPr>
        <w:t>pared by – Hannah Selekere</w:t>
      </w:r>
      <w:bookmarkStart w:id="1" w:name="_GoBack"/>
      <w:bookmarkEnd w:id="1"/>
    </w:p>
    <w:p w:rsidR="007E70F4" w:rsidRPr="00B53797" w:rsidRDefault="007E70F4" w:rsidP="008F1D57">
      <w:pPr>
        <w:jc w:val="left"/>
        <w:rPr>
          <w:szCs w:val="24"/>
        </w:rPr>
      </w:pPr>
      <w:r w:rsidRPr="00B53797">
        <w:rPr>
          <w:szCs w:val="24"/>
        </w:rPr>
        <w:t xml:space="preserve">Presenter – </w:t>
      </w:r>
      <w:proofErr w:type="spellStart"/>
      <w:r w:rsidRPr="00B53797">
        <w:rPr>
          <w:szCs w:val="24"/>
        </w:rPr>
        <w:t>Venessa</w:t>
      </w:r>
      <w:proofErr w:type="spellEnd"/>
      <w:r w:rsidRPr="00B53797">
        <w:rPr>
          <w:szCs w:val="24"/>
        </w:rPr>
        <w:t xml:space="preserve"> </w:t>
      </w:r>
      <w:proofErr w:type="spellStart"/>
      <w:r w:rsidRPr="00B53797">
        <w:rPr>
          <w:szCs w:val="24"/>
        </w:rPr>
        <w:t>Sila</w:t>
      </w:r>
      <w:proofErr w:type="spellEnd"/>
    </w:p>
    <w:p w:rsidR="007E70F4" w:rsidRPr="00B53797" w:rsidRDefault="007E70F4" w:rsidP="0019230E">
      <w:pPr>
        <w:spacing w:after="0"/>
        <w:rPr>
          <w:szCs w:val="24"/>
        </w:rPr>
        <w:sectPr w:rsidR="007E70F4" w:rsidRPr="00B53797" w:rsidSect="005A45FC">
          <w:footerReference w:type="defaul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B53797" w:rsidRPr="00B53797" w:rsidRDefault="00694D5E" w:rsidP="00B53797">
      <w:pPr>
        <w:tabs>
          <w:tab w:val="left" w:pos="3156"/>
        </w:tabs>
        <w:spacing w:after="0"/>
        <w:jc w:val="left"/>
        <w:rPr>
          <w:b/>
          <w:szCs w:val="24"/>
          <w:u w:val="single"/>
        </w:rPr>
      </w:pPr>
      <w:r w:rsidRPr="00B53797">
        <w:rPr>
          <w:b/>
          <w:szCs w:val="24"/>
          <w:u w:val="single"/>
        </w:rPr>
        <w:lastRenderedPageBreak/>
        <w:t>Table of Contents</w:t>
      </w:r>
      <w:r w:rsidR="00B53797" w:rsidRPr="00B53797">
        <w:rPr>
          <w:szCs w:val="24"/>
        </w:rPr>
        <w:fldChar w:fldCharType="begin"/>
      </w:r>
      <w:r w:rsidR="00B53797" w:rsidRPr="00B53797">
        <w:rPr>
          <w:szCs w:val="24"/>
        </w:rPr>
        <w:instrText xml:space="preserve"> TOC \o "1-3" \h \z \u </w:instrText>
      </w:r>
      <w:r w:rsidR="00B53797" w:rsidRPr="00B53797">
        <w:rPr>
          <w:szCs w:val="24"/>
        </w:rPr>
        <w:fldChar w:fldCharType="separate"/>
      </w:r>
      <w:hyperlink w:anchor="_Toc525558946" w:history="1"/>
    </w:p>
    <w:p w:rsidR="00B53797" w:rsidRPr="00B53797" w:rsidRDefault="00EA065B" w:rsidP="00B53797">
      <w:pPr>
        <w:pStyle w:val="TOC1"/>
        <w:rPr>
          <w:rFonts w:eastAsiaTheme="minorEastAsia"/>
          <w:b w:val="0"/>
          <w:noProof/>
          <w:szCs w:val="24"/>
          <w:lang w:val="en-US"/>
        </w:rPr>
      </w:pPr>
      <w:hyperlink w:anchor="_Toc525558947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</w:t>
        </w:r>
        <w:r w:rsidR="00B53797" w:rsidRPr="00B53797">
          <w:rPr>
            <w:rFonts w:eastAsiaTheme="minorEastAsia"/>
            <w:b w:val="0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What is JIRA?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_Toc525558947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2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2"/>
        <w:tabs>
          <w:tab w:val="right" w:leader="dot" w:pos="9016"/>
        </w:tabs>
        <w:spacing w:line="360" w:lineRule="auto"/>
        <w:rPr>
          <w:rFonts w:eastAsiaTheme="minorEastAsia"/>
          <w:noProof/>
          <w:szCs w:val="24"/>
          <w:lang w:val="en-US"/>
        </w:rPr>
      </w:pPr>
      <w:hyperlink w:anchor="_Toc525558948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1.1 JIRA Scheme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_Toc525558948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2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2"/>
        <w:tabs>
          <w:tab w:val="right" w:leader="dot" w:pos="9016"/>
        </w:tabs>
        <w:spacing w:line="360" w:lineRule="auto"/>
        <w:rPr>
          <w:rFonts w:eastAsiaTheme="minorEastAsia"/>
          <w:noProof/>
          <w:szCs w:val="24"/>
          <w:lang w:val="en-US"/>
        </w:rPr>
      </w:pPr>
      <w:hyperlink w:anchor="_Toc525558949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1.2 Creating an issue in Jira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_Toc525558949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2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szCs w:val="24"/>
          <w:lang w:val="en-US"/>
        </w:rPr>
      </w:pPr>
      <w:hyperlink w:anchor="_Toc525558950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1.2.1</w:t>
        </w:r>
        <w:r w:rsidR="00B53797" w:rsidRPr="00B53797">
          <w:rPr>
            <w:rFonts w:eastAsiaTheme="minorEastAsia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JIRA Issues and Issue types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_Toc525558950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2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szCs w:val="24"/>
          <w:lang w:val="en-US"/>
        </w:rPr>
      </w:pPr>
      <w:hyperlink w:anchor="_Toc525558951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1.2.2</w:t>
        </w:r>
        <w:r w:rsidR="00B53797" w:rsidRPr="00B53797">
          <w:rPr>
            <w:rFonts w:eastAsiaTheme="minorEastAsia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What is JIRA Issue?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_Toc525558951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2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szCs w:val="24"/>
          <w:lang w:val="en-US"/>
        </w:rPr>
      </w:pPr>
      <w:hyperlink w:anchor="_Toc525558952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1.2.3</w:t>
        </w:r>
        <w:r w:rsidR="00B53797" w:rsidRPr="00B53797">
          <w:rPr>
            <w:rFonts w:eastAsiaTheme="minorEastAsia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Issue Types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_Toc525558952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2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szCs w:val="24"/>
          <w:lang w:val="en-US"/>
        </w:rPr>
      </w:pPr>
      <w:hyperlink w:anchor="_Toc525558953" w:history="1">
        <w:r w:rsidR="00B53797" w:rsidRPr="00B53797">
          <w:rPr>
            <w:rStyle w:val="Hyperlink"/>
            <w:rFonts w:eastAsia="Times New Roman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1.2.4</w:t>
        </w:r>
        <w:r w:rsidR="00B53797" w:rsidRPr="00B53797">
          <w:rPr>
            <w:rFonts w:eastAsiaTheme="minorEastAsia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rFonts w:eastAsia="Times New Roman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Issue priority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_Toc525558953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3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2"/>
        <w:tabs>
          <w:tab w:val="right" w:leader="dot" w:pos="9016"/>
        </w:tabs>
        <w:spacing w:line="360" w:lineRule="auto"/>
        <w:rPr>
          <w:rFonts w:eastAsiaTheme="minorEastAsia"/>
          <w:noProof/>
          <w:szCs w:val="24"/>
          <w:lang w:val="en-US"/>
        </w:rPr>
      </w:pPr>
      <w:hyperlink w:anchor="_Toc525558954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1.3 Creating an issue in Jira – Other fields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_Toc525558954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4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szCs w:val="24"/>
          <w:lang w:val="en-US"/>
        </w:rPr>
      </w:pPr>
      <w:hyperlink w:anchor="_Toc525558955" w:history="1">
        <w:r w:rsidR="00B53797" w:rsidRPr="00B53797">
          <w:rPr>
            <w:rStyle w:val="Hyperlink"/>
            <w:rFonts w:eastAsia="Times New Roman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1.3.1</w:t>
        </w:r>
        <w:r w:rsidR="00B53797" w:rsidRPr="00B53797">
          <w:rPr>
            <w:rFonts w:eastAsiaTheme="minorEastAsia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rFonts w:eastAsia="Times New Roman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Sub-Task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_Toc525558955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8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szCs w:val="24"/>
          <w:lang w:val="en-US"/>
        </w:rPr>
      </w:pPr>
      <w:hyperlink w:anchor="_Toc525558956" w:history="1">
        <w:r w:rsidR="00B53797" w:rsidRPr="00B53797">
          <w:rPr>
            <w:rStyle w:val="Hyperlink"/>
            <w:rFonts w:eastAsia="Times New Roman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1.3.2</w:t>
        </w:r>
        <w:r w:rsidR="00B53797" w:rsidRPr="00B53797">
          <w:rPr>
            <w:rFonts w:eastAsiaTheme="minorEastAsia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rFonts w:eastAsia="Times New Roman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WorkFlows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_Toc525558956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10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szCs w:val="24"/>
          <w:lang w:val="en-US"/>
        </w:rPr>
      </w:pPr>
      <w:hyperlink w:anchor="_Toc525558957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1.3.3</w:t>
        </w:r>
        <w:r w:rsidR="00B53797" w:rsidRPr="00B53797">
          <w:rPr>
            <w:rFonts w:eastAsiaTheme="minorEastAsia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Use of Clone and Link in JIRA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_Toc525558957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10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2"/>
        <w:tabs>
          <w:tab w:val="right" w:leader="dot" w:pos="9016"/>
        </w:tabs>
        <w:spacing w:line="360" w:lineRule="auto"/>
        <w:rPr>
          <w:rFonts w:eastAsiaTheme="minorEastAsia"/>
          <w:noProof/>
          <w:szCs w:val="24"/>
          <w:lang w:val="en-US"/>
        </w:rPr>
      </w:pPr>
      <w:hyperlink w:anchor="_Toc525558958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1.4 Features of a good ticket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_Toc525558958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11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2"/>
        <w:tabs>
          <w:tab w:val="right" w:leader="dot" w:pos="9016"/>
        </w:tabs>
        <w:spacing w:line="360" w:lineRule="auto"/>
        <w:rPr>
          <w:rFonts w:eastAsiaTheme="minorEastAsia"/>
          <w:noProof/>
          <w:szCs w:val="24"/>
          <w:lang w:val="en-US"/>
        </w:rPr>
      </w:pPr>
      <w:hyperlink w:anchor="_Toc525558959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1.5 JIRA Agile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_Toc525558959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11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szCs w:val="24"/>
          <w:lang w:val="en-US"/>
        </w:rPr>
      </w:pPr>
      <w:hyperlink w:anchor="_Toc525558960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1.5.1</w:t>
        </w:r>
        <w:r w:rsidR="00B53797" w:rsidRPr="00B53797">
          <w:rPr>
            <w:rFonts w:eastAsiaTheme="minorEastAsia"/>
            <w:noProof/>
            <w:szCs w:val="24"/>
            <w:lang w:val="en-US"/>
          </w:rPr>
          <w:tab/>
        </w:r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JIRA Scrum vs. JIRA Kanban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_Toc525558960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12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2"/>
        <w:tabs>
          <w:tab w:val="right" w:leader="dot" w:pos="9016"/>
        </w:tabs>
        <w:spacing w:line="360" w:lineRule="auto"/>
        <w:rPr>
          <w:rFonts w:eastAsiaTheme="minorEastAsia"/>
          <w:noProof/>
          <w:szCs w:val="24"/>
          <w:lang w:val="en-US"/>
        </w:rPr>
      </w:pPr>
      <w:hyperlink w:anchor="_Toc525558961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1.6 Reports in JIRA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_Toc525558961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13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2"/>
        <w:tabs>
          <w:tab w:val="right" w:leader="dot" w:pos="9016"/>
        </w:tabs>
        <w:spacing w:line="360" w:lineRule="auto"/>
        <w:rPr>
          <w:rFonts w:eastAsiaTheme="minorEastAsia"/>
          <w:noProof/>
          <w:szCs w:val="24"/>
          <w:lang w:val="en-US"/>
        </w:rPr>
      </w:pPr>
      <w:hyperlink w:anchor="_Toc525558962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1.7 Creation and Management of Dashboards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_Toc525558962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14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B53797" w:rsidRPr="00B53797" w:rsidRDefault="00EA065B" w:rsidP="00B53797">
      <w:pPr>
        <w:pStyle w:val="TOC2"/>
        <w:tabs>
          <w:tab w:val="right" w:leader="dot" w:pos="9016"/>
        </w:tabs>
        <w:spacing w:line="360" w:lineRule="auto"/>
        <w:rPr>
          <w:rFonts w:eastAsiaTheme="minorEastAsia"/>
          <w:noProof/>
          <w:szCs w:val="24"/>
          <w:lang w:val="en-US"/>
        </w:rPr>
      </w:pPr>
      <w:hyperlink w:anchor="_Toc525558963" w:history="1">
        <w:r w:rsidR="00B53797" w:rsidRPr="00B53797">
          <w:rPr>
            <w:rStyle w:val="Hyperlink"/>
            <w:noProof/>
            <w:szCs w:val="24"/>
            <w14:textFill>
              <w14:solidFill>
                <w14:schemeClr w14:val="hlink">
                  <w14:lumMod w14:val="75000"/>
                  <w14:lumMod w14:val="75000"/>
                  <w14:lumMod w14:val="75000"/>
                </w14:schemeClr>
              </w14:solidFill>
            </w14:textFill>
          </w:rPr>
          <w:t>1.8 Portfolio</w:t>
        </w:r>
        <w:r w:rsidR="00B53797" w:rsidRPr="00B53797">
          <w:rPr>
            <w:noProof/>
            <w:webHidden/>
            <w:szCs w:val="24"/>
          </w:rPr>
          <w:tab/>
        </w:r>
        <w:r w:rsidR="00B53797" w:rsidRPr="00B53797">
          <w:rPr>
            <w:noProof/>
            <w:webHidden/>
            <w:szCs w:val="24"/>
          </w:rPr>
          <w:fldChar w:fldCharType="begin"/>
        </w:r>
        <w:r w:rsidR="00B53797" w:rsidRPr="00B53797">
          <w:rPr>
            <w:noProof/>
            <w:webHidden/>
            <w:szCs w:val="24"/>
          </w:rPr>
          <w:instrText xml:space="preserve"> PAGEREF _Toc525558963 \h </w:instrText>
        </w:r>
        <w:r w:rsidR="00B53797" w:rsidRPr="00B53797">
          <w:rPr>
            <w:noProof/>
            <w:webHidden/>
            <w:szCs w:val="24"/>
          </w:rPr>
        </w:r>
        <w:r w:rsidR="00B53797" w:rsidRPr="00B53797">
          <w:rPr>
            <w:noProof/>
            <w:webHidden/>
            <w:szCs w:val="24"/>
          </w:rPr>
          <w:fldChar w:fldCharType="separate"/>
        </w:r>
        <w:r w:rsidR="00B53797" w:rsidRPr="00B53797">
          <w:rPr>
            <w:noProof/>
            <w:webHidden/>
            <w:szCs w:val="24"/>
          </w:rPr>
          <w:t>15</w:t>
        </w:r>
        <w:r w:rsidR="00B53797" w:rsidRPr="00B53797">
          <w:rPr>
            <w:noProof/>
            <w:webHidden/>
            <w:szCs w:val="24"/>
          </w:rPr>
          <w:fldChar w:fldCharType="end"/>
        </w:r>
      </w:hyperlink>
    </w:p>
    <w:p w:rsidR="005A45FC" w:rsidRPr="00B53797" w:rsidRDefault="00B53797" w:rsidP="00B53797">
      <w:pPr>
        <w:spacing w:after="0"/>
        <w:jc w:val="left"/>
        <w:rPr>
          <w:szCs w:val="24"/>
        </w:rPr>
        <w:sectPr w:rsidR="005A45FC" w:rsidRPr="00B53797" w:rsidSect="005A45FC"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r w:rsidRPr="00B53797">
        <w:rPr>
          <w:szCs w:val="24"/>
        </w:rPr>
        <w:fldChar w:fldCharType="end"/>
      </w:r>
    </w:p>
    <w:p w:rsidR="00F216FE" w:rsidRPr="00B53797" w:rsidRDefault="00F216FE" w:rsidP="00B53797">
      <w:pPr>
        <w:pStyle w:val="Heading1"/>
        <w:spacing w:before="0" w:line="360" w:lineRule="auto"/>
        <w:rPr>
          <w:rFonts w:cs="Times New Roman"/>
          <w:szCs w:val="24"/>
        </w:rPr>
      </w:pPr>
      <w:bookmarkStart w:id="2" w:name="_Toc525558947"/>
      <w:r w:rsidRPr="00B53797">
        <w:rPr>
          <w:rFonts w:cs="Times New Roman"/>
          <w:szCs w:val="24"/>
        </w:rPr>
        <w:lastRenderedPageBreak/>
        <w:t>What is JIRA?</w:t>
      </w:r>
      <w:bookmarkEnd w:id="2"/>
      <w:r w:rsidRPr="00B53797">
        <w:rPr>
          <w:rFonts w:cs="Times New Roman"/>
          <w:szCs w:val="24"/>
        </w:rPr>
        <w:t xml:space="preserve"> </w:t>
      </w:r>
    </w:p>
    <w:p w:rsidR="00F216FE" w:rsidRPr="00B53797" w:rsidRDefault="00F216FE" w:rsidP="00B53797">
      <w:pPr>
        <w:spacing w:after="0"/>
        <w:rPr>
          <w:rFonts w:eastAsia="Times New Roman"/>
          <w:szCs w:val="24"/>
        </w:rPr>
      </w:pPr>
      <w:r w:rsidRPr="00FA01D5">
        <w:rPr>
          <w:rFonts w:eastAsia="Times New Roman"/>
          <w:szCs w:val="24"/>
        </w:rPr>
        <w:t xml:space="preserve">JIRA is a tool developed by Australian Company </w:t>
      </w:r>
      <w:proofErr w:type="spellStart"/>
      <w:r w:rsidRPr="00FA01D5">
        <w:rPr>
          <w:rFonts w:eastAsia="Times New Roman"/>
          <w:szCs w:val="24"/>
        </w:rPr>
        <w:t>Atlassian</w:t>
      </w:r>
      <w:proofErr w:type="spellEnd"/>
      <w:r w:rsidRPr="00FA01D5">
        <w:rPr>
          <w:rFonts w:eastAsia="Times New Roman"/>
          <w:szCs w:val="24"/>
        </w:rPr>
        <w:t>. It is used for</w:t>
      </w:r>
      <w:r w:rsidRPr="00B53797">
        <w:rPr>
          <w:rFonts w:eastAsia="Times New Roman"/>
          <w:szCs w:val="24"/>
        </w:rPr>
        <w:t>;</w:t>
      </w:r>
      <w:r w:rsidRPr="00FA01D5">
        <w:rPr>
          <w:rFonts w:eastAsia="Times New Roman"/>
          <w:szCs w:val="24"/>
        </w:rPr>
        <w:t xml:space="preserve"> </w:t>
      </w:r>
    </w:p>
    <w:p w:rsidR="00F216FE" w:rsidRPr="00B53797" w:rsidRDefault="00F216FE" w:rsidP="00B53797">
      <w:pPr>
        <w:pStyle w:val="ListParagraph"/>
        <w:numPr>
          <w:ilvl w:val="0"/>
          <w:numId w:val="22"/>
        </w:numPr>
        <w:spacing w:after="0"/>
        <w:jc w:val="left"/>
        <w:rPr>
          <w:rFonts w:eastAsia="Times New Roman"/>
          <w:b/>
          <w:bCs/>
          <w:szCs w:val="24"/>
        </w:rPr>
      </w:pPr>
      <w:r w:rsidRPr="00B53797">
        <w:rPr>
          <w:rFonts w:eastAsia="Times New Roman"/>
          <w:b/>
          <w:bCs/>
          <w:szCs w:val="24"/>
        </w:rPr>
        <w:t>bug tracking</w:t>
      </w:r>
    </w:p>
    <w:p w:rsidR="00F216FE" w:rsidRPr="00B53797" w:rsidRDefault="00F216FE" w:rsidP="00B53797">
      <w:pPr>
        <w:pStyle w:val="ListParagraph"/>
        <w:numPr>
          <w:ilvl w:val="0"/>
          <w:numId w:val="22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b/>
          <w:bCs/>
          <w:szCs w:val="24"/>
        </w:rPr>
        <w:t>issue tracking</w:t>
      </w:r>
    </w:p>
    <w:p w:rsidR="00F216FE" w:rsidRPr="00B53797" w:rsidRDefault="00F216FE" w:rsidP="00B53797">
      <w:pPr>
        <w:pStyle w:val="ListParagraph"/>
        <w:numPr>
          <w:ilvl w:val="0"/>
          <w:numId w:val="22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b/>
          <w:bCs/>
          <w:szCs w:val="24"/>
        </w:rPr>
        <w:t>Project management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The basic use of this tool is to track issue and bugs related to </w:t>
      </w:r>
      <w:r w:rsidR="008F1D57">
        <w:rPr>
          <w:szCs w:val="24"/>
        </w:rPr>
        <w:t>a</w:t>
      </w:r>
      <w:r w:rsidRPr="00B53797">
        <w:rPr>
          <w:szCs w:val="24"/>
        </w:rPr>
        <w:t xml:space="preserve"> </w:t>
      </w:r>
      <w:proofErr w:type="gramStart"/>
      <w:r w:rsidRPr="00B53797">
        <w:rPr>
          <w:szCs w:val="24"/>
        </w:rPr>
        <w:t>software</w:t>
      </w:r>
      <w:r w:rsidR="008F1D57">
        <w:rPr>
          <w:szCs w:val="24"/>
        </w:rPr>
        <w:t>(</w:t>
      </w:r>
      <w:proofErr w:type="gramEnd"/>
      <w:r w:rsidR="008F1D57">
        <w:rPr>
          <w:szCs w:val="24"/>
        </w:rPr>
        <w:t>TurnQuest)</w:t>
      </w:r>
      <w:r w:rsidRPr="00B53797">
        <w:rPr>
          <w:szCs w:val="24"/>
        </w:rPr>
        <w:t xml:space="preserve">. It is also used for project management. The JIRA dashboard consists of many useful functions and features which make handling of issues easy. </w:t>
      </w:r>
    </w:p>
    <w:p w:rsidR="00F216FE" w:rsidRPr="00B53797" w:rsidRDefault="00F216FE" w:rsidP="00B53797">
      <w:pPr>
        <w:pStyle w:val="Heading2"/>
        <w:spacing w:before="0"/>
      </w:pPr>
      <w:bookmarkStart w:id="3" w:name="_Toc525558948"/>
      <w:r w:rsidRPr="00B53797">
        <w:t>JIRA Scheme</w:t>
      </w:r>
      <w:bookmarkEnd w:id="3"/>
      <w:r w:rsidRPr="00B53797">
        <w:t xml:space="preserve"> </w:t>
      </w:r>
    </w:p>
    <w:p w:rsidR="00F216FE" w:rsidRPr="00B53797" w:rsidRDefault="00F216FE" w:rsidP="00B53797">
      <w:pPr>
        <w:pStyle w:val="NormalWeb"/>
        <w:spacing w:before="0" w:beforeAutospacing="0" w:after="0" w:afterAutospacing="0" w:line="360" w:lineRule="auto"/>
      </w:pPr>
      <w:r w:rsidRPr="00B53797">
        <w:t xml:space="preserve">Inside JIRA scheme, everything can be configured, and it consists of </w:t>
      </w:r>
    </w:p>
    <w:p w:rsidR="00F216FE" w:rsidRPr="00B53797" w:rsidRDefault="00F216FE" w:rsidP="00B53797">
      <w:pPr>
        <w:numPr>
          <w:ilvl w:val="0"/>
          <w:numId w:val="14"/>
        </w:numPr>
        <w:spacing w:after="0"/>
        <w:jc w:val="left"/>
        <w:rPr>
          <w:szCs w:val="24"/>
        </w:rPr>
      </w:pPr>
      <w:r w:rsidRPr="00B53797">
        <w:rPr>
          <w:rStyle w:val="Strong"/>
          <w:szCs w:val="24"/>
        </w:rPr>
        <w:t xml:space="preserve">Workflows </w:t>
      </w:r>
    </w:p>
    <w:p w:rsidR="00F216FE" w:rsidRPr="00B53797" w:rsidRDefault="00F216FE" w:rsidP="00B53797">
      <w:pPr>
        <w:numPr>
          <w:ilvl w:val="0"/>
          <w:numId w:val="14"/>
        </w:numPr>
        <w:spacing w:after="0"/>
        <w:jc w:val="left"/>
        <w:rPr>
          <w:szCs w:val="24"/>
        </w:rPr>
      </w:pPr>
      <w:r w:rsidRPr="00B53797">
        <w:rPr>
          <w:rStyle w:val="Strong"/>
          <w:szCs w:val="24"/>
        </w:rPr>
        <w:t xml:space="preserve">Issue Types </w:t>
      </w:r>
    </w:p>
    <w:p w:rsidR="00F216FE" w:rsidRPr="00B53797" w:rsidRDefault="00F216FE" w:rsidP="00B53797">
      <w:pPr>
        <w:numPr>
          <w:ilvl w:val="0"/>
          <w:numId w:val="14"/>
        </w:numPr>
        <w:spacing w:after="0"/>
        <w:jc w:val="left"/>
        <w:rPr>
          <w:szCs w:val="24"/>
        </w:rPr>
      </w:pPr>
      <w:r w:rsidRPr="00B53797">
        <w:rPr>
          <w:rStyle w:val="Strong"/>
          <w:szCs w:val="24"/>
        </w:rPr>
        <w:t xml:space="preserve">Custom Fields </w:t>
      </w:r>
    </w:p>
    <w:p w:rsidR="00F216FE" w:rsidRPr="00B53797" w:rsidRDefault="00F216FE" w:rsidP="00B53797">
      <w:pPr>
        <w:numPr>
          <w:ilvl w:val="0"/>
          <w:numId w:val="14"/>
        </w:numPr>
        <w:spacing w:after="0"/>
        <w:jc w:val="left"/>
        <w:rPr>
          <w:szCs w:val="24"/>
        </w:rPr>
      </w:pPr>
      <w:r w:rsidRPr="00B53797">
        <w:rPr>
          <w:rStyle w:val="Strong"/>
          <w:szCs w:val="24"/>
        </w:rPr>
        <w:t xml:space="preserve">Screens </w:t>
      </w:r>
    </w:p>
    <w:p w:rsidR="00F216FE" w:rsidRPr="00B53797" w:rsidRDefault="00F216FE" w:rsidP="00B53797">
      <w:pPr>
        <w:numPr>
          <w:ilvl w:val="0"/>
          <w:numId w:val="14"/>
        </w:numPr>
        <w:spacing w:after="0"/>
        <w:jc w:val="left"/>
        <w:rPr>
          <w:szCs w:val="24"/>
        </w:rPr>
      </w:pPr>
      <w:r w:rsidRPr="00B53797">
        <w:rPr>
          <w:rStyle w:val="Strong"/>
          <w:szCs w:val="24"/>
        </w:rPr>
        <w:t xml:space="preserve">Field Configuration </w:t>
      </w:r>
    </w:p>
    <w:p w:rsidR="00F216FE" w:rsidRPr="00B53797" w:rsidRDefault="00F216FE" w:rsidP="00B53797">
      <w:pPr>
        <w:numPr>
          <w:ilvl w:val="0"/>
          <w:numId w:val="14"/>
        </w:numPr>
        <w:spacing w:after="0"/>
        <w:jc w:val="left"/>
        <w:rPr>
          <w:szCs w:val="24"/>
        </w:rPr>
      </w:pPr>
      <w:r w:rsidRPr="00B53797">
        <w:rPr>
          <w:rStyle w:val="Strong"/>
          <w:szCs w:val="24"/>
        </w:rPr>
        <w:t xml:space="preserve">Notification </w:t>
      </w:r>
    </w:p>
    <w:p w:rsidR="00F216FE" w:rsidRPr="00B53797" w:rsidRDefault="00F216FE" w:rsidP="00B53797">
      <w:pPr>
        <w:numPr>
          <w:ilvl w:val="0"/>
          <w:numId w:val="14"/>
        </w:numPr>
        <w:spacing w:after="0"/>
        <w:jc w:val="left"/>
        <w:rPr>
          <w:rStyle w:val="Strong"/>
          <w:b w:val="0"/>
          <w:bCs w:val="0"/>
          <w:szCs w:val="24"/>
        </w:rPr>
      </w:pPr>
      <w:r w:rsidRPr="00B53797">
        <w:rPr>
          <w:rStyle w:val="Strong"/>
          <w:szCs w:val="24"/>
        </w:rPr>
        <w:t xml:space="preserve">Permissions </w:t>
      </w:r>
    </w:p>
    <w:p w:rsidR="00E70089" w:rsidRPr="00B53797" w:rsidRDefault="00E70089" w:rsidP="00B53797">
      <w:pPr>
        <w:pStyle w:val="Heading2"/>
      </w:pPr>
      <w:bookmarkStart w:id="4" w:name="_Toc525558949"/>
      <w:r w:rsidRPr="00B53797">
        <w:t xml:space="preserve">Creating an issue in </w:t>
      </w:r>
      <w:proofErr w:type="spellStart"/>
      <w:r w:rsidRPr="00B53797">
        <w:t>Jira</w:t>
      </w:r>
      <w:bookmarkEnd w:id="4"/>
      <w:proofErr w:type="spellEnd"/>
      <w:r w:rsidRPr="00B53797">
        <w:t> </w:t>
      </w:r>
    </w:p>
    <w:p w:rsidR="00F216FE" w:rsidRPr="00B53797" w:rsidRDefault="00F216FE" w:rsidP="00B53797">
      <w:pPr>
        <w:pStyle w:val="Heading3"/>
      </w:pPr>
      <w:bookmarkStart w:id="5" w:name="_Toc525558950"/>
      <w:r w:rsidRPr="00B53797">
        <w:t>JIRA Issues and Issue types</w:t>
      </w:r>
      <w:bookmarkEnd w:id="5"/>
      <w:r w:rsidRPr="00B53797">
        <w:t xml:space="preserve"> </w:t>
      </w:r>
    </w:p>
    <w:p w:rsidR="00F216FE" w:rsidRPr="00B53797" w:rsidRDefault="00F216FE" w:rsidP="00B53797">
      <w:pPr>
        <w:pStyle w:val="NormalWeb"/>
        <w:spacing w:before="0" w:beforeAutospacing="0" w:after="0" w:afterAutospacing="0" w:line="360" w:lineRule="auto"/>
      </w:pPr>
      <w:r w:rsidRPr="00B53797">
        <w:t xml:space="preserve">This section will guide you through JIRA Issue and </w:t>
      </w:r>
      <w:proofErr w:type="gramStart"/>
      <w:r w:rsidRPr="00B53797">
        <w:t>it's</w:t>
      </w:r>
      <w:proofErr w:type="gramEnd"/>
      <w:r w:rsidRPr="00B53797">
        <w:t xml:space="preserve"> types.  </w:t>
      </w:r>
    </w:p>
    <w:p w:rsidR="00F216FE" w:rsidRPr="00B53797" w:rsidRDefault="00F216FE" w:rsidP="00B53797">
      <w:pPr>
        <w:pStyle w:val="Heading3"/>
        <w:spacing w:before="0"/>
      </w:pPr>
      <w:bookmarkStart w:id="6" w:name="_Toc525558951"/>
      <w:r w:rsidRPr="00B53797">
        <w:t>What is JIRA Issue?</w:t>
      </w:r>
      <w:bookmarkEnd w:id="6"/>
      <w:r w:rsidRPr="00B53797">
        <w:t xml:space="preserve"> </w:t>
      </w:r>
    </w:p>
    <w:p w:rsidR="00F216FE" w:rsidRPr="00B53797" w:rsidRDefault="00F216FE" w:rsidP="00B53797">
      <w:pPr>
        <w:pStyle w:val="NormalWeb"/>
        <w:spacing w:before="0" w:beforeAutospacing="0" w:after="0" w:afterAutospacing="0" w:line="360" w:lineRule="auto"/>
      </w:pPr>
      <w:r w:rsidRPr="00B53797">
        <w:t>JIRA issue would track bug or issue that underlies the project. Once you have imported project then you can create issues.    </w:t>
      </w:r>
    </w:p>
    <w:p w:rsidR="00F216FE" w:rsidRPr="00B53797" w:rsidRDefault="00F216FE" w:rsidP="00B53797">
      <w:pPr>
        <w:pStyle w:val="Heading3"/>
        <w:spacing w:before="0"/>
      </w:pPr>
      <w:bookmarkStart w:id="7" w:name="_Toc525558952"/>
      <w:r w:rsidRPr="00B53797">
        <w:t>Issue Types</w:t>
      </w:r>
      <w:bookmarkEnd w:id="7"/>
      <w:r w:rsidRPr="00B53797">
        <w:t xml:space="preserve"> </w:t>
      </w:r>
    </w:p>
    <w:p w:rsidR="00F216FE" w:rsidRPr="00B53797" w:rsidRDefault="00F216FE" w:rsidP="00B53797">
      <w:pPr>
        <w:pStyle w:val="NormalWeb"/>
        <w:spacing w:before="0" w:beforeAutospacing="0" w:after="0" w:afterAutospacing="0" w:line="360" w:lineRule="auto"/>
      </w:pPr>
      <w:r w:rsidRPr="00B53797">
        <w:t xml:space="preserve">Issue Type displays all types of items that can be created and tracked via JIRA. JIRA Issues are classified under various forms like new feature, sub-task, bug, etc. as shown in the screen shot. </w:t>
      </w:r>
    </w:p>
    <w:p w:rsidR="00F216FE" w:rsidRPr="00B53797" w:rsidRDefault="00F216FE" w:rsidP="00B53797">
      <w:pPr>
        <w:spacing w:after="0"/>
        <w:rPr>
          <w:rFonts w:eastAsia="Times New Roman"/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32067C24" wp14:editId="3DD551D0">
            <wp:extent cx="5943600" cy="3806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pStyle w:val="Heading3"/>
        <w:rPr>
          <w:rFonts w:eastAsia="Times New Roman"/>
        </w:rPr>
      </w:pPr>
      <w:bookmarkStart w:id="8" w:name="_Toc525558953"/>
      <w:r w:rsidRPr="00B53797">
        <w:rPr>
          <w:rFonts w:eastAsia="Times New Roman"/>
        </w:rPr>
        <w:t>Issue priority</w:t>
      </w:r>
      <w:bookmarkEnd w:id="8"/>
      <w:r w:rsidRPr="00B53797">
        <w:rPr>
          <w:rFonts w:eastAsia="Times New Roman"/>
        </w:rPr>
        <w:t xml:space="preserve"> </w:t>
      </w:r>
    </w:p>
    <w:p w:rsidR="00F216FE" w:rsidRPr="00B53797" w:rsidRDefault="00F216FE" w:rsidP="00B53797">
      <w:pPr>
        <w:spacing w:after="0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 xml:space="preserve">Can be classified as; </w:t>
      </w:r>
    </w:p>
    <w:p w:rsidR="00F216FE" w:rsidRPr="00B53797" w:rsidRDefault="00F216FE" w:rsidP="00B53797">
      <w:pPr>
        <w:pStyle w:val="ListParagraph"/>
        <w:numPr>
          <w:ilvl w:val="0"/>
          <w:numId w:val="21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 xml:space="preserve">Blocker </w:t>
      </w:r>
      <w:r w:rsidR="008F1D57">
        <w:rPr>
          <w:rFonts w:eastAsia="Times New Roman"/>
          <w:szCs w:val="24"/>
        </w:rPr>
        <w:t>–Any issue blocking a user from proceeding with testing a project/deliverable.</w:t>
      </w:r>
    </w:p>
    <w:p w:rsidR="00F216FE" w:rsidRPr="00B53797" w:rsidRDefault="00F216FE" w:rsidP="00B53797">
      <w:pPr>
        <w:pStyle w:val="ListParagraph"/>
        <w:numPr>
          <w:ilvl w:val="0"/>
          <w:numId w:val="21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>Critical</w:t>
      </w:r>
      <w:r w:rsidR="008F1D57">
        <w:rPr>
          <w:rFonts w:eastAsia="Times New Roman"/>
          <w:szCs w:val="24"/>
        </w:rPr>
        <w:t>-Any issue classified as critical in a client’s SLA</w:t>
      </w:r>
    </w:p>
    <w:p w:rsidR="00F216FE" w:rsidRPr="00B53797" w:rsidRDefault="00F216FE" w:rsidP="00B53797">
      <w:pPr>
        <w:pStyle w:val="ListParagraph"/>
        <w:numPr>
          <w:ilvl w:val="0"/>
          <w:numId w:val="21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>Minor</w:t>
      </w:r>
      <w:r w:rsidR="009B6A82">
        <w:rPr>
          <w:rFonts w:eastAsia="Times New Roman"/>
          <w:szCs w:val="24"/>
        </w:rPr>
        <w:t>-Any issue that is not major as per the client’s SLA</w:t>
      </w:r>
    </w:p>
    <w:p w:rsidR="00F216FE" w:rsidRPr="00B53797" w:rsidRDefault="00F216FE" w:rsidP="00B53797">
      <w:pPr>
        <w:pStyle w:val="ListParagraph"/>
        <w:numPr>
          <w:ilvl w:val="0"/>
          <w:numId w:val="21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>Trivial</w:t>
      </w:r>
      <w:r w:rsidR="009B6A82">
        <w:rPr>
          <w:rFonts w:eastAsia="Times New Roman"/>
          <w:szCs w:val="24"/>
        </w:rPr>
        <w:t xml:space="preserve">-Issues classified as would haves </w:t>
      </w:r>
      <w:proofErr w:type="spellStart"/>
      <w:r w:rsidR="009B6A82">
        <w:rPr>
          <w:rFonts w:eastAsia="Times New Roman"/>
          <w:szCs w:val="24"/>
        </w:rPr>
        <w:t>e.g</w:t>
      </w:r>
      <w:proofErr w:type="spellEnd"/>
      <w:r w:rsidR="009B6A82">
        <w:rPr>
          <w:rFonts w:eastAsia="Times New Roman"/>
          <w:szCs w:val="24"/>
        </w:rPr>
        <w:t xml:space="preserve"> cosmetic issues</w:t>
      </w:r>
    </w:p>
    <w:p w:rsidR="00F216FE" w:rsidRPr="00B53797" w:rsidRDefault="00F216FE" w:rsidP="00B53797">
      <w:pPr>
        <w:spacing w:after="0"/>
        <w:rPr>
          <w:rFonts w:eastAsia="Times New Roman"/>
          <w:b/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3BB05F25" wp14:editId="783EEC53">
            <wp:extent cx="5943600" cy="31737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pStyle w:val="Heading2"/>
      </w:pPr>
      <w:bookmarkStart w:id="9" w:name="_Toc525558954"/>
      <w:r w:rsidRPr="00B53797">
        <w:t xml:space="preserve">Creating an issue in </w:t>
      </w:r>
      <w:proofErr w:type="spellStart"/>
      <w:r w:rsidRPr="00B53797">
        <w:t>Jira</w:t>
      </w:r>
      <w:proofErr w:type="spellEnd"/>
      <w:r w:rsidRPr="00B53797">
        <w:t xml:space="preserve"> – Other fields</w:t>
      </w:r>
      <w:bookmarkEnd w:id="9"/>
      <w:r w:rsidRPr="00B53797">
        <w:t xml:space="preserve"> </w:t>
      </w:r>
    </w:p>
    <w:p w:rsidR="00F216FE" w:rsidRPr="00B53797" w:rsidRDefault="00F216FE" w:rsidP="00B53797">
      <w:pPr>
        <w:spacing w:after="0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 xml:space="preserve">When creating an issue in </w:t>
      </w:r>
      <w:proofErr w:type="spellStart"/>
      <w:r w:rsidRPr="00B53797">
        <w:rPr>
          <w:rFonts w:eastAsia="Times New Roman"/>
          <w:szCs w:val="24"/>
        </w:rPr>
        <w:t>Jira</w:t>
      </w:r>
      <w:proofErr w:type="spellEnd"/>
      <w:r w:rsidRPr="00B53797">
        <w:rPr>
          <w:rFonts w:eastAsia="Times New Roman"/>
          <w:szCs w:val="24"/>
        </w:rPr>
        <w:t>, all the mandatory fields are marked with a red asterisk.</w:t>
      </w:r>
    </w:p>
    <w:p w:rsidR="00F216FE" w:rsidRPr="00B53797" w:rsidRDefault="00F216FE" w:rsidP="00B53797">
      <w:pPr>
        <w:spacing w:after="0"/>
        <w:rPr>
          <w:rFonts w:eastAsia="Times New Roman"/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20FD1CD9" wp14:editId="29486B81">
            <wp:extent cx="5943600" cy="4208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 xml:space="preserve">And </w:t>
      </w:r>
    </w:p>
    <w:p w:rsidR="00F216FE" w:rsidRPr="00FA01D5" w:rsidRDefault="00F216FE" w:rsidP="00B53797">
      <w:pPr>
        <w:spacing w:after="0"/>
        <w:rPr>
          <w:rFonts w:eastAsia="Times New Roman"/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5A50EFF4" wp14:editId="6E125767">
            <wp:extent cx="5943600" cy="425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Once the issue is created a pop-up will appear on your screen saying your issue is created successfully.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Now if you want to edit an issue or you want to export the issue to XML or Word document, then you can </w:t>
      </w:r>
      <w:proofErr w:type="gramStart"/>
      <w:r w:rsidRPr="00B53797">
        <w:rPr>
          <w:szCs w:val="24"/>
        </w:rPr>
        <w:t>hover</w:t>
      </w:r>
      <w:proofErr w:type="gramEnd"/>
      <w:r w:rsidRPr="00B53797">
        <w:rPr>
          <w:szCs w:val="24"/>
        </w:rPr>
        <w:t xml:space="preserve"> your mouse on main panel and click on </w:t>
      </w:r>
      <w:r w:rsidRPr="00B53797">
        <w:rPr>
          <w:rStyle w:val="Strong"/>
          <w:szCs w:val="24"/>
        </w:rPr>
        <w:t>Issues</w:t>
      </w:r>
      <w:r w:rsidRPr="00B53797">
        <w:rPr>
          <w:szCs w:val="24"/>
        </w:rPr>
        <w:t xml:space="preserve">. Under </w:t>
      </w:r>
      <w:r w:rsidRPr="00B53797">
        <w:rPr>
          <w:rStyle w:val="Strong"/>
          <w:szCs w:val="24"/>
        </w:rPr>
        <w:t>Issues</w:t>
      </w:r>
      <w:r w:rsidRPr="00B53797">
        <w:rPr>
          <w:szCs w:val="24"/>
        </w:rPr>
        <w:t xml:space="preserve"> options click on </w:t>
      </w:r>
      <w:r w:rsidRPr="00B53797">
        <w:rPr>
          <w:rStyle w:val="Strong"/>
          <w:szCs w:val="24"/>
        </w:rPr>
        <w:t xml:space="preserve">search for issues </w:t>
      </w:r>
      <w:r w:rsidRPr="00B53797">
        <w:rPr>
          <w:szCs w:val="24"/>
        </w:rPr>
        <w:t>that will open a window from where you can locate your issues and perform multiple functions.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50AFFC9C" wp14:editId="0A7ABF9F">
            <wp:extent cx="228600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And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drawing>
          <wp:inline distT="0" distB="0" distL="0" distR="0" wp14:anchorId="2215ED29" wp14:editId="3E3812CA">
            <wp:extent cx="5943600" cy="2908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drawing>
          <wp:inline distT="0" distB="0" distL="0" distR="0" wp14:anchorId="0835A182" wp14:editId="0C81AEB4">
            <wp:extent cx="5886450" cy="828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A540C3" w:rsidRDefault="00F216FE" w:rsidP="00B53797">
      <w:pPr>
        <w:numPr>
          <w:ilvl w:val="0"/>
          <w:numId w:val="15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b/>
          <w:bCs/>
          <w:szCs w:val="24"/>
        </w:rPr>
        <w:lastRenderedPageBreak/>
        <w:t>Search for issues</w:t>
      </w:r>
      <w:r w:rsidRPr="00A540C3">
        <w:rPr>
          <w:rFonts w:eastAsia="Times New Roman"/>
          <w:szCs w:val="24"/>
        </w:rPr>
        <w:t xml:space="preserve"> option will bring you to a window where you can see the issues created by you like here we have issues </w:t>
      </w:r>
      <w:r w:rsidRPr="00B53797">
        <w:rPr>
          <w:rFonts w:eastAsia="Times New Roman"/>
          <w:szCs w:val="24"/>
        </w:rPr>
        <w:t>TQBI-76</w:t>
      </w:r>
      <w:r w:rsidRPr="00A540C3">
        <w:rPr>
          <w:rFonts w:eastAsia="Times New Roman"/>
          <w:szCs w:val="24"/>
        </w:rPr>
        <w:t xml:space="preserve"> and </w:t>
      </w:r>
      <w:r w:rsidRPr="00B53797">
        <w:rPr>
          <w:rFonts w:eastAsia="Times New Roman"/>
          <w:szCs w:val="24"/>
        </w:rPr>
        <w:t>TQBI-74</w:t>
      </w:r>
    </w:p>
    <w:p w:rsidR="00F216FE" w:rsidRPr="00A540C3" w:rsidRDefault="00F216FE" w:rsidP="00B53797">
      <w:pPr>
        <w:numPr>
          <w:ilvl w:val="0"/>
          <w:numId w:val="15"/>
        </w:numPr>
        <w:spacing w:after="0"/>
        <w:jc w:val="left"/>
        <w:rPr>
          <w:rFonts w:eastAsia="Times New Roman"/>
          <w:szCs w:val="24"/>
        </w:rPr>
      </w:pPr>
      <w:r w:rsidRPr="00A540C3">
        <w:rPr>
          <w:rFonts w:eastAsia="Times New Roman"/>
          <w:szCs w:val="24"/>
        </w:rPr>
        <w:t xml:space="preserve">Here in the screen shot you can see the issue </w:t>
      </w:r>
      <w:r w:rsidRPr="00B53797">
        <w:rPr>
          <w:rFonts w:eastAsia="Times New Roman"/>
          <w:b/>
          <w:bCs/>
          <w:szCs w:val="24"/>
        </w:rPr>
        <w:t xml:space="preserve">"BI jobs running into next day" </w:t>
      </w:r>
      <w:r w:rsidRPr="00A540C3">
        <w:rPr>
          <w:rFonts w:eastAsia="Times New Roman"/>
          <w:szCs w:val="24"/>
        </w:rPr>
        <w:t xml:space="preserve">and all the details related to it. From here, you can perform multiple tasks like you can </w:t>
      </w:r>
      <w:r w:rsidRPr="00B53797">
        <w:rPr>
          <w:rFonts w:eastAsia="Times New Roman"/>
          <w:b/>
          <w:bCs/>
          <w:szCs w:val="24"/>
        </w:rPr>
        <w:t xml:space="preserve">reopen and start progress , reopen and start review, assigning issues </w:t>
      </w:r>
      <w:r w:rsidRPr="00A540C3">
        <w:rPr>
          <w:rFonts w:eastAsia="Times New Roman"/>
          <w:szCs w:val="24"/>
        </w:rPr>
        <w:t>and so on</w:t>
      </w:r>
      <w:r w:rsidRPr="00B53797">
        <w:rPr>
          <w:rFonts w:eastAsia="Times New Roman"/>
          <w:b/>
          <w:bCs/>
          <w:szCs w:val="24"/>
        </w:rPr>
        <w:t xml:space="preserve"> </w:t>
      </w:r>
    </w:p>
    <w:p w:rsidR="00F216FE" w:rsidRPr="00A540C3" w:rsidRDefault="00F216FE" w:rsidP="00B53797">
      <w:pPr>
        <w:numPr>
          <w:ilvl w:val="0"/>
          <w:numId w:val="15"/>
        </w:numPr>
        <w:spacing w:after="0"/>
        <w:jc w:val="left"/>
        <w:rPr>
          <w:rFonts w:eastAsia="Times New Roman"/>
          <w:szCs w:val="24"/>
        </w:rPr>
      </w:pPr>
      <w:r w:rsidRPr="00A540C3">
        <w:rPr>
          <w:rFonts w:eastAsia="Times New Roman"/>
          <w:szCs w:val="24"/>
        </w:rPr>
        <w:t xml:space="preserve">Even you can export issue details to a XML or Word document. </w:t>
      </w:r>
    </w:p>
    <w:p w:rsidR="00F216FE" w:rsidRPr="00A540C3" w:rsidRDefault="00F216FE" w:rsidP="00B53797">
      <w:pPr>
        <w:numPr>
          <w:ilvl w:val="0"/>
          <w:numId w:val="15"/>
        </w:numPr>
        <w:spacing w:after="0"/>
        <w:jc w:val="left"/>
        <w:rPr>
          <w:rFonts w:eastAsia="Times New Roman"/>
          <w:szCs w:val="24"/>
        </w:rPr>
      </w:pPr>
      <w:r w:rsidRPr="00A540C3">
        <w:rPr>
          <w:rFonts w:eastAsia="Times New Roman"/>
          <w:szCs w:val="24"/>
        </w:rPr>
        <w:t xml:space="preserve">Also, you can view activity going on the issue, reviews on the issue, work log, history of the issue and so on. </w:t>
      </w:r>
    </w:p>
    <w:p w:rsidR="00F216FE" w:rsidRPr="00A540C3" w:rsidRDefault="00F216FE" w:rsidP="00B53797">
      <w:pPr>
        <w:numPr>
          <w:ilvl w:val="0"/>
          <w:numId w:val="15"/>
        </w:numPr>
        <w:spacing w:after="0"/>
        <w:jc w:val="left"/>
        <w:rPr>
          <w:rFonts w:eastAsia="Times New Roman"/>
          <w:szCs w:val="24"/>
        </w:rPr>
      </w:pPr>
      <w:r w:rsidRPr="00A540C3">
        <w:rPr>
          <w:rFonts w:eastAsia="Times New Roman"/>
          <w:szCs w:val="24"/>
        </w:rPr>
        <w:t xml:space="preserve">Under the time tracking option, you can even see the estimation time to resolve the issues </w:t>
      </w:r>
    </w:p>
    <w:p w:rsidR="00F216FE" w:rsidRPr="00B53797" w:rsidRDefault="00F216FE" w:rsidP="00B53797">
      <w:pPr>
        <w:pStyle w:val="Heading3"/>
        <w:rPr>
          <w:rFonts w:eastAsia="Times New Roman"/>
        </w:rPr>
      </w:pPr>
      <w:bookmarkStart w:id="10" w:name="_Toc525558955"/>
      <w:r w:rsidRPr="00B53797">
        <w:rPr>
          <w:rFonts w:eastAsia="Times New Roman"/>
        </w:rPr>
        <w:t>Sub-Task</w:t>
      </w:r>
      <w:bookmarkEnd w:id="10"/>
      <w:r w:rsidRPr="00B53797">
        <w:rPr>
          <w:rFonts w:eastAsia="Times New Roman"/>
        </w:rPr>
        <w:t xml:space="preserve"> </w:t>
      </w:r>
    </w:p>
    <w:p w:rsidR="00F216FE" w:rsidRPr="00857FB3" w:rsidRDefault="00F216FE" w:rsidP="00B53797">
      <w:pPr>
        <w:spacing w:after="0"/>
        <w:rPr>
          <w:rFonts w:eastAsia="Times New Roman"/>
          <w:szCs w:val="24"/>
        </w:rPr>
      </w:pPr>
      <w:r w:rsidRPr="00857FB3">
        <w:rPr>
          <w:rFonts w:eastAsia="Times New Roman"/>
          <w:szCs w:val="24"/>
        </w:rPr>
        <w:t xml:space="preserve">Subtask issues are useful for splitting up a parent issue into a number of smaller tasks that can be assigned and tracked separately. It addresses issues more comprehensively and segregates the task into smaller chunks of task to do. </w:t>
      </w:r>
    </w:p>
    <w:p w:rsidR="00F216FE" w:rsidRPr="00B53797" w:rsidRDefault="00F216FE" w:rsidP="00B53797">
      <w:pPr>
        <w:pStyle w:val="Heading4"/>
        <w:rPr>
          <w:rFonts w:eastAsia="Times New Roman" w:cs="Times New Roman"/>
          <w:szCs w:val="24"/>
        </w:rPr>
      </w:pPr>
      <w:r w:rsidRPr="00B53797">
        <w:rPr>
          <w:rFonts w:eastAsia="Times New Roman" w:cs="Times New Roman"/>
          <w:szCs w:val="24"/>
        </w:rPr>
        <w:t xml:space="preserve">How to create Sub-Task </w:t>
      </w:r>
    </w:p>
    <w:p w:rsidR="00F216FE" w:rsidRPr="00857FB3" w:rsidRDefault="00F216FE" w:rsidP="00B53797">
      <w:pPr>
        <w:spacing w:after="0"/>
        <w:rPr>
          <w:rFonts w:eastAsia="Times New Roman"/>
          <w:szCs w:val="24"/>
        </w:rPr>
      </w:pPr>
      <w:r w:rsidRPr="00857FB3">
        <w:rPr>
          <w:rFonts w:eastAsia="Times New Roman"/>
          <w:szCs w:val="24"/>
        </w:rPr>
        <w:t xml:space="preserve">Sub-Task can be created in two ways </w:t>
      </w:r>
    </w:p>
    <w:p w:rsidR="00F216FE" w:rsidRPr="00857FB3" w:rsidRDefault="00F216FE" w:rsidP="00B53797">
      <w:pPr>
        <w:numPr>
          <w:ilvl w:val="0"/>
          <w:numId w:val="16"/>
        </w:numPr>
        <w:spacing w:after="0"/>
        <w:jc w:val="left"/>
        <w:rPr>
          <w:rFonts w:eastAsia="Times New Roman"/>
          <w:szCs w:val="24"/>
        </w:rPr>
      </w:pPr>
      <w:r w:rsidRPr="00857FB3">
        <w:rPr>
          <w:rFonts w:eastAsia="Times New Roman"/>
          <w:szCs w:val="24"/>
        </w:rPr>
        <w:t xml:space="preserve">Create sub-task under parent issue </w:t>
      </w:r>
    </w:p>
    <w:p w:rsidR="00F216FE" w:rsidRPr="00857FB3" w:rsidRDefault="00F216FE" w:rsidP="00B53797">
      <w:pPr>
        <w:numPr>
          <w:ilvl w:val="0"/>
          <w:numId w:val="16"/>
        </w:numPr>
        <w:spacing w:after="0"/>
        <w:jc w:val="left"/>
        <w:rPr>
          <w:rFonts w:eastAsia="Times New Roman"/>
          <w:szCs w:val="24"/>
        </w:rPr>
      </w:pPr>
      <w:r w:rsidRPr="00857FB3">
        <w:rPr>
          <w:rFonts w:eastAsia="Times New Roman"/>
          <w:szCs w:val="24"/>
        </w:rPr>
        <w:t xml:space="preserve">Creating an issue into a sub-task </w:t>
      </w:r>
    </w:p>
    <w:p w:rsidR="00F216FE" w:rsidRPr="00857FB3" w:rsidRDefault="00F216FE" w:rsidP="00B53797">
      <w:pPr>
        <w:spacing w:after="0"/>
        <w:rPr>
          <w:rFonts w:eastAsia="Times New Roman"/>
          <w:szCs w:val="24"/>
        </w:rPr>
      </w:pPr>
      <w:r w:rsidRPr="00857FB3">
        <w:rPr>
          <w:rFonts w:eastAsia="Times New Roman"/>
          <w:szCs w:val="24"/>
        </w:rPr>
        <w:t xml:space="preserve">To create sub-task in JIRA, you have to select an issue in which you want to assign the sub-task. Under the issue window, click on </w:t>
      </w:r>
      <w:r w:rsidRPr="00B53797">
        <w:rPr>
          <w:rFonts w:eastAsia="Times New Roman"/>
          <w:b/>
          <w:bCs/>
          <w:szCs w:val="24"/>
        </w:rPr>
        <w:t>Assign more</w:t>
      </w:r>
      <w:r w:rsidRPr="00857FB3">
        <w:rPr>
          <w:rFonts w:eastAsia="Times New Roman"/>
          <w:szCs w:val="24"/>
        </w:rPr>
        <w:t xml:space="preserve"> option, and then click on </w:t>
      </w:r>
      <w:r w:rsidRPr="00B53797">
        <w:rPr>
          <w:rFonts w:eastAsia="Times New Roman"/>
          <w:b/>
          <w:bCs/>
          <w:szCs w:val="24"/>
        </w:rPr>
        <w:t>create sub-task</w:t>
      </w:r>
      <w:r w:rsidRPr="00857FB3">
        <w:rPr>
          <w:rFonts w:eastAsia="Times New Roman"/>
          <w:szCs w:val="24"/>
        </w:rPr>
        <w:t xml:space="preserve"> as shown in the screenshot below. You can also select </w:t>
      </w:r>
      <w:r w:rsidRPr="00B53797">
        <w:rPr>
          <w:rFonts w:eastAsia="Times New Roman"/>
          <w:b/>
          <w:bCs/>
          <w:szCs w:val="24"/>
        </w:rPr>
        <w:t xml:space="preserve">convert to sub-task </w:t>
      </w:r>
      <w:r w:rsidRPr="00857FB3">
        <w:rPr>
          <w:rFonts w:eastAsia="Times New Roman"/>
          <w:szCs w:val="24"/>
        </w:rPr>
        <w:t xml:space="preserve">under same tab to convert the parent issue into a sub-task.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6617E4E3" wp14:editId="3DB4CCD4">
            <wp:extent cx="5943600" cy="2872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Once you click on </w:t>
      </w:r>
      <w:r w:rsidRPr="00B53797">
        <w:rPr>
          <w:rStyle w:val="Strong"/>
          <w:szCs w:val="24"/>
        </w:rPr>
        <w:t>Create Sub-Task</w:t>
      </w:r>
      <w:r w:rsidRPr="00B53797">
        <w:rPr>
          <w:szCs w:val="24"/>
        </w:rPr>
        <w:t xml:space="preserve">, a window will pop up to add sub-task issue. Fill in the details about the sub-task and click on </w:t>
      </w:r>
      <w:r w:rsidRPr="00B53797">
        <w:rPr>
          <w:rStyle w:val="Strong"/>
          <w:szCs w:val="24"/>
        </w:rPr>
        <w:t xml:space="preserve">Create </w:t>
      </w:r>
      <w:r w:rsidRPr="00B53797">
        <w:rPr>
          <w:szCs w:val="24"/>
        </w:rPr>
        <w:t>as shown in below screen-shot,</w:t>
      </w:r>
      <w:r w:rsidRPr="00B53797">
        <w:rPr>
          <w:rStyle w:val="Strong"/>
          <w:szCs w:val="24"/>
        </w:rPr>
        <w:t xml:space="preserve"> </w:t>
      </w:r>
      <w:r w:rsidRPr="00B53797">
        <w:rPr>
          <w:szCs w:val="24"/>
        </w:rPr>
        <w:t>and this will create sub-task for the parent issue.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drawing>
          <wp:inline distT="0" distB="0" distL="0" distR="0" wp14:anchorId="5C22BE3A" wp14:editId="3BE88F69">
            <wp:extent cx="5943600" cy="398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967BE1" w:rsidRDefault="00F216FE" w:rsidP="00B53797">
      <w:pPr>
        <w:spacing w:after="0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 xml:space="preserve">Some important points to remember while creating Sub-Task </w:t>
      </w:r>
    </w:p>
    <w:p w:rsidR="00F216FE" w:rsidRPr="00967BE1" w:rsidRDefault="00F216FE" w:rsidP="00B53797">
      <w:pPr>
        <w:numPr>
          <w:ilvl w:val="0"/>
          <w:numId w:val="17"/>
        </w:numPr>
        <w:spacing w:after="0"/>
        <w:jc w:val="left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lastRenderedPageBreak/>
        <w:t xml:space="preserve">You can have as many sub-task as needed under an Issue </w:t>
      </w:r>
    </w:p>
    <w:p w:rsidR="00F216FE" w:rsidRPr="00967BE1" w:rsidRDefault="00F216FE" w:rsidP="00B53797">
      <w:pPr>
        <w:numPr>
          <w:ilvl w:val="0"/>
          <w:numId w:val="17"/>
        </w:numPr>
        <w:spacing w:after="0"/>
        <w:jc w:val="left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 xml:space="preserve">You cannot have a sub-task for a sub-task </w:t>
      </w:r>
    </w:p>
    <w:p w:rsidR="00F216FE" w:rsidRPr="00967BE1" w:rsidRDefault="00F216FE" w:rsidP="00B53797">
      <w:pPr>
        <w:numPr>
          <w:ilvl w:val="0"/>
          <w:numId w:val="17"/>
        </w:numPr>
        <w:spacing w:after="0"/>
        <w:jc w:val="left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 xml:space="preserve">Once a sub-task is created under a parent, parent cannot be converted into a sub-task </w:t>
      </w:r>
    </w:p>
    <w:p w:rsidR="00F216FE" w:rsidRPr="00967BE1" w:rsidRDefault="00F216FE" w:rsidP="00B53797">
      <w:pPr>
        <w:numPr>
          <w:ilvl w:val="0"/>
          <w:numId w:val="17"/>
        </w:numPr>
        <w:spacing w:after="0"/>
        <w:jc w:val="left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 xml:space="preserve">A sub-task can however be converted into a parent issue </w:t>
      </w:r>
    </w:p>
    <w:p w:rsidR="00F216FE" w:rsidRPr="00967BE1" w:rsidRDefault="00F216FE" w:rsidP="00B53797">
      <w:pPr>
        <w:numPr>
          <w:ilvl w:val="0"/>
          <w:numId w:val="17"/>
        </w:numPr>
        <w:spacing w:after="0"/>
        <w:jc w:val="left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 xml:space="preserve">You can work on your sub-task without having navigating away from the parent issue </w:t>
      </w:r>
    </w:p>
    <w:p w:rsidR="00F216FE" w:rsidRPr="00B53797" w:rsidRDefault="00F216FE" w:rsidP="00B53797">
      <w:pPr>
        <w:pStyle w:val="Heading3"/>
        <w:rPr>
          <w:rFonts w:eastAsia="Times New Roman"/>
        </w:rPr>
      </w:pPr>
      <w:bookmarkStart w:id="11" w:name="_Toc525558956"/>
      <w:proofErr w:type="spellStart"/>
      <w:r w:rsidRPr="00B53797">
        <w:rPr>
          <w:rFonts w:eastAsia="Times New Roman"/>
        </w:rPr>
        <w:t>WorkFlows</w:t>
      </w:r>
      <w:bookmarkEnd w:id="11"/>
      <w:proofErr w:type="spellEnd"/>
      <w:r w:rsidRPr="00B53797">
        <w:rPr>
          <w:rFonts w:eastAsia="Times New Roman"/>
        </w:rPr>
        <w:t xml:space="preserve"> </w:t>
      </w:r>
    </w:p>
    <w:p w:rsidR="00F216FE" w:rsidRPr="00967BE1" w:rsidRDefault="00F216FE" w:rsidP="00B53797">
      <w:pPr>
        <w:spacing w:after="0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 xml:space="preserve">A JIRA workflow is a set of statuses and transitions that an issue goes through during its lifecycle. JIRA workflow encompasses five main stages once the issue is created. </w:t>
      </w:r>
    </w:p>
    <w:p w:rsidR="00F216FE" w:rsidRPr="00967BE1" w:rsidRDefault="00F216FE" w:rsidP="00B53797">
      <w:pPr>
        <w:numPr>
          <w:ilvl w:val="0"/>
          <w:numId w:val="18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>Create</w:t>
      </w:r>
      <w:r w:rsidRPr="00967BE1">
        <w:rPr>
          <w:rFonts w:eastAsia="Times New Roman"/>
          <w:szCs w:val="24"/>
        </w:rPr>
        <w:t xml:space="preserve"> Issue </w:t>
      </w:r>
    </w:p>
    <w:p w:rsidR="00F216FE" w:rsidRPr="00967BE1" w:rsidRDefault="00F216FE" w:rsidP="00B53797">
      <w:pPr>
        <w:numPr>
          <w:ilvl w:val="0"/>
          <w:numId w:val="18"/>
        </w:numPr>
        <w:spacing w:after="0"/>
        <w:jc w:val="left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 xml:space="preserve">Resolved Issue </w:t>
      </w:r>
    </w:p>
    <w:p w:rsidR="00F216FE" w:rsidRPr="00B53797" w:rsidRDefault="00F216FE" w:rsidP="00B53797">
      <w:pPr>
        <w:numPr>
          <w:ilvl w:val="0"/>
          <w:numId w:val="18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>Assign SME</w:t>
      </w:r>
      <w:r w:rsidRPr="00967BE1">
        <w:rPr>
          <w:rFonts w:eastAsia="Times New Roman"/>
          <w:szCs w:val="24"/>
        </w:rPr>
        <w:t xml:space="preserve"> Issue </w:t>
      </w:r>
    </w:p>
    <w:p w:rsidR="00F216FE" w:rsidRPr="00967BE1" w:rsidRDefault="00F216FE" w:rsidP="00B53797">
      <w:pPr>
        <w:numPr>
          <w:ilvl w:val="0"/>
          <w:numId w:val="18"/>
        </w:numPr>
        <w:spacing w:after="0"/>
        <w:jc w:val="left"/>
        <w:rPr>
          <w:rFonts w:eastAsia="Times New Roman"/>
          <w:szCs w:val="24"/>
        </w:rPr>
      </w:pPr>
      <w:r w:rsidRPr="00B53797">
        <w:rPr>
          <w:rFonts w:eastAsia="Times New Roman"/>
          <w:szCs w:val="24"/>
        </w:rPr>
        <w:t xml:space="preserve">In development </w:t>
      </w:r>
    </w:p>
    <w:p w:rsidR="00F216FE" w:rsidRPr="00967BE1" w:rsidRDefault="00F216FE" w:rsidP="00B53797">
      <w:pPr>
        <w:numPr>
          <w:ilvl w:val="0"/>
          <w:numId w:val="18"/>
        </w:numPr>
        <w:spacing w:after="0"/>
        <w:jc w:val="left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>Re</w:t>
      </w:r>
      <w:r w:rsidRPr="00B53797">
        <w:rPr>
          <w:rFonts w:eastAsia="Times New Roman"/>
          <w:szCs w:val="24"/>
        </w:rPr>
        <w:t>-</w:t>
      </w:r>
      <w:r w:rsidRPr="00967BE1">
        <w:rPr>
          <w:rFonts w:eastAsia="Times New Roman"/>
          <w:szCs w:val="24"/>
        </w:rPr>
        <w:t xml:space="preserve">Opened Issue </w:t>
      </w:r>
    </w:p>
    <w:p w:rsidR="00F216FE" w:rsidRPr="00B53797" w:rsidRDefault="00F216FE" w:rsidP="00B53797">
      <w:pPr>
        <w:numPr>
          <w:ilvl w:val="0"/>
          <w:numId w:val="18"/>
        </w:numPr>
        <w:spacing w:after="0"/>
        <w:jc w:val="left"/>
        <w:rPr>
          <w:rFonts w:eastAsia="Times New Roman"/>
          <w:szCs w:val="24"/>
        </w:rPr>
      </w:pPr>
      <w:r w:rsidRPr="00967BE1">
        <w:rPr>
          <w:rFonts w:eastAsia="Times New Roman"/>
          <w:szCs w:val="24"/>
        </w:rPr>
        <w:t xml:space="preserve">Close Issue </w:t>
      </w:r>
    </w:p>
    <w:p w:rsidR="00F216FE" w:rsidRPr="00B53797" w:rsidRDefault="00F216FE" w:rsidP="00B53797">
      <w:pPr>
        <w:pStyle w:val="Heading3"/>
        <w:spacing w:before="0"/>
      </w:pPr>
      <w:bookmarkStart w:id="12" w:name="_Toc525558957"/>
      <w:r w:rsidRPr="00B53797">
        <w:t>Use of Clone and Link in JIRA</w:t>
      </w:r>
      <w:bookmarkEnd w:id="12"/>
      <w:r w:rsidRPr="00B53797">
        <w:t xml:space="preserve"> </w:t>
      </w:r>
    </w:p>
    <w:p w:rsidR="00F216FE" w:rsidRDefault="00F216FE" w:rsidP="00B53797">
      <w:pPr>
        <w:pStyle w:val="NormalWeb"/>
        <w:spacing w:before="0" w:beforeAutospacing="0" w:after="0" w:afterAutospacing="0" w:line="360" w:lineRule="auto"/>
      </w:pPr>
      <w:r w:rsidRPr="00B53797">
        <w:t xml:space="preserve">In JIRA, you can also clone the issue, one advantage of cloning an issue is that the different team can work separately on the issue and resolve the issue quickly. </w:t>
      </w:r>
    </w:p>
    <w:p w:rsidR="000C20E3" w:rsidRDefault="000C20E3" w:rsidP="00B53797">
      <w:pPr>
        <w:pStyle w:val="NormalWeb"/>
        <w:spacing w:before="0" w:beforeAutospacing="0" w:after="0" w:afterAutospacing="0" w:line="360" w:lineRule="auto"/>
      </w:pPr>
      <w:r>
        <w:t>Move –enables you to tag an issue to the correct project if it had been captured under wrong project</w:t>
      </w:r>
    </w:p>
    <w:p w:rsidR="000C20E3" w:rsidRPr="00B53797" w:rsidRDefault="000C20E3" w:rsidP="00B53797">
      <w:pPr>
        <w:pStyle w:val="NormalWeb"/>
        <w:spacing w:before="0" w:beforeAutospacing="0" w:after="0" w:afterAutospacing="0" w:line="360" w:lineRule="auto"/>
      </w:pPr>
      <w:r>
        <w:t xml:space="preserve">Linking –enables you to link an issue to another tool used for reporting issues </w:t>
      </w:r>
      <w:proofErr w:type="spellStart"/>
      <w:proofErr w:type="gramStart"/>
      <w:r>
        <w:t>eg</w:t>
      </w:r>
      <w:proofErr w:type="spellEnd"/>
      <w:r>
        <w:t xml:space="preserve">  </w:t>
      </w:r>
      <w:proofErr w:type="spellStart"/>
      <w:r>
        <w:t>Zendesk</w:t>
      </w:r>
      <w:proofErr w:type="spellEnd"/>
      <w:proofErr w:type="gramEnd"/>
      <w:r>
        <w:t xml:space="preserve">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63D28EE7" wp14:editId="1FC11301">
            <wp:extent cx="5943600" cy="3797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0E3" w:rsidRPr="000C20E3">
        <w:rPr>
          <w:noProof/>
          <w:lang w:val="en-US"/>
        </w:rPr>
        <w:t xml:space="preserve"> </w:t>
      </w:r>
      <w:r w:rsidR="000C20E3">
        <w:rPr>
          <w:noProof/>
          <w:lang w:val="en-US"/>
        </w:rPr>
        <w:lastRenderedPageBreak/>
        <w:drawing>
          <wp:inline distT="0" distB="0" distL="0" distR="0" wp14:anchorId="02BE0997" wp14:editId="7EBF3D69">
            <wp:extent cx="5943600" cy="4799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0E3" w:rsidRPr="000C20E3">
        <w:rPr>
          <w:noProof/>
          <w:lang w:val="en-US"/>
        </w:rPr>
        <w:t xml:space="preserve"> </w:t>
      </w:r>
      <w:r w:rsidR="000C20E3">
        <w:rPr>
          <w:noProof/>
          <w:lang w:val="en-US"/>
        </w:rPr>
        <w:lastRenderedPageBreak/>
        <w:drawing>
          <wp:inline distT="0" distB="0" distL="0" distR="0" wp14:anchorId="7A12748B" wp14:editId="024B6A43">
            <wp:extent cx="5943600" cy="3736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rFonts w:eastAsia="Times New Roman"/>
          <w:szCs w:val="24"/>
        </w:rPr>
      </w:pPr>
    </w:p>
    <w:p w:rsidR="00F216FE" w:rsidRPr="00B53797" w:rsidRDefault="00F216FE" w:rsidP="00B53797">
      <w:pPr>
        <w:pStyle w:val="Heading2"/>
        <w:spacing w:before="0"/>
      </w:pPr>
      <w:bookmarkStart w:id="13" w:name="_Toc525558958"/>
      <w:r w:rsidRPr="00B53797">
        <w:t>Features of a good ticket</w:t>
      </w:r>
      <w:bookmarkEnd w:id="13"/>
      <w:r w:rsidRPr="00B53797">
        <w:t xml:space="preserve"> </w:t>
      </w:r>
    </w:p>
    <w:p w:rsidR="00F216FE" w:rsidRPr="00B53797" w:rsidRDefault="00F216FE" w:rsidP="00B53797">
      <w:pPr>
        <w:pStyle w:val="ListParagraph"/>
        <w:numPr>
          <w:ilvl w:val="0"/>
          <w:numId w:val="20"/>
        </w:numPr>
        <w:spacing w:after="0"/>
        <w:jc w:val="left"/>
        <w:rPr>
          <w:szCs w:val="24"/>
        </w:rPr>
      </w:pPr>
      <w:r w:rsidRPr="00B53797">
        <w:rPr>
          <w:szCs w:val="24"/>
        </w:rPr>
        <w:t>Short, precise and adequately descriptive subject of the ticket</w:t>
      </w:r>
    </w:p>
    <w:p w:rsidR="00F216FE" w:rsidRPr="00B53797" w:rsidRDefault="00F216FE" w:rsidP="00B53797">
      <w:pPr>
        <w:pStyle w:val="ListParagraph"/>
        <w:numPr>
          <w:ilvl w:val="0"/>
          <w:numId w:val="20"/>
        </w:numPr>
        <w:spacing w:after="0"/>
        <w:jc w:val="left"/>
        <w:rPr>
          <w:szCs w:val="24"/>
        </w:rPr>
      </w:pPr>
      <w:r w:rsidRPr="00B53797">
        <w:rPr>
          <w:szCs w:val="24"/>
        </w:rPr>
        <w:t>Clearly outlines all the steps taken to arrive at the scenario</w:t>
      </w:r>
    </w:p>
    <w:p w:rsidR="00F216FE" w:rsidRPr="00B53797" w:rsidRDefault="00F216FE" w:rsidP="00B53797">
      <w:pPr>
        <w:pStyle w:val="ListParagraph"/>
        <w:numPr>
          <w:ilvl w:val="0"/>
          <w:numId w:val="20"/>
        </w:numPr>
        <w:spacing w:after="0"/>
        <w:jc w:val="left"/>
        <w:rPr>
          <w:szCs w:val="24"/>
        </w:rPr>
      </w:pPr>
      <w:r w:rsidRPr="00B53797">
        <w:rPr>
          <w:szCs w:val="24"/>
        </w:rPr>
        <w:t xml:space="preserve">The description of the ticket to clear and exhaustive. This is to be done in such a way that the developer can read the description, understand it and work on it without having to sit with the BA whatsoever. </w:t>
      </w:r>
    </w:p>
    <w:p w:rsidR="00F216FE" w:rsidRPr="00B53797" w:rsidRDefault="00F216FE" w:rsidP="00B53797">
      <w:pPr>
        <w:pStyle w:val="ListParagraph"/>
        <w:numPr>
          <w:ilvl w:val="0"/>
          <w:numId w:val="20"/>
        </w:numPr>
        <w:spacing w:after="0"/>
        <w:jc w:val="left"/>
        <w:rPr>
          <w:szCs w:val="24"/>
        </w:rPr>
      </w:pPr>
      <w:r w:rsidRPr="00B53797">
        <w:rPr>
          <w:szCs w:val="24"/>
        </w:rPr>
        <w:t xml:space="preserve">Gives the schema and link to the application where the scenario can be </w:t>
      </w:r>
      <w:r w:rsidR="000C20E3">
        <w:rPr>
          <w:szCs w:val="24"/>
        </w:rPr>
        <w:t>re-</w:t>
      </w:r>
      <w:r w:rsidRPr="00B53797">
        <w:rPr>
          <w:szCs w:val="24"/>
        </w:rPr>
        <w:t xml:space="preserve">generated from </w:t>
      </w:r>
    </w:p>
    <w:p w:rsidR="00F216FE" w:rsidRPr="00B53797" w:rsidRDefault="00F216FE" w:rsidP="00B53797">
      <w:pPr>
        <w:pStyle w:val="ListParagraph"/>
        <w:numPr>
          <w:ilvl w:val="0"/>
          <w:numId w:val="20"/>
        </w:numPr>
        <w:spacing w:after="0"/>
        <w:jc w:val="left"/>
        <w:rPr>
          <w:szCs w:val="24"/>
        </w:rPr>
      </w:pPr>
      <w:r w:rsidRPr="00B53797">
        <w:rPr>
          <w:szCs w:val="24"/>
        </w:rPr>
        <w:t>Error messages and scenario documentation to also be attached</w:t>
      </w:r>
    </w:p>
    <w:p w:rsidR="00F216FE" w:rsidRPr="00B53797" w:rsidRDefault="00F216FE" w:rsidP="00B53797">
      <w:pPr>
        <w:pStyle w:val="ListParagraph"/>
        <w:numPr>
          <w:ilvl w:val="0"/>
          <w:numId w:val="20"/>
        </w:numPr>
        <w:spacing w:after="0"/>
        <w:jc w:val="left"/>
        <w:rPr>
          <w:szCs w:val="24"/>
        </w:rPr>
      </w:pPr>
      <w:r w:rsidRPr="00B53797">
        <w:rPr>
          <w:szCs w:val="24"/>
        </w:rPr>
        <w:t>The right priority date has to be entered to enhance planning and issue prioritization.</w:t>
      </w:r>
    </w:p>
    <w:p w:rsidR="00F216FE" w:rsidRPr="00B53797" w:rsidRDefault="00F216FE" w:rsidP="00B53797">
      <w:pPr>
        <w:pStyle w:val="Heading2"/>
      </w:pPr>
      <w:bookmarkStart w:id="14" w:name="_Toc525558959"/>
      <w:r w:rsidRPr="00B53797">
        <w:t>JIRA Agile</w:t>
      </w:r>
      <w:bookmarkEnd w:id="14"/>
      <w:r w:rsidRPr="00B53797">
        <w:t xml:space="preserve"> </w:t>
      </w:r>
    </w:p>
    <w:p w:rsidR="00F216FE" w:rsidRPr="00B53797" w:rsidRDefault="00F216FE" w:rsidP="00B53797">
      <w:pPr>
        <w:pStyle w:val="NormalWeb"/>
        <w:spacing w:before="0" w:beforeAutospacing="0" w:after="0" w:afterAutospacing="0" w:line="360" w:lineRule="auto"/>
      </w:pPr>
      <w:r w:rsidRPr="00B53797">
        <w:t>Agile or Scrum method is generally used by development teams who follows a roadmap of planned features for upcoming versions of their product.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4D02D418" wp14:editId="008F888B">
            <wp:extent cx="5943600" cy="3497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pStyle w:val="Heading3"/>
        <w:spacing w:before="0"/>
      </w:pPr>
      <w:bookmarkStart w:id="15" w:name="_Toc525558960"/>
      <w:r w:rsidRPr="00B53797">
        <w:t xml:space="preserve">JIRA Scrum vs. JIRA </w:t>
      </w:r>
      <w:proofErr w:type="spellStart"/>
      <w:r w:rsidRPr="00B53797">
        <w:t>Kanban</w:t>
      </w:r>
      <w:bookmarkEnd w:id="15"/>
      <w:proofErr w:type="spellEnd"/>
      <w:r w:rsidRPr="00B53797"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8"/>
        <w:gridCol w:w="4512"/>
      </w:tblGrid>
      <w:tr w:rsidR="00F216FE" w:rsidRPr="00B53797" w:rsidTr="004064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t xml:space="preserve">Scrum </w:t>
            </w:r>
          </w:p>
        </w:tc>
        <w:tc>
          <w:tcPr>
            <w:tcW w:w="0" w:type="auto"/>
            <w:vAlign w:val="center"/>
            <w:hideMark/>
          </w:tcPr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B53797">
              <w:t>Kanban</w:t>
            </w:r>
            <w:proofErr w:type="spellEnd"/>
          </w:p>
        </w:tc>
      </w:tr>
      <w:tr w:rsidR="00F216FE" w:rsidRPr="00B53797" w:rsidTr="004064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rPr>
                <w:rStyle w:val="Strong"/>
              </w:rPr>
              <w:t xml:space="preserve">Reports </w:t>
            </w:r>
          </w:p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B53797">
              <w:t>Burndown</w:t>
            </w:r>
            <w:proofErr w:type="spellEnd"/>
            <w:r w:rsidRPr="00B53797">
              <w:t xml:space="preserve"> Chart: The chart shows all the changes and scope changed while the sprint is still on, other charts include Sprint Report, Velocity Chart, Epic Report, etc. </w:t>
            </w:r>
          </w:p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t> </w:t>
            </w:r>
          </w:p>
        </w:tc>
        <w:tc>
          <w:tcPr>
            <w:tcW w:w="0" w:type="auto"/>
            <w:vAlign w:val="center"/>
            <w:hideMark/>
          </w:tcPr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rPr>
                <w:rStyle w:val="Strong"/>
              </w:rPr>
              <w:t xml:space="preserve">Reports </w:t>
            </w:r>
          </w:p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t>Control Chart: It allows you to measure the cycle time for issues, showing the mean time and actual time taken to complete issues</w:t>
            </w:r>
          </w:p>
        </w:tc>
      </w:tr>
      <w:tr w:rsidR="00F216FE" w:rsidRPr="00B53797" w:rsidTr="004064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rPr>
                <w:rStyle w:val="Strong"/>
              </w:rPr>
              <w:t xml:space="preserve">Agile Board </w:t>
            </w:r>
          </w:p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t xml:space="preserve">It allows the team to see the progress of sprints. This is the work mode, where you can see the board itself broken down into different statuses. </w:t>
            </w:r>
          </w:p>
        </w:tc>
        <w:tc>
          <w:tcPr>
            <w:tcW w:w="0" w:type="auto"/>
            <w:vAlign w:val="center"/>
            <w:hideMark/>
          </w:tcPr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rPr>
                <w:rStyle w:val="Strong"/>
              </w:rPr>
              <w:t xml:space="preserve">Constraints </w:t>
            </w:r>
          </w:p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t xml:space="preserve">Team can decide whether to increase or decrease the number of issues that should be displayed in each status. </w:t>
            </w:r>
          </w:p>
        </w:tc>
      </w:tr>
      <w:tr w:rsidR="00F216FE" w:rsidRPr="00B53797" w:rsidTr="004064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rPr>
                <w:rStyle w:val="Strong"/>
              </w:rPr>
              <w:t xml:space="preserve">Backlog </w:t>
            </w:r>
          </w:p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t xml:space="preserve">This is where team will plan sprints and estimate stories that will go into each sprint </w:t>
            </w:r>
          </w:p>
        </w:tc>
        <w:tc>
          <w:tcPr>
            <w:tcW w:w="0" w:type="auto"/>
            <w:vAlign w:val="center"/>
            <w:hideMark/>
          </w:tcPr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rPr>
                <w:rStyle w:val="Strong"/>
              </w:rPr>
              <w:t xml:space="preserve">Workflow </w:t>
            </w:r>
          </w:p>
          <w:p w:rsidR="00F216FE" w:rsidRPr="00B53797" w:rsidRDefault="00F216FE" w:rsidP="00B53797">
            <w:pPr>
              <w:pStyle w:val="NormalWeb"/>
              <w:spacing w:before="0" w:beforeAutospacing="0" w:after="0" w:afterAutospacing="0" w:line="360" w:lineRule="auto"/>
            </w:pPr>
            <w:r w:rsidRPr="00B53797">
              <w:t xml:space="preserve">You can map columns to the statuses of your workflow. Simply by adding or removing columns the workflow can be changed when </w:t>
            </w:r>
            <w:r w:rsidRPr="00B53797">
              <w:lastRenderedPageBreak/>
              <w:t>required.</w:t>
            </w:r>
          </w:p>
        </w:tc>
      </w:tr>
    </w:tbl>
    <w:p w:rsidR="00F216FE" w:rsidRPr="00B53797" w:rsidRDefault="00F216FE" w:rsidP="00B53797">
      <w:pPr>
        <w:spacing w:after="0"/>
        <w:rPr>
          <w:szCs w:val="24"/>
        </w:rPr>
      </w:pPr>
    </w:p>
    <w:p w:rsidR="00F216FE" w:rsidRPr="00B53797" w:rsidRDefault="00F216FE" w:rsidP="00B53797">
      <w:pPr>
        <w:pStyle w:val="Heading2"/>
        <w:spacing w:before="0"/>
      </w:pPr>
      <w:bookmarkStart w:id="16" w:name="_Toc525558961"/>
      <w:r w:rsidRPr="00B53797">
        <w:t>Reports in JIRA</w:t>
      </w:r>
      <w:bookmarkEnd w:id="16"/>
      <w:r w:rsidRPr="00B53797">
        <w:t xml:space="preserve"> </w:t>
      </w:r>
    </w:p>
    <w:p w:rsidR="00F216FE" w:rsidRPr="00B53797" w:rsidRDefault="00F216FE" w:rsidP="00B53797">
      <w:pPr>
        <w:pStyle w:val="NormalWeb"/>
        <w:spacing w:before="0" w:beforeAutospacing="0" w:after="0" w:afterAutospacing="0" w:line="360" w:lineRule="auto"/>
      </w:pPr>
      <w:r w:rsidRPr="00B53797">
        <w:t xml:space="preserve">To track the progress in Agile, a </w:t>
      </w:r>
      <w:proofErr w:type="spellStart"/>
      <w:r w:rsidRPr="00B53797">
        <w:rPr>
          <w:rStyle w:val="Strong"/>
        </w:rPr>
        <w:t>Burndown</w:t>
      </w:r>
      <w:proofErr w:type="spellEnd"/>
      <w:r w:rsidRPr="00B53797">
        <w:rPr>
          <w:rStyle w:val="Strong"/>
        </w:rPr>
        <w:t xml:space="preserve"> Chart </w:t>
      </w:r>
      <w:r w:rsidRPr="00B53797">
        <w:t xml:space="preserve">shows the actual and estimated amount of work to be done in the sprint. A typical </w:t>
      </w:r>
      <w:proofErr w:type="spellStart"/>
      <w:r w:rsidRPr="00B53797">
        <w:t>burndown</w:t>
      </w:r>
      <w:proofErr w:type="spellEnd"/>
      <w:r w:rsidRPr="00B53797">
        <w:t xml:space="preserve"> chart will look somewhat like this, where the red line indicates the actual task remaining while the blue line indicates ideal task remaining during the scrum cycle. </w:t>
      </w:r>
    </w:p>
    <w:p w:rsidR="00F216FE" w:rsidRPr="00B53797" w:rsidRDefault="00F216FE" w:rsidP="00B53797">
      <w:pPr>
        <w:pStyle w:val="NormalWeb"/>
        <w:spacing w:before="0" w:beforeAutospacing="0" w:after="0" w:afterAutospacing="0" w:line="360" w:lineRule="auto"/>
      </w:pPr>
      <w:r w:rsidRPr="00B53797">
        <w:rPr>
          <w:noProof/>
        </w:rPr>
        <w:drawing>
          <wp:inline distT="0" distB="0" distL="0" distR="0" wp14:anchorId="1D75FE96" wp14:editId="52B47BE9">
            <wp:extent cx="5895975" cy="2752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Apart from Burn down chart there are other options available in JIRA like </w:t>
      </w:r>
      <w:r w:rsidRPr="00B53797">
        <w:rPr>
          <w:rStyle w:val="Strong"/>
          <w:szCs w:val="24"/>
        </w:rPr>
        <w:t>Sprint Report, Epic Report, Version Report, Velocity Chart, Control Chart, Cumulative flow diagram</w:t>
      </w:r>
      <w:r w:rsidRPr="00B53797">
        <w:rPr>
          <w:szCs w:val="24"/>
        </w:rPr>
        <w:t>. You can also use different chart option to represent the progress of your project.</w:t>
      </w:r>
    </w:p>
    <w:p w:rsidR="00F216FE" w:rsidRPr="00E1720D" w:rsidRDefault="00F216FE" w:rsidP="00B53797">
      <w:pPr>
        <w:spacing w:after="0"/>
        <w:rPr>
          <w:rFonts w:eastAsia="Times New Roman"/>
          <w:szCs w:val="24"/>
        </w:rPr>
      </w:pPr>
      <w:r w:rsidRPr="00B53797">
        <w:rPr>
          <w:rFonts w:eastAsia="Times New Roman"/>
          <w:b/>
          <w:bCs/>
          <w:szCs w:val="24"/>
        </w:rPr>
        <w:t>Filters</w:t>
      </w:r>
    </w:p>
    <w:p w:rsidR="00F216FE" w:rsidRPr="00E1720D" w:rsidRDefault="00F216FE" w:rsidP="00B53797">
      <w:pPr>
        <w:spacing w:after="0"/>
        <w:rPr>
          <w:rFonts w:eastAsia="Times New Roman"/>
          <w:szCs w:val="24"/>
        </w:rPr>
      </w:pPr>
      <w:r w:rsidRPr="00E1720D">
        <w:rPr>
          <w:rFonts w:eastAsia="Times New Roman"/>
          <w:szCs w:val="24"/>
        </w:rPr>
        <w:t>You can also set filters other than default filters to filter the issues. The filters that you can use are</w:t>
      </w:r>
      <w:r w:rsidRPr="00B53797">
        <w:rPr>
          <w:rFonts w:eastAsia="Times New Roman"/>
          <w:b/>
          <w:bCs/>
          <w:szCs w:val="24"/>
        </w:rPr>
        <w:t xml:space="preserve"> date, component, priority, resolution and so on.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7102808E" wp14:editId="080AC71E">
            <wp:extent cx="5943600" cy="2784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szCs w:val="24"/>
        </w:rPr>
      </w:pPr>
    </w:p>
    <w:p w:rsidR="00F216FE" w:rsidRPr="00B53797" w:rsidRDefault="00F216FE" w:rsidP="00B53797">
      <w:pPr>
        <w:pStyle w:val="Heading2"/>
      </w:pPr>
      <w:bookmarkStart w:id="17" w:name="_Toc525558962"/>
      <w:r w:rsidRPr="00B53797">
        <w:t>Creation and Management of Dashboards</w:t>
      </w:r>
      <w:bookmarkEnd w:id="17"/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New dashboards can be created by entering the name, description of the dashboard, start date and the </w:t>
      </w:r>
      <w:proofErr w:type="spellStart"/>
      <w:r w:rsidRPr="00B53797">
        <w:rPr>
          <w:szCs w:val="24"/>
        </w:rPr>
        <w:t>favorites</w:t>
      </w:r>
      <w:proofErr w:type="spellEnd"/>
      <w:r w:rsidRPr="00B53797">
        <w:rPr>
          <w:szCs w:val="24"/>
        </w:rPr>
        <w:t xml:space="preserve"> then click add.</w:t>
      </w:r>
    </w:p>
    <w:p w:rsidR="00BD3443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Dashboards which as marked as </w:t>
      </w:r>
      <w:proofErr w:type="spellStart"/>
      <w:r w:rsidRPr="00B53797">
        <w:rPr>
          <w:szCs w:val="24"/>
        </w:rPr>
        <w:t>favorites</w:t>
      </w:r>
      <w:proofErr w:type="spellEnd"/>
      <w:r w:rsidRPr="00B53797">
        <w:rPr>
          <w:szCs w:val="24"/>
        </w:rPr>
        <w:t xml:space="preserve"> will be appearing when the dashboards tab is selected. </w:t>
      </w:r>
      <w:r w:rsidR="00BD3443">
        <w:rPr>
          <w:szCs w:val="24"/>
        </w:rPr>
        <w:t>Click on Dashboards as highlighted below&gt;&gt;then manage dashboards</w:t>
      </w:r>
    </w:p>
    <w:p w:rsidR="00F216FE" w:rsidRPr="00B53797" w:rsidRDefault="00BD3443" w:rsidP="00B53797">
      <w:pPr>
        <w:spacing w:after="0"/>
        <w:rPr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C0DBD86" wp14:editId="05692B9C">
            <wp:extent cx="5943600" cy="3486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>Then click on create dashboard link on your far right as highlighted below</w:t>
      </w:r>
      <w:r w:rsidRPr="00BD344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847F85B" wp14:editId="045A0940">
            <wp:extent cx="5943600" cy="156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Below screen opens </w:t>
      </w:r>
    </w:p>
    <w:p w:rsidR="001123CD" w:rsidRDefault="00F216FE" w:rsidP="00B53797">
      <w:pPr>
        <w:spacing w:after="0"/>
        <w:rPr>
          <w:noProof/>
          <w:lang w:val="en-US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2085835F" wp14:editId="3D0D9334">
            <wp:extent cx="5943600" cy="3731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A949A6">
        <w:rPr>
          <w:szCs w:val="24"/>
        </w:rPr>
        <w:t>fill</w:t>
      </w:r>
      <w:proofErr w:type="gramEnd"/>
      <w:r w:rsidR="00A949A6">
        <w:rPr>
          <w:szCs w:val="24"/>
        </w:rPr>
        <w:t xml:space="preserve"> in the above fields and click on add.</w:t>
      </w:r>
      <w:r w:rsidR="00A949A6" w:rsidRPr="00A949A6">
        <w:rPr>
          <w:noProof/>
          <w:lang w:val="en-US"/>
        </w:rPr>
        <w:t xml:space="preserve"> </w:t>
      </w:r>
    </w:p>
    <w:p w:rsidR="000733D3" w:rsidRDefault="001123CD" w:rsidP="00B53797">
      <w:pPr>
        <w:spacing w:after="0"/>
        <w:rPr>
          <w:noProof/>
          <w:lang w:val="en-US"/>
        </w:rPr>
      </w:pPr>
      <w:r>
        <w:rPr>
          <w:noProof/>
          <w:lang w:val="en-US"/>
        </w:rPr>
        <w:t>The below screen opens,click on my as highlighted for you to view the particular gadget created.</w:t>
      </w:r>
      <w:r w:rsidR="00A949A6">
        <w:rPr>
          <w:noProof/>
          <w:lang w:val="en-US"/>
        </w:rPr>
        <w:drawing>
          <wp:inline distT="0" distB="0" distL="0" distR="0" wp14:anchorId="3F108EE5" wp14:editId="078471E7">
            <wp:extent cx="4562475" cy="1214120"/>
            <wp:effectExtent l="0" t="0" r="952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897" r="23237"/>
                    <a:stretch/>
                  </pic:blipFill>
                  <pic:spPr bwMode="auto">
                    <a:xfrm>
                      <a:off x="0" y="0"/>
                      <a:ext cx="4562475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23CD">
        <w:rPr>
          <w:noProof/>
          <w:lang w:val="en-US"/>
        </w:rPr>
        <w:t xml:space="preserve"> </w:t>
      </w:r>
    </w:p>
    <w:p w:rsidR="00F216FE" w:rsidRPr="00B53797" w:rsidRDefault="001123CD" w:rsidP="00B53797">
      <w:pPr>
        <w:spacing w:after="0"/>
        <w:rPr>
          <w:szCs w:val="24"/>
        </w:rPr>
      </w:pPr>
      <w:r>
        <w:rPr>
          <w:noProof/>
          <w:lang w:val="en-US"/>
        </w:rPr>
        <w:t>click on the dash board and add a favourable gadget that</w:t>
      </w:r>
      <w:r w:rsidR="000733D3">
        <w:rPr>
          <w:noProof/>
          <w:lang w:val="en-US"/>
        </w:rPr>
        <w:t xml:space="preserve"> you would wish to work with.</w:t>
      </w:r>
      <w:r>
        <w:rPr>
          <w:noProof/>
          <w:lang w:val="en-US"/>
        </w:rPr>
        <w:drawing>
          <wp:inline distT="0" distB="0" distL="0" distR="0" wp14:anchorId="479B9D2E" wp14:editId="769FD09B">
            <wp:extent cx="5943600" cy="16884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D3" w:rsidRPr="000733D3">
        <w:rPr>
          <w:noProof/>
          <w:lang w:val="en-US"/>
        </w:rPr>
        <w:t xml:space="preserve"> </w:t>
      </w:r>
      <w:r w:rsidR="000733D3">
        <w:rPr>
          <w:noProof/>
          <w:lang w:val="en-US"/>
        </w:rPr>
        <w:t xml:space="preserve">fill in the bellow fields an save .Filter name can be an existing filter created by someone else or a </w:t>
      </w:r>
      <w:r w:rsidR="000733D3">
        <w:rPr>
          <w:noProof/>
          <w:lang w:val="en-US"/>
        </w:rPr>
        <w:lastRenderedPageBreak/>
        <w:t>new filter created by you specifically for your projects.</w:t>
      </w:r>
      <w:r w:rsidR="000733D3">
        <w:rPr>
          <w:noProof/>
          <w:lang w:val="en-US"/>
        </w:rPr>
        <w:drawing>
          <wp:inline distT="0" distB="0" distL="0" distR="0" wp14:anchorId="6EC92E5D" wp14:editId="7552B8C6">
            <wp:extent cx="5943600" cy="3275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Under dashboard management, all those tagged as </w:t>
      </w:r>
      <w:proofErr w:type="spellStart"/>
      <w:r w:rsidRPr="00B53797">
        <w:rPr>
          <w:szCs w:val="24"/>
        </w:rPr>
        <w:t>favorites</w:t>
      </w:r>
      <w:proofErr w:type="spellEnd"/>
      <w:r w:rsidRPr="00B53797">
        <w:rPr>
          <w:szCs w:val="24"/>
        </w:rPr>
        <w:t xml:space="preserve"> will appear as illustrated below.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 xml:space="preserve">A dashboard can be edited, deleted or copied. It can also be private or shared with everyone.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drawing>
          <wp:inline distT="0" distB="0" distL="0" distR="0" wp14:anchorId="4CD4F480" wp14:editId="20B4BEB3">
            <wp:extent cx="5943600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FE" w:rsidRPr="00B53797" w:rsidRDefault="00F216FE" w:rsidP="00B53797">
      <w:pPr>
        <w:pStyle w:val="Heading2"/>
      </w:pPr>
      <w:bookmarkStart w:id="18" w:name="_Toc525558963"/>
      <w:r w:rsidRPr="00B53797">
        <w:t>Portfolio</w:t>
      </w:r>
      <w:bookmarkEnd w:id="18"/>
      <w:r w:rsidRPr="00B53797">
        <w:t xml:space="preserve">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szCs w:val="24"/>
        </w:rPr>
        <w:t>Enables the user to add;</w:t>
      </w:r>
    </w:p>
    <w:p w:rsidR="00F216FE" w:rsidRPr="00B53797" w:rsidRDefault="00F216FE" w:rsidP="00B53797">
      <w:pPr>
        <w:pStyle w:val="ListParagraph"/>
        <w:numPr>
          <w:ilvl w:val="0"/>
          <w:numId w:val="19"/>
        </w:numPr>
        <w:spacing w:after="0"/>
        <w:jc w:val="left"/>
        <w:rPr>
          <w:szCs w:val="24"/>
        </w:rPr>
      </w:pPr>
      <w:r w:rsidRPr="00B53797">
        <w:rPr>
          <w:szCs w:val="24"/>
        </w:rPr>
        <w:t xml:space="preserve">Teams - </w:t>
      </w:r>
      <w:proofErr w:type="spellStart"/>
      <w:r w:rsidRPr="00B53797">
        <w:rPr>
          <w:szCs w:val="24"/>
        </w:rPr>
        <w:t>e.g</w:t>
      </w:r>
      <w:proofErr w:type="spellEnd"/>
      <w:r w:rsidRPr="00B53797">
        <w:rPr>
          <w:szCs w:val="24"/>
        </w:rPr>
        <w:t xml:space="preserve"> LMS Individual, GIS development team etc. </w:t>
      </w:r>
    </w:p>
    <w:p w:rsidR="00F216FE" w:rsidRPr="00B53797" w:rsidRDefault="00F216FE" w:rsidP="00B53797">
      <w:pPr>
        <w:pStyle w:val="ListParagraph"/>
        <w:numPr>
          <w:ilvl w:val="0"/>
          <w:numId w:val="19"/>
        </w:numPr>
        <w:spacing w:after="0"/>
        <w:jc w:val="left"/>
        <w:rPr>
          <w:szCs w:val="24"/>
        </w:rPr>
      </w:pPr>
      <w:r w:rsidRPr="00B53797">
        <w:rPr>
          <w:szCs w:val="24"/>
        </w:rPr>
        <w:t xml:space="preserve">People – individual </w:t>
      </w:r>
      <w:proofErr w:type="spellStart"/>
      <w:r w:rsidRPr="00B53797">
        <w:rPr>
          <w:szCs w:val="24"/>
        </w:rPr>
        <w:t>Jira</w:t>
      </w:r>
      <w:proofErr w:type="spellEnd"/>
      <w:r w:rsidRPr="00B53797">
        <w:rPr>
          <w:szCs w:val="24"/>
        </w:rPr>
        <w:t xml:space="preserve"> users </w:t>
      </w:r>
    </w:p>
    <w:p w:rsidR="00F216FE" w:rsidRPr="00B53797" w:rsidRDefault="00F216FE" w:rsidP="00B53797">
      <w:pPr>
        <w:pStyle w:val="ListParagraph"/>
        <w:numPr>
          <w:ilvl w:val="0"/>
          <w:numId w:val="19"/>
        </w:numPr>
        <w:spacing w:after="0"/>
        <w:jc w:val="left"/>
        <w:rPr>
          <w:szCs w:val="24"/>
        </w:rPr>
      </w:pPr>
      <w:r w:rsidRPr="00B53797">
        <w:rPr>
          <w:szCs w:val="24"/>
        </w:rPr>
        <w:t xml:space="preserve">Skills – Business analysis, development, project management etc. </w:t>
      </w:r>
    </w:p>
    <w:p w:rsidR="00F216FE" w:rsidRPr="00B53797" w:rsidRDefault="00F216FE" w:rsidP="00B53797">
      <w:pPr>
        <w:spacing w:after="0"/>
        <w:rPr>
          <w:szCs w:val="24"/>
        </w:rPr>
      </w:pPr>
      <w:r w:rsidRPr="00B53797">
        <w:rPr>
          <w:noProof/>
          <w:szCs w:val="24"/>
          <w:lang w:val="en-US"/>
        </w:rPr>
        <w:lastRenderedPageBreak/>
        <w:drawing>
          <wp:inline distT="0" distB="0" distL="0" distR="0" wp14:anchorId="51049797" wp14:editId="38386F65">
            <wp:extent cx="5943600" cy="1950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72" w:rsidRPr="00B53797" w:rsidRDefault="00F53872" w:rsidP="00B53797">
      <w:pPr>
        <w:pStyle w:val="Heading1"/>
        <w:numPr>
          <w:ilvl w:val="0"/>
          <w:numId w:val="0"/>
        </w:numPr>
        <w:spacing w:before="0" w:after="0" w:line="360" w:lineRule="auto"/>
        <w:ind w:left="270"/>
        <w:jc w:val="both"/>
        <w:rPr>
          <w:rFonts w:cs="Times New Roman"/>
          <w:b w:val="0"/>
          <w:szCs w:val="24"/>
        </w:rPr>
      </w:pPr>
    </w:p>
    <w:sectPr w:rsidR="00F53872" w:rsidRPr="00B53797" w:rsidSect="00354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065B" w:rsidRDefault="00EA065B" w:rsidP="00F033AD">
      <w:r>
        <w:separator/>
      </w:r>
    </w:p>
  </w:endnote>
  <w:endnote w:type="continuationSeparator" w:id="0">
    <w:p w:rsidR="00EA065B" w:rsidRDefault="00EA065B" w:rsidP="00F03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53547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780B" w:rsidRDefault="0074780B" w:rsidP="00F033A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4780B" w:rsidRDefault="0074780B" w:rsidP="00F033A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009919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780B" w:rsidRDefault="0074780B" w:rsidP="00D60E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104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74780B" w:rsidRDefault="0074780B" w:rsidP="00F033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065B" w:rsidRDefault="00EA065B" w:rsidP="00F033AD">
      <w:r>
        <w:separator/>
      </w:r>
    </w:p>
  </w:footnote>
  <w:footnote w:type="continuationSeparator" w:id="0">
    <w:p w:rsidR="00EA065B" w:rsidRDefault="00EA065B" w:rsidP="00F03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10BD8"/>
    <w:multiLevelType w:val="hybridMultilevel"/>
    <w:tmpl w:val="27BEFA9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2B136B2"/>
    <w:multiLevelType w:val="multilevel"/>
    <w:tmpl w:val="FF365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CE68FC"/>
    <w:multiLevelType w:val="hybridMultilevel"/>
    <w:tmpl w:val="B33A539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F61623"/>
    <w:multiLevelType w:val="hybridMultilevel"/>
    <w:tmpl w:val="8A042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F673DB"/>
    <w:multiLevelType w:val="hybridMultilevel"/>
    <w:tmpl w:val="ACF81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303885"/>
    <w:multiLevelType w:val="multilevel"/>
    <w:tmpl w:val="1F56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D83FD7"/>
    <w:multiLevelType w:val="hybridMultilevel"/>
    <w:tmpl w:val="32507D9C"/>
    <w:lvl w:ilvl="0" w:tplc="462206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F18FB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F9049A9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4CC0C87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26D8A65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F7EA84B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1A6CFA2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FCE20E74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FBC42DA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7">
    <w:nsid w:val="2422588A"/>
    <w:multiLevelType w:val="hybridMultilevel"/>
    <w:tmpl w:val="CEE489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A93BF0"/>
    <w:multiLevelType w:val="multilevel"/>
    <w:tmpl w:val="91B2D9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2C53203D"/>
    <w:multiLevelType w:val="hybridMultilevel"/>
    <w:tmpl w:val="12465F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F01562"/>
    <w:multiLevelType w:val="multilevel"/>
    <w:tmpl w:val="21761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14B429F"/>
    <w:multiLevelType w:val="hybridMultilevel"/>
    <w:tmpl w:val="FD2E5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FD4511"/>
    <w:multiLevelType w:val="multilevel"/>
    <w:tmpl w:val="E2AE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AA10E7"/>
    <w:multiLevelType w:val="hybridMultilevel"/>
    <w:tmpl w:val="EF8C8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32333D"/>
    <w:multiLevelType w:val="hybridMultilevel"/>
    <w:tmpl w:val="BF3607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1D6348"/>
    <w:multiLevelType w:val="hybridMultilevel"/>
    <w:tmpl w:val="0308C7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4C7884"/>
    <w:multiLevelType w:val="hybridMultilevel"/>
    <w:tmpl w:val="BDB42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492F96"/>
    <w:multiLevelType w:val="hybridMultilevel"/>
    <w:tmpl w:val="816EF9E6"/>
    <w:lvl w:ilvl="0" w:tplc="6F685A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5B2C468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22ECB8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E2CF62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3CE4102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DEAB8A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E586E24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A22742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B80E80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>
    <w:nsid w:val="5A263ADA"/>
    <w:multiLevelType w:val="hybridMultilevel"/>
    <w:tmpl w:val="1724FF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F3793C"/>
    <w:multiLevelType w:val="hybridMultilevel"/>
    <w:tmpl w:val="4C42F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EF1A2A"/>
    <w:multiLevelType w:val="multilevel"/>
    <w:tmpl w:val="F432B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9076585"/>
    <w:multiLevelType w:val="hybridMultilevel"/>
    <w:tmpl w:val="F61E70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3"/>
  </w:num>
  <w:num w:numId="4">
    <w:abstractNumId w:val="15"/>
  </w:num>
  <w:num w:numId="5">
    <w:abstractNumId w:val="7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7"/>
  </w:num>
  <w:num w:numId="9">
    <w:abstractNumId w:val="2"/>
  </w:num>
  <w:num w:numId="10">
    <w:abstractNumId w:val="0"/>
  </w:num>
  <w:num w:numId="11">
    <w:abstractNumId w:val="16"/>
  </w:num>
  <w:num w:numId="12">
    <w:abstractNumId w:val="19"/>
  </w:num>
  <w:num w:numId="13">
    <w:abstractNumId w:val="3"/>
  </w:num>
  <w:num w:numId="14">
    <w:abstractNumId w:val="20"/>
  </w:num>
  <w:num w:numId="15">
    <w:abstractNumId w:val="10"/>
  </w:num>
  <w:num w:numId="16">
    <w:abstractNumId w:val="1"/>
  </w:num>
  <w:num w:numId="17">
    <w:abstractNumId w:val="12"/>
  </w:num>
  <w:num w:numId="18">
    <w:abstractNumId w:val="5"/>
  </w:num>
  <w:num w:numId="19">
    <w:abstractNumId w:val="14"/>
  </w:num>
  <w:num w:numId="20">
    <w:abstractNumId w:val="9"/>
  </w:num>
  <w:num w:numId="21">
    <w:abstractNumId w:val="18"/>
  </w:num>
  <w:num w:numId="22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575"/>
    <w:rsid w:val="00001F0E"/>
    <w:rsid w:val="0000252D"/>
    <w:rsid w:val="0000287E"/>
    <w:rsid w:val="000109F9"/>
    <w:rsid w:val="00022DB4"/>
    <w:rsid w:val="000245CF"/>
    <w:rsid w:val="00042293"/>
    <w:rsid w:val="000534CB"/>
    <w:rsid w:val="000643A0"/>
    <w:rsid w:val="00065183"/>
    <w:rsid w:val="000733D3"/>
    <w:rsid w:val="00095833"/>
    <w:rsid w:val="000A5A6E"/>
    <w:rsid w:val="000B2EEA"/>
    <w:rsid w:val="000B46E3"/>
    <w:rsid w:val="000B5D7C"/>
    <w:rsid w:val="000C20E3"/>
    <w:rsid w:val="000E3BD5"/>
    <w:rsid w:val="000E7BC7"/>
    <w:rsid w:val="001118DB"/>
    <w:rsid w:val="001123CD"/>
    <w:rsid w:val="00112842"/>
    <w:rsid w:val="0011646D"/>
    <w:rsid w:val="00121877"/>
    <w:rsid w:val="00126491"/>
    <w:rsid w:val="001555D3"/>
    <w:rsid w:val="00167A8F"/>
    <w:rsid w:val="0018397B"/>
    <w:rsid w:val="001841EA"/>
    <w:rsid w:val="001909B5"/>
    <w:rsid w:val="0019230E"/>
    <w:rsid w:val="001B1511"/>
    <w:rsid w:val="001D5ECA"/>
    <w:rsid w:val="001E0617"/>
    <w:rsid w:val="001E0AC7"/>
    <w:rsid w:val="001E0B02"/>
    <w:rsid w:val="00204366"/>
    <w:rsid w:val="002068F2"/>
    <w:rsid w:val="002071EB"/>
    <w:rsid w:val="002312AB"/>
    <w:rsid w:val="00237F2B"/>
    <w:rsid w:val="0024275B"/>
    <w:rsid w:val="00243864"/>
    <w:rsid w:val="00243A91"/>
    <w:rsid w:val="002712AE"/>
    <w:rsid w:val="00280B12"/>
    <w:rsid w:val="002B09F8"/>
    <w:rsid w:val="002C18CC"/>
    <w:rsid w:val="002F6AF2"/>
    <w:rsid w:val="0030178F"/>
    <w:rsid w:val="003260FD"/>
    <w:rsid w:val="00331327"/>
    <w:rsid w:val="0035224E"/>
    <w:rsid w:val="00352EB3"/>
    <w:rsid w:val="003547F8"/>
    <w:rsid w:val="003572C0"/>
    <w:rsid w:val="00360C6E"/>
    <w:rsid w:val="00366018"/>
    <w:rsid w:val="003770C5"/>
    <w:rsid w:val="00377896"/>
    <w:rsid w:val="003B64D6"/>
    <w:rsid w:val="003B7933"/>
    <w:rsid w:val="003D2D04"/>
    <w:rsid w:val="003D576D"/>
    <w:rsid w:val="003E2203"/>
    <w:rsid w:val="003E5A8A"/>
    <w:rsid w:val="003F3C28"/>
    <w:rsid w:val="003F57D1"/>
    <w:rsid w:val="003F689B"/>
    <w:rsid w:val="003F6EB6"/>
    <w:rsid w:val="00410CB2"/>
    <w:rsid w:val="004133B7"/>
    <w:rsid w:val="00416F06"/>
    <w:rsid w:val="00417A02"/>
    <w:rsid w:val="00420CB1"/>
    <w:rsid w:val="00421DC9"/>
    <w:rsid w:val="00455D71"/>
    <w:rsid w:val="00456A54"/>
    <w:rsid w:val="00460D35"/>
    <w:rsid w:val="0046756D"/>
    <w:rsid w:val="00473124"/>
    <w:rsid w:val="00473F5B"/>
    <w:rsid w:val="004805DD"/>
    <w:rsid w:val="004A05C7"/>
    <w:rsid w:val="004A2261"/>
    <w:rsid w:val="004A4590"/>
    <w:rsid w:val="004A710E"/>
    <w:rsid w:val="004B0CDE"/>
    <w:rsid w:val="004B47FB"/>
    <w:rsid w:val="004B7D6B"/>
    <w:rsid w:val="004C042C"/>
    <w:rsid w:val="004C334A"/>
    <w:rsid w:val="004D104D"/>
    <w:rsid w:val="004E2028"/>
    <w:rsid w:val="004F5FC8"/>
    <w:rsid w:val="004F626D"/>
    <w:rsid w:val="00515169"/>
    <w:rsid w:val="00515539"/>
    <w:rsid w:val="00523AAE"/>
    <w:rsid w:val="005260DD"/>
    <w:rsid w:val="00534C34"/>
    <w:rsid w:val="00535F51"/>
    <w:rsid w:val="00551A51"/>
    <w:rsid w:val="00552E50"/>
    <w:rsid w:val="00574749"/>
    <w:rsid w:val="00577D3E"/>
    <w:rsid w:val="005812A9"/>
    <w:rsid w:val="00581DD0"/>
    <w:rsid w:val="005853C4"/>
    <w:rsid w:val="005905D7"/>
    <w:rsid w:val="0059532D"/>
    <w:rsid w:val="005A45FC"/>
    <w:rsid w:val="005A49A6"/>
    <w:rsid w:val="005B6A8A"/>
    <w:rsid w:val="005B6EFE"/>
    <w:rsid w:val="005D1271"/>
    <w:rsid w:val="005D3A9E"/>
    <w:rsid w:val="005D7723"/>
    <w:rsid w:val="005F3482"/>
    <w:rsid w:val="005F722F"/>
    <w:rsid w:val="00611C3B"/>
    <w:rsid w:val="0061276C"/>
    <w:rsid w:val="00615B3F"/>
    <w:rsid w:val="00620D6F"/>
    <w:rsid w:val="006258F8"/>
    <w:rsid w:val="0063265B"/>
    <w:rsid w:val="006336A8"/>
    <w:rsid w:val="00633FA9"/>
    <w:rsid w:val="006362DE"/>
    <w:rsid w:val="0063752A"/>
    <w:rsid w:val="00661575"/>
    <w:rsid w:val="00671D2F"/>
    <w:rsid w:val="00686FD8"/>
    <w:rsid w:val="0069188B"/>
    <w:rsid w:val="00692ED4"/>
    <w:rsid w:val="00694D5E"/>
    <w:rsid w:val="006952E8"/>
    <w:rsid w:val="006B4C5C"/>
    <w:rsid w:val="006D1489"/>
    <w:rsid w:val="006D338C"/>
    <w:rsid w:val="006E0D58"/>
    <w:rsid w:val="006E1A60"/>
    <w:rsid w:val="006F3B95"/>
    <w:rsid w:val="006F5648"/>
    <w:rsid w:val="007073A8"/>
    <w:rsid w:val="007073C7"/>
    <w:rsid w:val="0071312C"/>
    <w:rsid w:val="00715AF4"/>
    <w:rsid w:val="00727077"/>
    <w:rsid w:val="0073039B"/>
    <w:rsid w:val="0074780B"/>
    <w:rsid w:val="00754792"/>
    <w:rsid w:val="00771BF3"/>
    <w:rsid w:val="00775491"/>
    <w:rsid w:val="007774BC"/>
    <w:rsid w:val="0078055F"/>
    <w:rsid w:val="007A2CB9"/>
    <w:rsid w:val="007B695C"/>
    <w:rsid w:val="007C4E3A"/>
    <w:rsid w:val="007D6CCD"/>
    <w:rsid w:val="007E1B9B"/>
    <w:rsid w:val="007E24D0"/>
    <w:rsid w:val="007E70F4"/>
    <w:rsid w:val="007F2446"/>
    <w:rsid w:val="008042F4"/>
    <w:rsid w:val="00840EB7"/>
    <w:rsid w:val="00850645"/>
    <w:rsid w:val="008516E7"/>
    <w:rsid w:val="008558EE"/>
    <w:rsid w:val="008605DD"/>
    <w:rsid w:val="00865864"/>
    <w:rsid w:val="00865C4A"/>
    <w:rsid w:val="00882B7D"/>
    <w:rsid w:val="008869BF"/>
    <w:rsid w:val="00895420"/>
    <w:rsid w:val="008A1CA8"/>
    <w:rsid w:val="008E2A85"/>
    <w:rsid w:val="008F1D57"/>
    <w:rsid w:val="009046D8"/>
    <w:rsid w:val="00910C94"/>
    <w:rsid w:val="00913B1B"/>
    <w:rsid w:val="009153C1"/>
    <w:rsid w:val="00916F64"/>
    <w:rsid w:val="009221B7"/>
    <w:rsid w:val="0092770B"/>
    <w:rsid w:val="0092787B"/>
    <w:rsid w:val="0093559F"/>
    <w:rsid w:val="0094372E"/>
    <w:rsid w:val="00943D0F"/>
    <w:rsid w:val="00954488"/>
    <w:rsid w:val="00956DC3"/>
    <w:rsid w:val="009624B6"/>
    <w:rsid w:val="009848EA"/>
    <w:rsid w:val="009B06F5"/>
    <w:rsid w:val="009B6A82"/>
    <w:rsid w:val="009C1916"/>
    <w:rsid w:val="009C52DD"/>
    <w:rsid w:val="009D03B6"/>
    <w:rsid w:val="009D2A8E"/>
    <w:rsid w:val="009E3CD0"/>
    <w:rsid w:val="009F03EE"/>
    <w:rsid w:val="009F4C75"/>
    <w:rsid w:val="009F5D8F"/>
    <w:rsid w:val="00A00056"/>
    <w:rsid w:val="00A07647"/>
    <w:rsid w:val="00A23757"/>
    <w:rsid w:val="00A32E1A"/>
    <w:rsid w:val="00A37706"/>
    <w:rsid w:val="00A55246"/>
    <w:rsid w:val="00A765CC"/>
    <w:rsid w:val="00A93252"/>
    <w:rsid w:val="00A949A6"/>
    <w:rsid w:val="00A9509A"/>
    <w:rsid w:val="00AA1405"/>
    <w:rsid w:val="00AA63FB"/>
    <w:rsid w:val="00AA742E"/>
    <w:rsid w:val="00AC3465"/>
    <w:rsid w:val="00AC69CB"/>
    <w:rsid w:val="00AD0438"/>
    <w:rsid w:val="00AE2E90"/>
    <w:rsid w:val="00AE7790"/>
    <w:rsid w:val="00AF124F"/>
    <w:rsid w:val="00AF17CA"/>
    <w:rsid w:val="00B17178"/>
    <w:rsid w:val="00B2199D"/>
    <w:rsid w:val="00B25A3F"/>
    <w:rsid w:val="00B2705C"/>
    <w:rsid w:val="00B407BB"/>
    <w:rsid w:val="00B41269"/>
    <w:rsid w:val="00B504A3"/>
    <w:rsid w:val="00B53797"/>
    <w:rsid w:val="00B75A64"/>
    <w:rsid w:val="00B879D3"/>
    <w:rsid w:val="00B96257"/>
    <w:rsid w:val="00BA038C"/>
    <w:rsid w:val="00BA455C"/>
    <w:rsid w:val="00BB1B4D"/>
    <w:rsid w:val="00BD1626"/>
    <w:rsid w:val="00BD223C"/>
    <w:rsid w:val="00BD3443"/>
    <w:rsid w:val="00BE0E78"/>
    <w:rsid w:val="00BE2373"/>
    <w:rsid w:val="00BF38D8"/>
    <w:rsid w:val="00C0407D"/>
    <w:rsid w:val="00C07FD2"/>
    <w:rsid w:val="00C13896"/>
    <w:rsid w:val="00C146FC"/>
    <w:rsid w:val="00C231B6"/>
    <w:rsid w:val="00C27ACE"/>
    <w:rsid w:val="00C33680"/>
    <w:rsid w:val="00C4375E"/>
    <w:rsid w:val="00C502CE"/>
    <w:rsid w:val="00C55560"/>
    <w:rsid w:val="00C55A93"/>
    <w:rsid w:val="00C55E8D"/>
    <w:rsid w:val="00C573DB"/>
    <w:rsid w:val="00C67633"/>
    <w:rsid w:val="00C83BA8"/>
    <w:rsid w:val="00C83DB1"/>
    <w:rsid w:val="00C8600E"/>
    <w:rsid w:val="00C9099E"/>
    <w:rsid w:val="00CA3BED"/>
    <w:rsid w:val="00CA5A54"/>
    <w:rsid w:val="00CA7CC0"/>
    <w:rsid w:val="00CB6446"/>
    <w:rsid w:val="00CC19A2"/>
    <w:rsid w:val="00CC4FE6"/>
    <w:rsid w:val="00CD1DDE"/>
    <w:rsid w:val="00CD7B57"/>
    <w:rsid w:val="00CE03C8"/>
    <w:rsid w:val="00CF3DB8"/>
    <w:rsid w:val="00D07AC4"/>
    <w:rsid w:val="00D17AFA"/>
    <w:rsid w:val="00D17D12"/>
    <w:rsid w:val="00D25540"/>
    <w:rsid w:val="00D36E60"/>
    <w:rsid w:val="00D60E77"/>
    <w:rsid w:val="00D64F60"/>
    <w:rsid w:val="00D76E40"/>
    <w:rsid w:val="00D86068"/>
    <w:rsid w:val="00DA4C5A"/>
    <w:rsid w:val="00DB5FB6"/>
    <w:rsid w:val="00DD16A2"/>
    <w:rsid w:val="00DD3DD3"/>
    <w:rsid w:val="00DF30F9"/>
    <w:rsid w:val="00DF59C3"/>
    <w:rsid w:val="00E04E63"/>
    <w:rsid w:val="00E06162"/>
    <w:rsid w:val="00E14290"/>
    <w:rsid w:val="00E21487"/>
    <w:rsid w:val="00E252F4"/>
    <w:rsid w:val="00E2688C"/>
    <w:rsid w:val="00E30614"/>
    <w:rsid w:val="00E320A7"/>
    <w:rsid w:val="00E400D1"/>
    <w:rsid w:val="00E42136"/>
    <w:rsid w:val="00E43B53"/>
    <w:rsid w:val="00E507D0"/>
    <w:rsid w:val="00E70089"/>
    <w:rsid w:val="00E840F2"/>
    <w:rsid w:val="00E849A9"/>
    <w:rsid w:val="00EA065B"/>
    <w:rsid w:val="00EA0832"/>
    <w:rsid w:val="00EA20F0"/>
    <w:rsid w:val="00EB22E2"/>
    <w:rsid w:val="00EB4D1E"/>
    <w:rsid w:val="00ED5138"/>
    <w:rsid w:val="00EF102A"/>
    <w:rsid w:val="00F02E59"/>
    <w:rsid w:val="00F033AD"/>
    <w:rsid w:val="00F03BB9"/>
    <w:rsid w:val="00F063DB"/>
    <w:rsid w:val="00F16C89"/>
    <w:rsid w:val="00F216FE"/>
    <w:rsid w:val="00F27367"/>
    <w:rsid w:val="00F36FE9"/>
    <w:rsid w:val="00F40941"/>
    <w:rsid w:val="00F52F7C"/>
    <w:rsid w:val="00F53872"/>
    <w:rsid w:val="00F63BF4"/>
    <w:rsid w:val="00F67D18"/>
    <w:rsid w:val="00F71A9E"/>
    <w:rsid w:val="00F83826"/>
    <w:rsid w:val="00F83F40"/>
    <w:rsid w:val="00F949BA"/>
    <w:rsid w:val="00F9714C"/>
    <w:rsid w:val="00FB0154"/>
    <w:rsid w:val="00FF65EC"/>
    <w:rsid w:val="00FF7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3AD"/>
    <w:pPr>
      <w:spacing w:line="360" w:lineRule="auto"/>
      <w:jc w:val="both"/>
    </w:pPr>
    <w:rPr>
      <w:rFonts w:ascii="Times New Roman" w:hAnsi="Times New Roman" w:cs="Times New Roman"/>
      <w:color w:val="000000"/>
      <w:sz w:val="24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styleId="Heading1">
    <w:name w:val="heading 1"/>
    <w:basedOn w:val="Normal"/>
    <w:next w:val="Normal"/>
    <w:link w:val="Heading1Char"/>
    <w:uiPriority w:val="9"/>
    <w:qFormat/>
    <w:rsid w:val="00CD7B57"/>
    <w:pPr>
      <w:keepNext/>
      <w:numPr>
        <w:numId w:val="1"/>
      </w:numPr>
      <w:pBdr>
        <w:top w:val="nil"/>
        <w:left w:val="nil"/>
        <w:bottom w:val="nil"/>
        <w:right w:val="nil"/>
        <w:between w:val="nil"/>
        <w:bar w:val="nil"/>
      </w:pBdr>
      <w:spacing w:before="240" w:after="240" w:line="288" w:lineRule="auto"/>
      <w:ind w:left="270" w:hanging="270"/>
      <w:jc w:val="left"/>
      <w:outlineLvl w:val="0"/>
    </w:pPr>
    <w:rPr>
      <w:rFonts w:eastAsia="Arial Unicode MS" w:cs="Arial Unicode MS"/>
      <w:b/>
      <w:bCs/>
      <w:bdr w:val="nil"/>
      <w14:textFill>
        <w14:solidFill>
          <w14:srgbClr w14:val="000000">
            <w14:lumMod w14:val="75000"/>
          </w14:srgbClr>
        </w14:solidFill>
      </w14:textFill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849A9"/>
    <w:pPr>
      <w:keepNext/>
      <w:numPr>
        <w:ilvl w:val="1"/>
        <w:numId w:val="1"/>
      </w:numPr>
      <w:spacing w:before="240" w:after="120"/>
      <w:outlineLvl w:val="1"/>
    </w:pPr>
    <w:rPr>
      <w:b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6E7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1489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14:textFill>
        <w14:solidFill>
          <w14:srgbClr w14:val="000000">
            <w14:lumMod w14:val="75000"/>
            <w14:lumMod w14:val="75000"/>
            <w14:lumMod w14:val="75000"/>
          </w14:srgbClr>
        </w14:solidFill>
      </w14:textFill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84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5B9BD5" w:themeColor="accent1"/>
      <w14:textFill>
        <w14:solidFill>
          <w14:schemeClr w14:val="accent1">
            <w14:lumMod w14:val="75000"/>
            <w14:lumMod w14:val="75000"/>
            <w14:lumMod w14:val="75000"/>
          </w14:scheme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84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5B9BD5" w:themeColor="accent1"/>
      <w14:textFill>
        <w14:solidFill>
          <w14:schemeClr w14:val="accent1">
            <w14:lumMod w14:val="50000"/>
            <w14:lumMod w14:val="75000"/>
            <w14:lumMod w14:val="7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84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B9BD5" w:themeColor="accent1"/>
      <w14:textFill>
        <w14:solidFill>
          <w14:schemeClr w14:val="accent1">
            <w14:lumMod w14:val="50000"/>
            <w14:lumMod w14:val="75000"/>
            <w14:lumMod w14:val="7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84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75000"/>
            <w14:lumMod w14:val="75000"/>
          </w14:scheme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84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75000"/>
            <w14:lumMod w14:val="75000"/>
          </w14:scheme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B57"/>
    <w:rPr>
      <w:rFonts w:ascii="Times New Roman" w:eastAsia="Arial Unicode MS" w:hAnsi="Times New Roman" w:cs="Arial Unicode MS"/>
      <w:b/>
      <w:bCs/>
      <w:color w:val="000000"/>
      <w:sz w:val="24"/>
      <w:bdr w:val="nil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Heading2Char">
    <w:name w:val="Heading 2 Char"/>
    <w:basedOn w:val="DefaultParagraphFont"/>
    <w:link w:val="Heading2"/>
    <w:uiPriority w:val="9"/>
    <w:rsid w:val="00E849A9"/>
    <w:rPr>
      <w:rFonts w:ascii="Times New Roman" w:hAnsi="Times New Roman" w:cs="Times New Roman"/>
      <w:b/>
      <w:color w:val="000000"/>
      <w:sz w:val="24"/>
      <w:szCs w:val="24"/>
      <w:lang w:val="en-US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661575"/>
  </w:style>
  <w:style w:type="paragraph" w:styleId="Caption">
    <w:name w:val="caption"/>
    <w:basedOn w:val="Normal"/>
    <w:next w:val="Normal"/>
    <w:uiPriority w:val="35"/>
    <w:unhideWhenUsed/>
    <w:qFormat/>
    <w:rsid w:val="0066157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>
            <w14:lumMod w14:val="75000"/>
            <w14:lumMod w14:val="75000"/>
            <w14:lumMod w14:val="75000"/>
          </w14:schemeClr>
        </w14:solidFill>
      </w14:textFill>
    </w:rPr>
  </w:style>
  <w:style w:type="paragraph" w:customStyle="1" w:styleId="Reference">
    <w:name w:val="Reference"/>
    <w:basedOn w:val="Bibliography"/>
    <w:link w:val="ReferenceChar"/>
    <w:qFormat/>
    <w:rsid w:val="00F16C89"/>
    <w:pPr>
      <w:spacing w:line="276" w:lineRule="auto"/>
      <w:ind w:left="720" w:hanging="720"/>
      <w:jc w:val="left"/>
    </w:pPr>
    <w:rPr>
      <w:noProof/>
      <w:lang w:val="en-US"/>
    </w:rPr>
  </w:style>
  <w:style w:type="character" w:customStyle="1" w:styleId="ReferenceChar">
    <w:name w:val="Reference Char"/>
    <w:basedOn w:val="Heading1Char"/>
    <w:link w:val="Reference"/>
    <w:rsid w:val="00F16C89"/>
    <w:rPr>
      <w:rFonts w:ascii="Times New Roman" w:eastAsia="Arial Unicode MS" w:hAnsi="Times New Roman" w:cs="Times New Roman"/>
      <w:b w:val="0"/>
      <w:bCs w:val="0"/>
      <w:noProof/>
      <w:color w:val="000000"/>
      <w:sz w:val="24"/>
      <w:bdr w:val="nil"/>
      <w:lang w:val="en-US"/>
      <w14:textFill>
        <w14:solidFill>
          <w14:srgbClr w14:val="000000">
            <w14:lumMod w14:val="75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66157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16E7"/>
    <w:rPr>
      <w:rFonts w:ascii="Times New Roman" w:eastAsiaTheme="majorEastAsia" w:hAnsi="Times New Roman" w:cs="Times New Roman"/>
      <w:b/>
      <w:color w:val="000000"/>
      <w:sz w:val="24"/>
      <w:szCs w:val="24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character" w:customStyle="1" w:styleId="Heading4Char">
    <w:name w:val="Heading 4 Char"/>
    <w:basedOn w:val="DefaultParagraphFont"/>
    <w:link w:val="Heading4"/>
    <w:uiPriority w:val="9"/>
    <w:rsid w:val="006D1489"/>
    <w:rPr>
      <w:rFonts w:ascii="Times New Roman" w:eastAsiaTheme="majorEastAsia" w:hAnsi="Times New Roman" w:cstheme="majorBidi"/>
      <w:b/>
      <w:iCs/>
      <w:color w:val="000000"/>
      <w:sz w:val="24"/>
      <w14:textFill>
        <w14:solidFill>
          <w14:srgbClr w14:val="000000">
            <w14:lumMod w14:val="75000"/>
            <w14:lumMod w14:val="75000"/>
            <w14:lumMod w14:val="75000"/>
          </w14:srgbClr>
        </w14:solidFill>
      </w14:textFill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842"/>
    <w:rPr>
      <w:rFonts w:asciiTheme="majorHAnsi" w:eastAsiaTheme="majorEastAsia" w:hAnsiTheme="majorHAnsi" w:cstheme="majorBidi"/>
      <w:color w:val="5B9BD5" w:themeColor="accent1"/>
      <w:sz w:val="24"/>
      <w14:textFill>
        <w14:solidFill>
          <w14:schemeClr w14:val="accent1">
            <w14:lumMod w14:val="75000"/>
            <w14:lumMod w14:val="75000"/>
            <w14:lumMod w14:val="75000"/>
          </w14:schemeClr>
        </w14:solidFill>
      </w14:textFill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842"/>
    <w:rPr>
      <w:rFonts w:asciiTheme="majorHAnsi" w:eastAsiaTheme="majorEastAsia" w:hAnsiTheme="majorHAnsi" w:cstheme="majorBidi"/>
      <w:color w:val="5B9BD5" w:themeColor="accent1"/>
      <w:sz w:val="24"/>
      <w14:textFill>
        <w14:solidFill>
          <w14:schemeClr w14:val="accent1">
            <w14:lumMod w14:val="50000"/>
            <w14:lumMod w14:val="75000"/>
            <w14:lumMod w14:val="75000"/>
          </w14:scheme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842"/>
    <w:rPr>
      <w:rFonts w:asciiTheme="majorHAnsi" w:eastAsiaTheme="majorEastAsia" w:hAnsiTheme="majorHAnsi" w:cstheme="majorBidi"/>
      <w:i/>
      <w:iCs/>
      <w:color w:val="5B9BD5" w:themeColor="accent1"/>
      <w:sz w:val="24"/>
      <w14:textFill>
        <w14:solidFill>
          <w14:schemeClr w14:val="accent1">
            <w14:lumMod w14:val="50000"/>
            <w14:lumMod w14:val="75000"/>
            <w14:lumMod w14:val="7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842"/>
    <w:rPr>
      <w:rFonts w:asciiTheme="majorHAnsi" w:eastAsiaTheme="majorEastAsia" w:hAnsiTheme="majorHAnsi" w:cstheme="majorBidi"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75000"/>
            <w14:lumMod w14:val="75000"/>
          </w14:scheme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842"/>
    <w:rPr>
      <w:rFonts w:asciiTheme="majorHAnsi" w:eastAsiaTheme="majorEastAsia" w:hAnsiTheme="majorHAnsi" w:cstheme="majorBidi"/>
      <w:i/>
      <w:iCs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75000"/>
            <w14:lumMod w14:val="75000"/>
          </w14:schemeClr>
        </w14:solidFill>
      </w14:textFill>
    </w:rPr>
  </w:style>
  <w:style w:type="character" w:styleId="Hyperlink">
    <w:name w:val="Hyperlink"/>
    <w:basedOn w:val="DefaultParagraphFont"/>
    <w:uiPriority w:val="99"/>
    <w:unhideWhenUsed/>
    <w:rsid w:val="008E2A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45FC"/>
    <w:rPr>
      <w:color w:val="954F72" w:themeColor="followedHyperlink"/>
      <w:u w:val="single"/>
    </w:rPr>
  </w:style>
  <w:style w:type="paragraph" w:customStyle="1" w:styleId="TableOfContents">
    <w:name w:val="TableOfContents"/>
    <w:basedOn w:val="Heading1"/>
    <w:link w:val="TableOfContentsChar"/>
    <w:qFormat/>
    <w:rsid w:val="005A45FC"/>
    <w:pPr>
      <w:numPr>
        <w:numId w:val="0"/>
      </w:numPr>
      <w:spacing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A45FC"/>
    <w:pPr>
      <w:spacing w:after="100" w:line="240" w:lineRule="auto"/>
      <w:ind w:left="220"/>
    </w:pPr>
  </w:style>
  <w:style w:type="character" w:customStyle="1" w:styleId="TableOfContentsChar">
    <w:name w:val="TableOfContents Char"/>
    <w:basedOn w:val="Heading1Char"/>
    <w:link w:val="TableOfContents"/>
    <w:rsid w:val="005A45FC"/>
    <w:rPr>
      <w:rFonts w:ascii="Times New Roman" w:eastAsia="Arial Unicode MS" w:hAnsi="Times New Roman" w:cs="Arial Unicode MS"/>
      <w:b/>
      <w:bCs/>
      <w:color w:val="000000"/>
      <w:sz w:val="24"/>
      <w:bdr w:val="nil"/>
      <w14:textFill>
        <w14:solidFill>
          <w14:srgbClr w14:val="000000">
            <w14:lumMod w14:val="75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A32E1A"/>
    <w:pPr>
      <w:tabs>
        <w:tab w:val="left" w:pos="440"/>
        <w:tab w:val="right" w:leader="dot" w:pos="9016"/>
      </w:tabs>
      <w:spacing w:after="0"/>
    </w:pPr>
    <w:rPr>
      <w:b/>
    </w:rPr>
  </w:style>
  <w:style w:type="table" w:styleId="TableGrid">
    <w:name w:val="Table Grid"/>
    <w:basedOn w:val="TableNormal"/>
    <w:uiPriority w:val="59"/>
    <w:rsid w:val="005A45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A4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5FC"/>
    <w:rPr>
      <w:rFonts w:ascii="Times New Roman" w:hAnsi="Times New Roman" w:cs="Times New Roman"/>
      <w:color w:val="000000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styleId="Footer">
    <w:name w:val="footer"/>
    <w:basedOn w:val="Normal"/>
    <w:link w:val="FooterChar"/>
    <w:uiPriority w:val="99"/>
    <w:unhideWhenUsed/>
    <w:rsid w:val="005A4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5FC"/>
    <w:rPr>
      <w:rFonts w:ascii="Times New Roman" w:hAnsi="Times New Roman" w:cs="Times New Roman"/>
      <w:color w:val="000000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customStyle="1" w:styleId="RefData">
    <w:name w:val="Ref Data"/>
    <w:basedOn w:val="Bibliography"/>
    <w:link w:val="RefDataChar"/>
    <w:qFormat/>
    <w:rsid w:val="001E0617"/>
    <w:pPr>
      <w:ind w:left="720" w:hanging="720"/>
      <w:jc w:val="left"/>
    </w:pPr>
    <w:rPr>
      <w:noProof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E06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4E2028"/>
    <w:rPr>
      <w:rFonts w:ascii="Times New Roman" w:hAnsi="Times New Roman" w:cs="Times New Roman"/>
      <w:color w:val="000000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character" w:customStyle="1" w:styleId="RefDataChar">
    <w:name w:val="Ref Data Char"/>
    <w:basedOn w:val="BibliographyChar"/>
    <w:link w:val="RefData"/>
    <w:rsid w:val="001E0617"/>
    <w:rPr>
      <w:rFonts w:ascii="Times New Roman" w:hAnsi="Times New Roman" w:cs="Times New Roman"/>
      <w:noProof/>
      <w:color w:val="000000"/>
      <w:lang w:val="en-US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character" w:customStyle="1" w:styleId="TitleChar">
    <w:name w:val="Title Char"/>
    <w:basedOn w:val="DefaultParagraphFont"/>
    <w:link w:val="Title"/>
    <w:uiPriority w:val="10"/>
    <w:rsid w:val="001E0617"/>
    <w:rPr>
      <w:rFonts w:asciiTheme="majorHAnsi" w:eastAsiaTheme="majorEastAsia" w:hAnsiTheme="majorHAnsi" w:cstheme="majorBidi"/>
      <w:color w:val="000000"/>
      <w:spacing w:val="-10"/>
      <w:kern w:val="28"/>
      <w:sz w:val="56"/>
      <w:szCs w:val="56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7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10E"/>
    <w:rPr>
      <w:rFonts w:ascii="Tahoma" w:hAnsi="Tahoma" w:cs="Tahoma"/>
      <w:color w:val="000000"/>
      <w:sz w:val="16"/>
      <w:szCs w:val="16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customStyle="1" w:styleId="Default">
    <w:name w:val="Default"/>
    <w:rsid w:val="004A710E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  <w:lang w:val="en-US"/>
    </w:rPr>
  </w:style>
  <w:style w:type="paragraph" w:styleId="NoSpacing">
    <w:name w:val="No Spacing"/>
    <w:uiPriority w:val="1"/>
    <w:qFormat/>
    <w:rsid w:val="00954488"/>
    <w:pPr>
      <w:spacing w:after="0" w:line="240" w:lineRule="auto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04E63"/>
    <w:pPr>
      <w:spacing w:after="100"/>
      <w:ind w:left="480"/>
    </w:pPr>
  </w:style>
  <w:style w:type="character" w:styleId="Emphasis">
    <w:name w:val="Emphasis"/>
    <w:basedOn w:val="DefaultParagraphFont"/>
    <w:uiPriority w:val="20"/>
    <w:qFormat/>
    <w:rsid w:val="009221B7"/>
    <w:rPr>
      <w:i/>
      <w:iCs/>
    </w:rPr>
  </w:style>
  <w:style w:type="paragraph" w:styleId="NormalWeb">
    <w:name w:val="Normal (Web)"/>
    <w:basedOn w:val="Normal"/>
    <w:uiPriority w:val="99"/>
    <w:unhideWhenUsed/>
    <w:rsid w:val="00F216FE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216F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3AD"/>
    <w:pPr>
      <w:spacing w:line="360" w:lineRule="auto"/>
      <w:jc w:val="both"/>
    </w:pPr>
    <w:rPr>
      <w:rFonts w:ascii="Times New Roman" w:hAnsi="Times New Roman" w:cs="Times New Roman"/>
      <w:color w:val="000000"/>
      <w:sz w:val="24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styleId="Heading1">
    <w:name w:val="heading 1"/>
    <w:basedOn w:val="Normal"/>
    <w:next w:val="Normal"/>
    <w:link w:val="Heading1Char"/>
    <w:uiPriority w:val="9"/>
    <w:qFormat/>
    <w:rsid w:val="00CD7B57"/>
    <w:pPr>
      <w:keepNext/>
      <w:numPr>
        <w:numId w:val="1"/>
      </w:numPr>
      <w:pBdr>
        <w:top w:val="nil"/>
        <w:left w:val="nil"/>
        <w:bottom w:val="nil"/>
        <w:right w:val="nil"/>
        <w:between w:val="nil"/>
        <w:bar w:val="nil"/>
      </w:pBdr>
      <w:spacing w:before="240" w:after="240" w:line="288" w:lineRule="auto"/>
      <w:ind w:left="270" w:hanging="270"/>
      <w:jc w:val="left"/>
      <w:outlineLvl w:val="0"/>
    </w:pPr>
    <w:rPr>
      <w:rFonts w:eastAsia="Arial Unicode MS" w:cs="Arial Unicode MS"/>
      <w:b/>
      <w:bCs/>
      <w:bdr w:val="nil"/>
      <w14:textFill>
        <w14:solidFill>
          <w14:srgbClr w14:val="000000">
            <w14:lumMod w14:val="75000"/>
          </w14:srgbClr>
        </w14:solidFill>
      </w14:textFill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849A9"/>
    <w:pPr>
      <w:keepNext/>
      <w:numPr>
        <w:ilvl w:val="1"/>
        <w:numId w:val="1"/>
      </w:numPr>
      <w:spacing w:before="240" w:after="120"/>
      <w:outlineLvl w:val="1"/>
    </w:pPr>
    <w:rPr>
      <w:b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6E7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1489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14:textFill>
        <w14:solidFill>
          <w14:srgbClr w14:val="000000">
            <w14:lumMod w14:val="75000"/>
            <w14:lumMod w14:val="75000"/>
            <w14:lumMod w14:val="75000"/>
          </w14:srgbClr>
        </w14:solidFill>
      </w14:textFill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84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5B9BD5" w:themeColor="accent1"/>
      <w14:textFill>
        <w14:solidFill>
          <w14:schemeClr w14:val="accent1">
            <w14:lumMod w14:val="75000"/>
            <w14:lumMod w14:val="75000"/>
            <w14:lumMod w14:val="75000"/>
          </w14:scheme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84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5B9BD5" w:themeColor="accent1"/>
      <w14:textFill>
        <w14:solidFill>
          <w14:schemeClr w14:val="accent1">
            <w14:lumMod w14:val="50000"/>
            <w14:lumMod w14:val="75000"/>
            <w14:lumMod w14:val="7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84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B9BD5" w:themeColor="accent1"/>
      <w14:textFill>
        <w14:solidFill>
          <w14:schemeClr w14:val="accent1">
            <w14:lumMod w14:val="50000"/>
            <w14:lumMod w14:val="75000"/>
            <w14:lumMod w14:val="7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84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75000"/>
            <w14:lumMod w14:val="75000"/>
          </w14:scheme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84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75000"/>
            <w14:lumMod w14:val="75000"/>
          </w14:scheme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B57"/>
    <w:rPr>
      <w:rFonts w:ascii="Times New Roman" w:eastAsia="Arial Unicode MS" w:hAnsi="Times New Roman" w:cs="Arial Unicode MS"/>
      <w:b/>
      <w:bCs/>
      <w:color w:val="000000"/>
      <w:sz w:val="24"/>
      <w:bdr w:val="nil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Heading2Char">
    <w:name w:val="Heading 2 Char"/>
    <w:basedOn w:val="DefaultParagraphFont"/>
    <w:link w:val="Heading2"/>
    <w:uiPriority w:val="9"/>
    <w:rsid w:val="00E849A9"/>
    <w:rPr>
      <w:rFonts w:ascii="Times New Roman" w:hAnsi="Times New Roman" w:cs="Times New Roman"/>
      <w:b/>
      <w:color w:val="000000"/>
      <w:sz w:val="24"/>
      <w:szCs w:val="24"/>
      <w:lang w:val="en-US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661575"/>
  </w:style>
  <w:style w:type="paragraph" w:styleId="Caption">
    <w:name w:val="caption"/>
    <w:basedOn w:val="Normal"/>
    <w:next w:val="Normal"/>
    <w:uiPriority w:val="35"/>
    <w:unhideWhenUsed/>
    <w:qFormat/>
    <w:rsid w:val="0066157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>
            <w14:lumMod w14:val="75000"/>
            <w14:lumMod w14:val="75000"/>
            <w14:lumMod w14:val="75000"/>
          </w14:schemeClr>
        </w14:solidFill>
      </w14:textFill>
    </w:rPr>
  </w:style>
  <w:style w:type="paragraph" w:customStyle="1" w:styleId="Reference">
    <w:name w:val="Reference"/>
    <w:basedOn w:val="Bibliography"/>
    <w:link w:val="ReferenceChar"/>
    <w:qFormat/>
    <w:rsid w:val="00F16C89"/>
    <w:pPr>
      <w:spacing w:line="276" w:lineRule="auto"/>
      <w:ind w:left="720" w:hanging="720"/>
      <w:jc w:val="left"/>
    </w:pPr>
    <w:rPr>
      <w:noProof/>
      <w:lang w:val="en-US"/>
    </w:rPr>
  </w:style>
  <w:style w:type="character" w:customStyle="1" w:styleId="ReferenceChar">
    <w:name w:val="Reference Char"/>
    <w:basedOn w:val="Heading1Char"/>
    <w:link w:val="Reference"/>
    <w:rsid w:val="00F16C89"/>
    <w:rPr>
      <w:rFonts w:ascii="Times New Roman" w:eastAsia="Arial Unicode MS" w:hAnsi="Times New Roman" w:cs="Times New Roman"/>
      <w:b w:val="0"/>
      <w:bCs w:val="0"/>
      <w:noProof/>
      <w:color w:val="000000"/>
      <w:sz w:val="24"/>
      <w:bdr w:val="nil"/>
      <w:lang w:val="en-US"/>
      <w14:textFill>
        <w14:solidFill>
          <w14:srgbClr w14:val="000000">
            <w14:lumMod w14:val="75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66157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16E7"/>
    <w:rPr>
      <w:rFonts w:ascii="Times New Roman" w:eastAsiaTheme="majorEastAsia" w:hAnsi="Times New Roman" w:cs="Times New Roman"/>
      <w:b/>
      <w:color w:val="000000"/>
      <w:sz w:val="24"/>
      <w:szCs w:val="24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character" w:customStyle="1" w:styleId="Heading4Char">
    <w:name w:val="Heading 4 Char"/>
    <w:basedOn w:val="DefaultParagraphFont"/>
    <w:link w:val="Heading4"/>
    <w:uiPriority w:val="9"/>
    <w:rsid w:val="006D1489"/>
    <w:rPr>
      <w:rFonts w:ascii="Times New Roman" w:eastAsiaTheme="majorEastAsia" w:hAnsi="Times New Roman" w:cstheme="majorBidi"/>
      <w:b/>
      <w:iCs/>
      <w:color w:val="000000"/>
      <w:sz w:val="24"/>
      <w14:textFill>
        <w14:solidFill>
          <w14:srgbClr w14:val="000000">
            <w14:lumMod w14:val="75000"/>
            <w14:lumMod w14:val="75000"/>
            <w14:lumMod w14:val="75000"/>
          </w14:srgbClr>
        </w14:solidFill>
      </w14:textFill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842"/>
    <w:rPr>
      <w:rFonts w:asciiTheme="majorHAnsi" w:eastAsiaTheme="majorEastAsia" w:hAnsiTheme="majorHAnsi" w:cstheme="majorBidi"/>
      <w:color w:val="5B9BD5" w:themeColor="accent1"/>
      <w:sz w:val="24"/>
      <w14:textFill>
        <w14:solidFill>
          <w14:schemeClr w14:val="accent1">
            <w14:lumMod w14:val="75000"/>
            <w14:lumMod w14:val="75000"/>
            <w14:lumMod w14:val="75000"/>
          </w14:schemeClr>
        </w14:solidFill>
      </w14:textFill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842"/>
    <w:rPr>
      <w:rFonts w:asciiTheme="majorHAnsi" w:eastAsiaTheme="majorEastAsia" w:hAnsiTheme="majorHAnsi" w:cstheme="majorBidi"/>
      <w:color w:val="5B9BD5" w:themeColor="accent1"/>
      <w:sz w:val="24"/>
      <w14:textFill>
        <w14:solidFill>
          <w14:schemeClr w14:val="accent1">
            <w14:lumMod w14:val="50000"/>
            <w14:lumMod w14:val="75000"/>
            <w14:lumMod w14:val="75000"/>
          </w14:scheme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842"/>
    <w:rPr>
      <w:rFonts w:asciiTheme="majorHAnsi" w:eastAsiaTheme="majorEastAsia" w:hAnsiTheme="majorHAnsi" w:cstheme="majorBidi"/>
      <w:i/>
      <w:iCs/>
      <w:color w:val="5B9BD5" w:themeColor="accent1"/>
      <w:sz w:val="24"/>
      <w14:textFill>
        <w14:solidFill>
          <w14:schemeClr w14:val="accent1">
            <w14:lumMod w14:val="50000"/>
            <w14:lumMod w14:val="75000"/>
            <w14:lumMod w14:val="7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842"/>
    <w:rPr>
      <w:rFonts w:asciiTheme="majorHAnsi" w:eastAsiaTheme="majorEastAsia" w:hAnsiTheme="majorHAnsi" w:cstheme="majorBidi"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75000"/>
            <w14:lumMod w14:val="75000"/>
          </w14:scheme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842"/>
    <w:rPr>
      <w:rFonts w:asciiTheme="majorHAnsi" w:eastAsiaTheme="majorEastAsia" w:hAnsiTheme="majorHAnsi" w:cstheme="majorBidi"/>
      <w:i/>
      <w:iCs/>
      <w:color w:val="000000" w:themeColor="text1"/>
      <w:sz w:val="21"/>
      <w:szCs w:val="21"/>
      <w14:textFill>
        <w14:solidFill>
          <w14:schemeClr w14:val="tx1">
            <w14:lumMod w14:val="85000"/>
            <w14:lumOff w14:val="15000"/>
            <w14:lumMod w14:val="75000"/>
            <w14:lumMod w14:val="75000"/>
          </w14:schemeClr>
        </w14:solidFill>
      </w14:textFill>
    </w:rPr>
  </w:style>
  <w:style w:type="character" w:styleId="Hyperlink">
    <w:name w:val="Hyperlink"/>
    <w:basedOn w:val="DefaultParagraphFont"/>
    <w:uiPriority w:val="99"/>
    <w:unhideWhenUsed/>
    <w:rsid w:val="008E2A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45FC"/>
    <w:rPr>
      <w:color w:val="954F72" w:themeColor="followedHyperlink"/>
      <w:u w:val="single"/>
    </w:rPr>
  </w:style>
  <w:style w:type="paragraph" w:customStyle="1" w:styleId="TableOfContents">
    <w:name w:val="TableOfContents"/>
    <w:basedOn w:val="Heading1"/>
    <w:link w:val="TableOfContentsChar"/>
    <w:qFormat/>
    <w:rsid w:val="005A45FC"/>
    <w:pPr>
      <w:numPr>
        <w:numId w:val="0"/>
      </w:numPr>
      <w:spacing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A45FC"/>
    <w:pPr>
      <w:spacing w:after="100" w:line="240" w:lineRule="auto"/>
      <w:ind w:left="220"/>
    </w:pPr>
  </w:style>
  <w:style w:type="character" w:customStyle="1" w:styleId="TableOfContentsChar">
    <w:name w:val="TableOfContents Char"/>
    <w:basedOn w:val="Heading1Char"/>
    <w:link w:val="TableOfContents"/>
    <w:rsid w:val="005A45FC"/>
    <w:rPr>
      <w:rFonts w:ascii="Times New Roman" w:eastAsia="Arial Unicode MS" w:hAnsi="Times New Roman" w:cs="Arial Unicode MS"/>
      <w:b/>
      <w:bCs/>
      <w:color w:val="000000"/>
      <w:sz w:val="24"/>
      <w:bdr w:val="nil"/>
      <w14:textFill>
        <w14:solidFill>
          <w14:srgbClr w14:val="000000">
            <w14:lumMod w14:val="75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A32E1A"/>
    <w:pPr>
      <w:tabs>
        <w:tab w:val="left" w:pos="440"/>
        <w:tab w:val="right" w:leader="dot" w:pos="9016"/>
      </w:tabs>
      <w:spacing w:after="0"/>
    </w:pPr>
    <w:rPr>
      <w:b/>
    </w:rPr>
  </w:style>
  <w:style w:type="table" w:styleId="TableGrid">
    <w:name w:val="Table Grid"/>
    <w:basedOn w:val="TableNormal"/>
    <w:uiPriority w:val="59"/>
    <w:rsid w:val="005A45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A4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5FC"/>
    <w:rPr>
      <w:rFonts w:ascii="Times New Roman" w:hAnsi="Times New Roman" w:cs="Times New Roman"/>
      <w:color w:val="000000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styleId="Footer">
    <w:name w:val="footer"/>
    <w:basedOn w:val="Normal"/>
    <w:link w:val="FooterChar"/>
    <w:uiPriority w:val="99"/>
    <w:unhideWhenUsed/>
    <w:rsid w:val="005A4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5FC"/>
    <w:rPr>
      <w:rFonts w:ascii="Times New Roman" w:hAnsi="Times New Roman" w:cs="Times New Roman"/>
      <w:color w:val="000000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customStyle="1" w:styleId="RefData">
    <w:name w:val="Ref Data"/>
    <w:basedOn w:val="Bibliography"/>
    <w:link w:val="RefDataChar"/>
    <w:qFormat/>
    <w:rsid w:val="001E0617"/>
    <w:pPr>
      <w:ind w:left="720" w:hanging="720"/>
      <w:jc w:val="left"/>
    </w:pPr>
    <w:rPr>
      <w:noProof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E06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4E2028"/>
    <w:rPr>
      <w:rFonts w:ascii="Times New Roman" w:hAnsi="Times New Roman" w:cs="Times New Roman"/>
      <w:color w:val="000000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character" w:customStyle="1" w:styleId="RefDataChar">
    <w:name w:val="Ref Data Char"/>
    <w:basedOn w:val="BibliographyChar"/>
    <w:link w:val="RefData"/>
    <w:rsid w:val="001E0617"/>
    <w:rPr>
      <w:rFonts w:ascii="Times New Roman" w:hAnsi="Times New Roman" w:cs="Times New Roman"/>
      <w:noProof/>
      <w:color w:val="000000"/>
      <w:lang w:val="en-US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character" w:customStyle="1" w:styleId="TitleChar">
    <w:name w:val="Title Char"/>
    <w:basedOn w:val="DefaultParagraphFont"/>
    <w:link w:val="Title"/>
    <w:uiPriority w:val="10"/>
    <w:rsid w:val="001E0617"/>
    <w:rPr>
      <w:rFonts w:asciiTheme="majorHAnsi" w:eastAsiaTheme="majorEastAsia" w:hAnsiTheme="majorHAnsi" w:cstheme="majorBidi"/>
      <w:color w:val="000000"/>
      <w:spacing w:val="-10"/>
      <w:kern w:val="28"/>
      <w:sz w:val="56"/>
      <w:szCs w:val="56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7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10E"/>
    <w:rPr>
      <w:rFonts w:ascii="Tahoma" w:hAnsi="Tahoma" w:cs="Tahoma"/>
      <w:color w:val="000000"/>
      <w:sz w:val="16"/>
      <w:szCs w:val="16"/>
      <w14:textFill>
        <w14:solidFill>
          <w14:srgbClr w14:val="000000">
            <w14:lumMod w14:val="75000"/>
            <w14:lumMod w14:val="75000"/>
          </w14:srgbClr>
        </w14:solidFill>
      </w14:textFill>
    </w:rPr>
  </w:style>
  <w:style w:type="paragraph" w:customStyle="1" w:styleId="Default">
    <w:name w:val="Default"/>
    <w:rsid w:val="004A710E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  <w:lang w:val="en-US"/>
    </w:rPr>
  </w:style>
  <w:style w:type="paragraph" w:styleId="NoSpacing">
    <w:name w:val="No Spacing"/>
    <w:uiPriority w:val="1"/>
    <w:qFormat/>
    <w:rsid w:val="00954488"/>
    <w:pPr>
      <w:spacing w:after="0" w:line="240" w:lineRule="auto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04E63"/>
    <w:pPr>
      <w:spacing w:after="100"/>
      <w:ind w:left="480"/>
    </w:pPr>
  </w:style>
  <w:style w:type="character" w:styleId="Emphasis">
    <w:name w:val="Emphasis"/>
    <w:basedOn w:val="DefaultParagraphFont"/>
    <w:uiPriority w:val="20"/>
    <w:qFormat/>
    <w:rsid w:val="009221B7"/>
    <w:rPr>
      <w:i/>
      <w:iCs/>
    </w:rPr>
  </w:style>
  <w:style w:type="paragraph" w:styleId="NormalWeb">
    <w:name w:val="Normal (Web)"/>
    <w:basedOn w:val="Normal"/>
    <w:uiPriority w:val="99"/>
    <w:unhideWhenUsed/>
    <w:rsid w:val="00F216FE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216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ICP17</b:Tag>
    <b:SourceType>InternetSite</b:SourceType>
    <b:Guid>{24D21EF9-8F45-41EF-8DDE-3761A67470F7}</b:Guid>
    <b:Title>ICPAK</b:Title>
    <b:Year>2017</b:Year>
    <b:Month>11</b:Month>
    <b:Day>10</b:Day>
    <b:URL>www.icpak.com</b:URL>
    <b:RefOrder>1</b:RefOrder>
  </b:Source>
</b:Sources>
</file>

<file path=customXml/itemProps1.xml><?xml version="1.0" encoding="utf-8"?>
<ds:datastoreItem xmlns:ds="http://schemas.openxmlformats.org/officeDocument/2006/customXml" ds:itemID="{99E43398-888C-45C2-B757-98030B9BA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Timothy Gatheru</dc:creator>
  <cp:lastModifiedBy>Hannah Selekere</cp:lastModifiedBy>
  <cp:revision>5</cp:revision>
  <cp:lastPrinted>2017-10-20T08:18:00Z</cp:lastPrinted>
  <dcterms:created xsi:type="dcterms:W3CDTF">2018-09-24T14:07:00Z</dcterms:created>
  <dcterms:modified xsi:type="dcterms:W3CDTF">2024-05-24T15:27:00Z</dcterms:modified>
</cp:coreProperties>
</file>