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p>
    <w:p>
      <w:pPr>
        <w:spacing w:after="40" w:before="0"/>
        <w:jc w:val="center"/>
      </w:pPr>
      <w:r>
        <w:rPr>
          <w:rFonts w:ascii="Arial" w:cs="Arial" w:eastAsia="Arial" w:hAnsi="Arial"/>
          <w:b/>
          <w:bCs/>
          <w:color w:val="546E7A"/>
          <w:sz w:val="30"/>
          <w:szCs w:val="30"/>
        </w:rPr>
        <w:t xml:space="preserve">2026-1학기 이매지니어 프로젝트</w:t>
      </w:r>
    </w:p>
    <w:p>
      <w:pPr>
        <w:spacing w:after="60" w:before="0"/>
        <w:jc w:val="center"/>
      </w:pPr>
      <w:r>
        <w:rPr>
          <w:rFonts w:ascii="Arial" w:cs="Arial" w:eastAsia="Arial" w:hAnsi="Arial"/>
          <w:b/>
          <w:bCs/>
          <w:color w:val="1B5E20"/>
          <w:sz w:val="56"/>
          <w:szCs w:val="56"/>
        </w:rPr>
        <w:t xml:space="preserve">데이터 기반 스마트팜</w:t>
      </w:r>
    </w:p>
    <w:p>
      <w:pPr>
        <w:spacing w:after="60" w:before="0"/>
        <w:jc w:val="center"/>
      </w:pPr>
      <w:r>
        <w:rPr>
          <w:rFonts w:ascii="Arial" w:cs="Arial" w:eastAsia="Arial" w:hAnsi="Arial"/>
          <w:b/>
          <w:bCs/>
          <w:color w:val="2E7D32"/>
          <w:sz w:val="38"/>
          <w:szCs w:val="38"/>
        </w:rPr>
        <w:t xml:space="preserve">작물 생장 예측 및 최적 환경 추천 시스템</w:t>
      </w:r>
    </w:p>
    <w:p>
      <w:pPr>
        <w:spacing w:after="80" w:before="0"/>
        <w:jc w:val="center"/>
      </w:pPr>
      <w:r>
        <w:rPr>
          <w:rFonts w:ascii="Arial" w:cs="Arial" w:eastAsia="Arial" w:hAnsi="Arial"/>
          <w:color w:val="546E7A"/>
          <w:sz w:val="26"/>
          <w:szCs w:val="26"/>
        </w:rPr>
        <w:t xml:space="preserve">상세 기획서</w:t>
      </w:r>
    </w:p>
    <w:p>
      <w:pPr>
        <w:spacing w:after="0" w:before="300"/>
      </w:pPr>
    </w:p>
    <w:p>
      <w:pPr>
        <w:pBdr>
          <w:bottom w:val="single" w:color="A5D6A7" w:sz="6"/>
        </w:pBdr>
        <w:spacing w:after="200" w:before="0"/>
        <w:jc w:val="center"/>
      </w:pPr>
    </w:p>
    <w:p>
      <w:pPr>
        <w:spacing w:after="0" w:before="160"/>
      </w:pPr>
    </w:p>
    <w:p>
      <w:pPr>
        <w:spacing w:after="40" w:before="0"/>
        <w:jc w:val="center"/>
      </w:pPr>
      <w:r>
        <w:rPr>
          <w:rFonts w:ascii="Arial" w:cs="Arial" w:eastAsia="Arial" w:hAnsi="Arial"/>
          <w:b/>
          <w:bCs/>
          <w:color w:val="1C2833"/>
          <w:sz w:val="24"/>
          <w:szCs w:val="24"/>
        </w:rPr>
        <w:t xml:space="preserve">팀명: AgroMind</w:t>
      </w:r>
    </w:p>
    <w:p>
      <w:pPr>
        <w:spacing w:after="40" w:before="0"/>
        <w:jc w:val="center"/>
      </w:pPr>
      <w:r>
        <w:rPr>
          <w:rFonts w:ascii="Arial" w:cs="Arial" w:eastAsia="Arial" w:hAnsi="Arial"/>
          <w:color w:val="546E7A"/>
          <w:sz w:val="22"/>
          <w:szCs w:val="22"/>
        </w:rPr>
        <w:t xml:space="preserve">김가을 · 이다은 · 한지은</w:t>
      </w:r>
    </w:p>
    <w:p>
      <w:pPr>
        <w:spacing w:after="40" w:before="0"/>
        <w:jc w:val="center"/>
      </w:pPr>
      <w:r>
        <w:rPr>
          <w:rFonts w:ascii="Arial" w:cs="Arial" w:eastAsia="Arial" w:hAnsi="Arial"/>
          <w:color w:val="546E7A"/>
          <w:sz w:val="20"/>
          <w:szCs w:val="20"/>
        </w:rPr>
        <w:t xml:space="preserve">지도교수: 신창선  |  참여기업: 로고스에이아이</w:t>
      </w:r>
    </w:p>
    <w:p>
      <w:pPr>
        <w:spacing w:after="0" w:before="0"/>
        <w:jc w:val="center"/>
      </w:pPr>
      <w:r>
        <w:rPr>
          <w:rFonts w:ascii="Arial" w:cs="Arial" w:eastAsia="Arial" w:hAnsi="Arial"/>
          <w:color w:val="546E7A"/>
          <w:sz w:val="20"/>
          <w:szCs w:val="20"/>
        </w:rPr>
        <w:t xml:space="preserve">국립순천대학교 인공지능공학전공  |  2026.03.23 ~ 2026.07.31</w:t>
      </w:r>
    </w:p>
    <w:p>
      <w:r>
        <w:br/>
      </w:r>
    </w:p>
    <w:p>
      <w:pPr>
        <w:pStyle w:val="Heading1"/>
        <w:pBdr>
          <w:bottom w:val="single" w:color="1B5E20" w:sz="10" w:space="4"/>
        </w:pBdr>
        <w:spacing w:after="160" w:before="360"/>
      </w:pPr>
      <w:r>
        <w:rPr>
          <w:rFonts w:ascii="Arial" w:cs="Arial" w:eastAsia="Arial" w:hAnsi="Arial"/>
          <w:b/>
          <w:bCs/>
          <w:color w:val="1B5E20"/>
          <w:sz w:val="34"/>
          <w:szCs w:val="34"/>
        </w:rPr>
        <w:t xml:space="preserve">1. 프로젝트 개요</w:t>
      </w:r>
    </w:p>
    <w:p>
      <w:pPr>
        <w:spacing w:after="0" w:before="60"/>
      </w:pPr>
    </w:p>
    <w:p>
      <w:pPr>
        <w:pStyle w:val="Heading2"/>
        <w:spacing w:after="120" w:before="260"/>
      </w:pPr>
      <w:r>
        <w:rPr>
          <w:rFonts w:ascii="Arial" w:cs="Arial" w:eastAsia="Arial" w:hAnsi="Arial"/>
          <w:b/>
          <w:bCs/>
          <w:color w:val="2E7D32"/>
          <w:sz w:val="26"/>
          <w:szCs w:val="26"/>
        </w:rPr>
        <w:t xml:space="preserve">1.1 한 줄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A825" w:sz="1"/>
              <w:left w:val="single" w:color="F9A825" w:sz="12"/>
              <w:bottom w:val="single" w:color="F9A825" w:sz="1"/>
              <w:right w:val="single" w:color="F9A825" w:sz="1"/>
            </w:tcBorders>
            <w:shd w:fill="FFF9C4" w:val="clear"/>
            <w:tcMar>
              <w:top w:type="dxa" w:w="120"/>
              <w:left w:type="dxa" w:w="200"/>
              <w:bottom w:type="dxa" w:w="120"/>
              <w:right w:type="dxa" w:w="200"/>
            </w:tcMar>
          </w:tcPr>
          <w:p>
            <w:r>
              <w:rPr>
                <w:rFonts w:ascii="Arial" w:cs="Arial" w:eastAsia="Arial" w:hAnsi="Arial"/>
                <w:b/>
                <w:bCs/>
                <w:color w:val="7B4F00"/>
                <w:sz w:val="22"/>
                <w:szCs w:val="22"/>
              </w:rPr>
              <w:t xml:space="preserve">핵심 메시지</w:t>
            </w:r>
          </w:p>
          <w:p>
            <w:pPr>
              <w:spacing w:after="0" w:before="60" w:line="340"/>
            </w:pPr>
            <w:r>
              <w:rPr>
                <w:rFonts w:ascii="Arial" w:cs="Arial" w:eastAsia="Arial" w:hAnsi="Arial"/>
                <w:color w:val="1C2833"/>
                <w:sz w:val="20"/>
                <w:szCs w:val="20"/>
              </w:rPr>
              <w:t xml:space="preserve">농촌진흥청 스마트팜 현장 농가 실측 데이터(2020~2023, 약 370만 건)를 활용하여, 딸기·파프리카의 생장 및 수확량을 예측하고 ─ 그 예측 모델을 역으로 활용하여 ─ 생산성을 최대화하는 최적 재배 환경 조건을 자동 추천하는 데이터 기반 의사결정 시스템을 구축한다.</w:t>
            </w:r>
          </w:p>
        </w:tc>
      </w:tr>
    </w:tbl>
    <w:p>
      <w:pPr>
        <w:spacing w:after="0" w:before="100"/>
      </w:pPr>
    </w:p>
    <w:p>
      <w:pPr>
        <w:pStyle w:val="Heading2"/>
        <w:spacing w:after="120" w:before="260"/>
      </w:pPr>
      <w:r>
        <w:rPr>
          <w:rFonts w:ascii="Arial" w:cs="Arial" w:eastAsia="Arial" w:hAnsi="Arial"/>
          <w:b/>
          <w:bCs/>
          <w:color w:val="2E7D32"/>
          <w:sz w:val="26"/>
          <w:szCs w:val="26"/>
        </w:rPr>
        <w:t xml:space="preserve">1.2 프로젝트 기본 정보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5D6A7" w:sz="1"/>
              <w:left w:val="single" w:color="A5D6A7" w:sz="1"/>
              <w:bottom w:val="single" w:color="A5D6A7" w:sz="1"/>
              <w:right w:val="single" w:color="A5D6A7" w:sz="1"/>
            </w:tcBorders>
            <w:shd w:fill="2E7D32" w:val="clear"/>
            <w:tcMar>
              <w:top w:type="dxa" w:w="90"/>
              <w:left w:type="dxa" w:w="130"/>
              <w:bottom w:type="dxa" w:w="90"/>
              <w:right w:type="dxa" w:w="130"/>
            </w:tcMar>
          </w:tcPr>
          <w:p>
            <w:r>
              <w:rPr>
                <w:rFonts w:ascii="Arial" w:cs="Arial" w:eastAsia="Arial" w:hAnsi="Arial"/>
                <w:b/>
                <w:bCs/>
                <w:color w:val="FFFFFF"/>
                <w:sz w:val="20"/>
                <w:szCs w:val="20"/>
              </w:rPr>
              <w:t xml:space="preserve">프로젝트명</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데이터 기반 스마트팜 작물 생장 예측 및 최적 환경 추천 시스템</w:t>
            </w:r>
          </w:p>
        </w:tc>
      </w:tr>
      <w:tr>
        <w:tc>
          <w:tcPr>
            <w:tcW w:type="dxa" w:w="2700"/>
            <w:tcBorders>
              <w:top w:val="single" w:color="A5D6A7" w:sz="1"/>
              <w:left w:val="single" w:color="A5D6A7" w:sz="1"/>
              <w:bottom w:val="single" w:color="A5D6A7" w:sz="1"/>
              <w:right w:val="single" w:color="A5D6A7" w:sz="1"/>
            </w:tcBorders>
            <w:shd w:fill="2E7D32" w:val="clear"/>
            <w:tcMar>
              <w:top w:type="dxa" w:w="90"/>
              <w:left w:type="dxa" w:w="130"/>
              <w:bottom w:type="dxa" w:w="90"/>
              <w:right w:type="dxa" w:w="130"/>
            </w:tcMar>
          </w:tcPr>
          <w:p>
            <w:r>
              <w:rPr>
                <w:rFonts w:ascii="Arial" w:cs="Arial" w:eastAsia="Arial" w:hAnsi="Arial"/>
                <w:b/>
                <w:bCs/>
                <w:color w:val="FFFFFF"/>
                <w:sz w:val="20"/>
                <w:szCs w:val="20"/>
              </w:rPr>
              <w:t xml:space="preserve">팀명 / 유형</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AgroMind  /  산업체연계형</w:t>
            </w:r>
          </w:p>
        </w:tc>
      </w:tr>
      <w:tr>
        <w:tc>
          <w:tcPr>
            <w:tcW w:type="dxa" w:w="2700"/>
            <w:tcBorders>
              <w:top w:val="single" w:color="A5D6A7" w:sz="1"/>
              <w:left w:val="single" w:color="A5D6A7" w:sz="1"/>
              <w:bottom w:val="single" w:color="A5D6A7" w:sz="1"/>
              <w:right w:val="single" w:color="A5D6A7" w:sz="1"/>
            </w:tcBorders>
            <w:shd w:fill="2E7D32" w:val="clear"/>
            <w:tcMar>
              <w:top w:type="dxa" w:w="90"/>
              <w:left w:type="dxa" w:w="130"/>
              <w:bottom w:type="dxa" w:w="90"/>
              <w:right w:type="dxa" w:w="130"/>
            </w:tcMar>
          </w:tcPr>
          <w:p>
            <w:r>
              <w:rPr>
                <w:rFonts w:ascii="Arial" w:cs="Arial" w:eastAsia="Arial" w:hAnsi="Arial"/>
                <w:b/>
                <w:bCs/>
                <w:color w:val="FFFFFF"/>
                <w:sz w:val="20"/>
                <w:szCs w:val="20"/>
              </w:rPr>
              <w:t xml:space="preserve">운영 기간</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2026.03.23 ~ 2026.07.31 (약 19주)</w:t>
            </w:r>
          </w:p>
        </w:tc>
      </w:tr>
      <w:tr>
        <w:tc>
          <w:tcPr>
            <w:tcW w:type="dxa" w:w="2700"/>
            <w:tcBorders>
              <w:top w:val="single" w:color="A5D6A7" w:sz="1"/>
              <w:left w:val="single" w:color="A5D6A7" w:sz="1"/>
              <w:bottom w:val="single" w:color="A5D6A7" w:sz="1"/>
              <w:right w:val="single" w:color="A5D6A7" w:sz="1"/>
            </w:tcBorders>
            <w:shd w:fill="2E7D32" w:val="clear"/>
            <w:tcMar>
              <w:top w:type="dxa" w:w="90"/>
              <w:left w:type="dxa" w:w="130"/>
              <w:bottom w:type="dxa" w:w="90"/>
              <w:right w:type="dxa" w:w="130"/>
            </w:tcMar>
          </w:tcPr>
          <w:p>
            <w:r>
              <w:rPr>
                <w:rFonts w:ascii="Arial" w:cs="Arial" w:eastAsia="Arial" w:hAnsi="Arial"/>
                <w:b/>
                <w:bCs/>
                <w:color w:val="FFFFFF"/>
                <w:sz w:val="20"/>
                <w:szCs w:val="20"/>
              </w:rPr>
              <w:t xml:space="preserve">참여 학생</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김가을(AI), 이다은(AI), 한지은(경영)</w:t>
            </w:r>
          </w:p>
        </w:tc>
      </w:tr>
      <w:tr>
        <w:tc>
          <w:tcPr>
            <w:tcW w:type="dxa" w:w="2700"/>
            <w:tcBorders>
              <w:top w:val="single" w:color="A5D6A7" w:sz="1"/>
              <w:left w:val="single" w:color="A5D6A7" w:sz="1"/>
              <w:bottom w:val="single" w:color="A5D6A7" w:sz="1"/>
              <w:right w:val="single" w:color="A5D6A7" w:sz="1"/>
            </w:tcBorders>
            <w:shd w:fill="2E7D32" w:val="clear"/>
            <w:tcMar>
              <w:top w:type="dxa" w:w="90"/>
              <w:left w:type="dxa" w:w="130"/>
              <w:bottom w:type="dxa" w:w="90"/>
              <w:right w:type="dxa" w:w="130"/>
            </w:tcMar>
          </w:tcPr>
          <w:p>
            <w:r>
              <w:rPr>
                <w:rFonts w:ascii="Arial" w:cs="Arial" w:eastAsia="Arial" w:hAnsi="Arial"/>
                <w:b/>
                <w:bCs/>
                <w:color w:val="FFFFFF"/>
                <w:sz w:val="20"/>
                <w:szCs w:val="20"/>
              </w:rPr>
              <w:t xml:space="preserve">지도교수</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신창선 교수 (인공지능공학전공)</w:t>
            </w:r>
          </w:p>
        </w:tc>
      </w:tr>
      <w:tr>
        <w:tc>
          <w:tcPr>
            <w:tcW w:type="dxa" w:w="2700"/>
            <w:tcBorders>
              <w:top w:val="single" w:color="A5D6A7" w:sz="1"/>
              <w:left w:val="single" w:color="A5D6A7" w:sz="1"/>
              <w:bottom w:val="single" w:color="A5D6A7" w:sz="1"/>
              <w:right w:val="single" w:color="A5D6A7" w:sz="1"/>
            </w:tcBorders>
            <w:shd w:fill="2E7D32" w:val="clear"/>
            <w:tcMar>
              <w:top w:type="dxa" w:w="90"/>
              <w:left w:type="dxa" w:w="130"/>
              <w:bottom w:type="dxa" w:w="90"/>
              <w:right w:type="dxa" w:w="130"/>
            </w:tcMar>
          </w:tcPr>
          <w:p>
            <w:r>
              <w:rPr>
                <w:rFonts w:ascii="Arial" w:cs="Arial" w:eastAsia="Arial" w:hAnsi="Arial"/>
                <w:b/>
                <w:bCs/>
                <w:color w:val="FFFFFF"/>
                <w:sz w:val="20"/>
                <w:szCs w:val="20"/>
              </w:rPr>
              <w:t xml:space="preserve">참여기업</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㈜로고스에이아이  |  실무담당: 박영민 수석연구원</w:t>
            </w:r>
          </w:p>
        </w:tc>
      </w:tr>
      <w:tr>
        <w:tc>
          <w:tcPr>
            <w:tcW w:type="dxa" w:w="2700"/>
            <w:tcBorders>
              <w:top w:val="single" w:color="A5D6A7" w:sz="1"/>
              <w:left w:val="single" w:color="A5D6A7" w:sz="1"/>
              <w:bottom w:val="single" w:color="A5D6A7" w:sz="1"/>
              <w:right w:val="single" w:color="A5D6A7" w:sz="1"/>
            </w:tcBorders>
            <w:shd w:fill="2E7D32" w:val="clear"/>
            <w:tcMar>
              <w:top w:type="dxa" w:w="90"/>
              <w:left w:type="dxa" w:w="130"/>
              <w:bottom w:type="dxa" w:w="90"/>
              <w:right w:type="dxa" w:w="130"/>
            </w:tcMar>
          </w:tcPr>
          <w:p>
            <w:r>
              <w:rPr>
                <w:rFonts w:ascii="Arial" w:cs="Arial" w:eastAsia="Arial" w:hAnsi="Arial"/>
                <w:b/>
                <w:bCs/>
                <w:color w:val="FFFFFF"/>
                <w:sz w:val="20"/>
                <w:szCs w:val="20"/>
              </w:rPr>
              <w:t xml:space="preserve">결과물</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논문 및 보고서, 프로그램 등록(지적재산권), GitHub 공개</w:t>
            </w:r>
          </w:p>
        </w:tc>
      </w:tr>
      <w:tr>
        <w:tc>
          <w:tcPr>
            <w:tcW w:type="dxa" w:w="2700"/>
            <w:tcBorders>
              <w:top w:val="single" w:color="A5D6A7" w:sz="1"/>
              <w:left w:val="single" w:color="A5D6A7" w:sz="1"/>
              <w:bottom w:val="single" w:color="A5D6A7" w:sz="1"/>
              <w:right w:val="single" w:color="A5D6A7" w:sz="1"/>
            </w:tcBorders>
            <w:shd w:fill="2E7D32" w:val="clear"/>
            <w:tcMar>
              <w:top w:type="dxa" w:w="90"/>
              <w:left w:type="dxa" w:w="130"/>
              <w:bottom w:type="dxa" w:w="90"/>
              <w:right w:type="dxa" w:w="130"/>
            </w:tcMar>
          </w:tcPr>
          <w:p>
            <w:r>
              <w:rPr>
                <w:rFonts w:ascii="Arial" w:cs="Arial" w:eastAsia="Arial" w:hAnsi="Arial"/>
                <w:b/>
                <w:bCs/>
                <w:color w:val="FFFFFF"/>
                <w:sz w:val="20"/>
                <w:szCs w:val="20"/>
              </w:rPr>
              <w:t xml:space="preserve">목표 성능</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예측 정확도 85% 이상 (R² 또는 분류 정확도 기준)</w:t>
            </w:r>
          </w:p>
        </w:tc>
      </w:tr>
    </w:tbl>
    <w:p>
      <w:pPr>
        <w:spacing w:after="0" w:before="100"/>
      </w:pPr>
    </w:p>
    <w:p>
      <w:pPr>
        <w:pStyle w:val="Heading2"/>
        <w:spacing w:after="120" w:before="260"/>
      </w:pPr>
      <w:r>
        <w:rPr>
          <w:rFonts w:ascii="Arial" w:cs="Arial" w:eastAsia="Arial" w:hAnsi="Arial"/>
          <w:b/>
          <w:bCs/>
          <w:color w:val="2E7D32"/>
          <w:sz w:val="26"/>
          <w:szCs w:val="26"/>
        </w:rPr>
        <w:t xml:space="preserve">1.3 왜 이 주제인가? — 배경과 필요성</w:t>
      </w:r>
    </w:p>
    <w:p>
      <w:pPr>
        <w:spacing w:after="60" w:before="60" w:line="360"/>
      </w:pPr>
      <w:r>
        <w:rPr>
          <w:rFonts w:ascii="Arial" w:cs="Arial" w:eastAsia="Arial" w:hAnsi="Arial"/>
          <w:b w:val="false"/>
          <w:bCs w:val="false"/>
          <w:color w:val="1C2833"/>
          <w:sz w:val="22"/>
          <w:szCs w:val="22"/>
        </w:rPr>
        <w:t xml:space="preserve">기후 변화로 인한 이상기온 증가, 농업 인구 고령화, 경험 의존적 재배 방식의 한계 ─ 세 가지 문제가 동시에 심화되고 있다. 이를 해결하기 위해 스마트팜이 확산되고 있지만, 수집된 대규모 데이터를 실제 의사결정에 활용하는 시스템은 아직 부족하다.</w:t>
      </w:r>
    </w:p>
    <w:p>
      <w:pPr>
        <w:spacing w:after="0" w:before="60"/>
      </w:pPr>
    </w:p>
    <w:p>
      <w:pPr>
        <w:pStyle w:val="ListParagraph"/>
        <w:numPr>
          <w:ilvl w:val="0"/>
          <w:numId w:val="2"/>
        </w:numPr>
        <w:spacing w:after="40" w:before="40" w:line="340"/>
      </w:pPr>
      <w:r>
        <w:rPr>
          <w:rFonts w:ascii="Arial" w:cs="Arial" w:eastAsia="Arial" w:hAnsi="Arial"/>
          <w:color w:val="1C2833"/>
          <w:sz w:val="22"/>
          <w:szCs w:val="22"/>
        </w:rPr>
        <w:t xml:space="preserve">온도·습도·CO₂·일사량 등 환경 변수는 수확량에 직접적 영향을 미치지만, 현장에서는 여전히 경험적 판단에 의존</w:t>
      </w:r>
    </w:p>
    <w:p>
      <w:pPr>
        <w:pStyle w:val="ListParagraph"/>
        <w:numPr>
          <w:ilvl w:val="0"/>
          <w:numId w:val="2"/>
        </w:numPr>
        <w:spacing w:after="40" w:before="40" w:line="340"/>
      </w:pPr>
      <w:r>
        <w:rPr>
          <w:rFonts w:ascii="Arial" w:cs="Arial" w:eastAsia="Arial" w:hAnsi="Arial"/>
          <w:color w:val="1C2833"/>
          <w:sz w:val="22"/>
          <w:szCs w:val="22"/>
        </w:rPr>
        <w:t xml:space="preserve">농촌진흥청이 2020~2023년 4개년간 수집한 현장 실측 데이터(약 370만 건)가 공공 데이터로 제공되고 있으나 활용 사례가 드묾</w:t>
      </w:r>
    </w:p>
    <w:p>
      <w:pPr>
        <w:pStyle w:val="ListParagraph"/>
        <w:numPr>
          <w:ilvl w:val="0"/>
          <w:numId w:val="2"/>
        </w:numPr>
        <w:spacing w:after="40" w:before="40" w:line="340"/>
      </w:pPr>
      <w:r>
        <w:rPr>
          <w:rFonts w:ascii="Arial" w:cs="Arial" w:eastAsia="Arial" w:hAnsi="Arial"/>
          <w:color w:val="1C2833"/>
          <w:sz w:val="22"/>
          <w:szCs w:val="22"/>
        </w:rPr>
        <w:t xml:space="preserve">단순 모니터링을 넘어, "어떤 조건에서 재배해야 수확량이 늘어나는지"를 자동으로 알려주는 추천 시스템에 대한 수요 높음</w:t>
      </w:r>
    </w:p>
    <w:p>
      <w:pPr>
        <w:spacing w:after="0" w:before="100"/>
      </w:pPr>
    </w:p>
    <w:p>
      <w:pPr>
        <w:pStyle w:val="Heading2"/>
        <w:spacing w:after="120" w:before="260"/>
      </w:pPr>
      <w:r>
        <w:rPr>
          <w:rFonts w:ascii="Arial" w:cs="Arial" w:eastAsia="Arial" w:hAnsi="Arial"/>
          <w:b/>
          <w:bCs/>
          <w:color w:val="2E7D32"/>
          <w:sz w:val="26"/>
          <w:szCs w:val="26"/>
        </w:rPr>
        <w:t xml:space="preserve">1.4 시스템의 두 가지 핵심 기능</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26"/>
      </w:tblGrid>
      <w:tr>
        <w:trPr>
          <w:tblHeader/>
        </w:trPr>
        <w:tc>
          <w:tcPr>
            <w:tcW w:type="dxa" w:w="16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기능</w:t>
            </w:r>
          </w:p>
        </w:tc>
        <w:tc>
          <w:tcPr>
            <w:tcW w:type="dxa" w:w="40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설명</w:t>
            </w:r>
          </w:p>
        </w:tc>
        <w:tc>
          <w:tcPr>
            <w:tcW w:type="dxa" w:w="3426"/>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활용 예시</w:t>
            </w:r>
          </w:p>
        </w:tc>
      </w:tr>
      <w:tr>
        <w:tc>
          <w:tcPr>
            <w:tcW w:type="dxa" w:w="1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① 생장·수확량 예측</w:t>
            </w:r>
          </w:p>
        </w:tc>
        <w:tc>
          <w:tcPr>
            <w:tcW w:type="dxa" w:w="4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현재 온실 환경 조건을 입력하면
예상 착과 수·수확량을 출력</w:t>
            </w:r>
          </w:p>
        </w:tc>
        <w:tc>
          <w:tcPr>
            <w:tcW w:type="dxa" w:w="34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오늘 온도 24°C, 습도 68%, CO₂ 750ppm
→ 이번 주 착과 수 예측: 3.8개/화방</w:t>
            </w:r>
          </w:p>
        </w:tc>
      </w:tr>
      <w:tr>
        <w:tc>
          <w:tcPr>
            <w:tcW w:type="dxa" w:w="1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② 최적 환경 추천</w:t>
            </w:r>
          </w:p>
        </w:tc>
        <w:tc>
          <w:tcPr>
            <w:tcW w:type="dxa" w:w="4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예측 모델을 역으로 활용해
수확량을 최대화하는 환경 조건 제시</w:t>
            </w:r>
          </w:p>
        </w:tc>
        <w:tc>
          <w:tcPr>
            <w:tcW w:type="dxa" w:w="34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온도 25°C·습도 70%·CO₂ 820ppm 유지 시
착과 수 4.6개/화방으로 21% 향상 예상</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A825" w:sz="1"/>
              <w:left w:val="single" w:color="F9A825" w:sz="12"/>
              <w:bottom w:val="single" w:color="F9A825" w:sz="1"/>
              <w:right w:val="single" w:color="F9A825" w:sz="1"/>
            </w:tcBorders>
            <w:shd w:fill="FFF9C4" w:val="clear"/>
            <w:tcMar>
              <w:top w:type="dxa" w:w="120"/>
              <w:left w:type="dxa" w:w="200"/>
              <w:bottom w:type="dxa" w:w="120"/>
              <w:right w:type="dxa" w:w="200"/>
            </w:tcMar>
          </w:tcPr>
          <w:p>
            <w:r>
              <w:rPr>
                <w:rFonts w:ascii="Arial" w:cs="Arial" w:eastAsia="Arial" w:hAnsi="Arial"/>
                <w:b/>
                <w:bCs/>
                <w:color w:val="7B4F00"/>
                <w:sz w:val="22"/>
                <w:szCs w:val="22"/>
              </w:rPr>
              <w:t xml:space="preserve">두 기능이 연결되는 이유</w:t>
            </w:r>
          </w:p>
          <w:p>
            <w:pPr>
              <w:spacing w:after="0" w:before="60" w:line="340"/>
            </w:pPr>
            <w:r>
              <w:rPr>
                <w:rFonts w:ascii="Arial" w:cs="Arial" w:eastAsia="Arial" w:hAnsi="Arial"/>
                <w:color w:val="1C2833"/>
                <w:sz w:val="20"/>
                <w:szCs w:val="20"/>
              </w:rPr>
              <w:t xml:space="preserve">예측 모델이 "환경 → 수확량" 관계를 학습하면, 다양한 환경 조합을 시뮬레이션하여 가장 높은 수확량이 나오는 조건을 탐색(역방향 추론)할 수 있다. 즉 예측 모델이 추천 시스템의 엔진이 된다.</w:t>
            </w:r>
          </w:p>
        </w:tc>
      </w:tr>
    </w:tbl>
    <w:p>
      <w:r>
        <w:br/>
      </w:r>
    </w:p>
    <w:p>
      <w:pPr>
        <w:pStyle w:val="Heading1"/>
        <w:pBdr>
          <w:bottom w:val="single" w:color="1B5E20" w:sz="10" w:space="4"/>
        </w:pBdr>
        <w:spacing w:after="160" w:before="360"/>
      </w:pPr>
      <w:r>
        <w:rPr>
          <w:rFonts w:ascii="Arial" w:cs="Arial" w:eastAsia="Arial" w:hAnsi="Arial"/>
          <w:b/>
          <w:bCs/>
          <w:color w:val="1B5E20"/>
          <w:sz w:val="34"/>
          <w:szCs w:val="34"/>
        </w:rPr>
        <w:t xml:space="preserve">2. 데이터 — 무엇을, 어떻게 사용하나</w:t>
      </w:r>
    </w:p>
    <w:p>
      <w:pPr>
        <w:spacing w:after="0" w:before="60"/>
      </w:pPr>
    </w:p>
    <w:p>
      <w:pPr>
        <w:pStyle w:val="Heading2"/>
        <w:spacing w:after="120" w:before="260"/>
      </w:pPr>
      <w:r>
        <w:rPr>
          <w:rFonts w:ascii="Arial" w:cs="Arial" w:eastAsia="Arial" w:hAnsi="Arial"/>
          <w:b/>
          <w:bCs/>
          <w:color w:val="2E7D32"/>
          <w:sz w:val="26"/>
          <w:szCs w:val="26"/>
        </w:rPr>
        <w:t xml:space="preserve">2.1 데이터 출처 및 규모</w:t>
      </w:r>
    </w:p>
    <w:p>
      <w:pPr>
        <w:spacing w:after="60" w:before="60" w:line="360"/>
      </w:pPr>
      <w:r>
        <w:rPr>
          <w:rFonts w:ascii="Arial" w:cs="Arial" w:eastAsia="Arial" w:hAnsi="Arial"/>
          <w:b w:val="false"/>
          <w:bCs w:val="false"/>
          <w:color w:val="1C2833"/>
          <w:sz w:val="22"/>
          <w:szCs w:val="22"/>
        </w:rPr>
        <w:t xml:space="preserve">농촌진흥청이 제공하는 「스마트팜 현장 농가 데이터」를 활용한다. 직접 확인한 실제 데이터 구조는 아래와 같다.</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1400"/>
        <w:gridCol w:w="2526"/>
      </w:tblGrid>
      <w:tr>
        <w:trPr>
          <w:tblHeader/>
        </w:trPr>
        <w:tc>
          <w:tcPr>
            <w:tcW w:type="dxa" w:w="1800"/>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카테고리</w:t>
            </w:r>
          </w:p>
        </w:tc>
        <w:tc>
          <w:tcPr>
            <w:tcW w:type="dxa" w:w="3300"/>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주요 항목</w:t>
            </w:r>
          </w:p>
        </w:tc>
        <w:tc>
          <w:tcPr>
            <w:tcW w:type="dxa" w:w="1400"/>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측정 주기</w:t>
            </w:r>
          </w:p>
        </w:tc>
        <w:tc>
          <w:tcPr>
            <w:tcW w:type="dxa" w:w="2526"/>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4개년 규모</w:t>
            </w:r>
          </w:p>
        </w:tc>
      </w:tr>
      <w:tr>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① 환경 데이터</w:t>
            </w:r>
          </w:p>
        </w:tc>
        <w:tc>
          <w:tcPr>
            <w:tcW w:type="dxa" w:w="33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내·외부 온도, 상대습도, CO₂, 일사량, 토양온도</w:t>
            </w:r>
          </w:p>
        </w:tc>
        <w:tc>
          <w:tcPr>
            <w:tcW w:type="dxa" w:w="1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1시간 단위</w:t>
            </w:r>
          </w:p>
        </w:tc>
        <w:tc>
          <w:tcPr>
            <w:tcW w:type="dxa" w:w="25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약 370만 건</w:t>
            </w:r>
          </w:p>
        </w:tc>
      </w:tr>
      <w:tr>
        <w:tc>
          <w:tcPr>
            <w:tcW w:type="dxa" w:w="1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② 생육 데이터</w:t>
            </w:r>
          </w:p>
        </w:tc>
        <w:tc>
          <w:tcPr>
            <w:tcW w:type="dxa" w:w="33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초장, 엽장, 엽폭, 줄기굵기, 화방별 착과 수</w:t>
            </w:r>
          </w:p>
        </w:tc>
        <w:tc>
          <w:tcPr>
            <w:tcW w:type="dxa" w:w="14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주 1~2회</w:t>
            </w:r>
          </w:p>
        </w:tc>
        <w:tc>
          <w:tcPr>
            <w:tcW w:type="dxa" w:w="25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수만 건</w:t>
            </w:r>
          </w:p>
        </w:tc>
      </w:tr>
      <w:tr>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③ 생산·판매 데이터</w:t>
            </w:r>
          </w:p>
        </w:tc>
        <w:tc>
          <w:tcPr>
            <w:tcW w:type="dxa" w:w="33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출하일자, 총 출하량(kg), 판매금액</w:t>
            </w:r>
          </w:p>
        </w:tc>
        <w:tc>
          <w:tcPr>
            <w:tcW w:type="dxa" w:w="1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출하 시</w:t>
            </w:r>
          </w:p>
        </w:tc>
        <w:tc>
          <w:tcPr>
            <w:tcW w:type="dxa" w:w="25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약 183,388건</w:t>
            </w:r>
          </w:p>
        </w:tc>
      </w:tr>
      <w:tr>
        <w:tc>
          <w:tcPr>
            <w:tcW w:type="dxa" w:w="1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④ 재배정보</w:t>
            </w:r>
          </w:p>
        </w:tc>
        <w:tc>
          <w:tcPr>
            <w:tcW w:type="dxa" w:w="33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온실 종류·형태, 품종, 식부면적, 재식밀도</w:t>
            </w:r>
          </w:p>
        </w:tc>
        <w:tc>
          <w:tcPr>
            <w:tcW w:type="dxa" w:w="14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작기당 1건</w:t>
            </w:r>
          </w:p>
        </w:tc>
        <w:tc>
          <w:tcPr>
            <w:tcW w:type="dxa" w:w="25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826건</w:t>
            </w:r>
          </w:p>
        </w:tc>
      </w:tr>
    </w:tbl>
    <w:p>
      <w:pPr>
        <w:spacing w:after="0" w:before="100"/>
      </w:pPr>
    </w:p>
    <w:p>
      <w:pPr>
        <w:pStyle w:val="Heading2"/>
        <w:spacing w:after="120" w:before="260"/>
      </w:pPr>
      <w:r>
        <w:rPr>
          <w:rFonts w:ascii="Arial" w:cs="Arial" w:eastAsia="Arial" w:hAnsi="Arial"/>
          <w:b/>
          <w:bCs/>
          <w:color w:val="2E7D32"/>
          <w:sz w:val="26"/>
          <w:szCs w:val="26"/>
        </w:rPr>
        <w:t xml:space="preserve">2.2 사용 작물 — 딸기 (1순위) · 파프리카 (2순위)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항목</w:t>
            </w:r>
          </w:p>
        </w:tc>
        <w:tc>
          <w:tcPr>
            <w:tcW w:type="dxa" w:w="3113"/>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딸기</w:t>
            </w:r>
          </w:p>
        </w:tc>
        <w:tc>
          <w:tcPr>
            <w:tcW w:type="dxa" w:w="3113"/>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파프리카</w:t>
            </w:r>
          </w:p>
        </w:tc>
      </w:tr>
      <w:tr>
        <w:tc>
          <w:tcPr>
            <w:tcW w:type="dxa" w:w="2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4개년 환경 측정 건수</w:t>
            </w:r>
          </w:p>
        </w:tc>
        <w:tc>
          <w:tcPr>
            <w:tcW w:type="dxa" w:w="3113"/>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742,464건</w:t>
            </w:r>
          </w:p>
        </w:tc>
        <w:tc>
          <w:tcPr>
            <w:tcW w:type="dxa" w:w="3113"/>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630,907건</w:t>
            </w:r>
          </w:p>
        </w:tc>
      </w:tr>
      <w:tr>
        <w:tc>
          <w:tcPr>
            <w:tcW w:type="dxa" w:w="2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참여 농가 수</w:t>
            </w:r>
          </w:p>
        </w:tc>
        <w:tc>
          <w:tcPr>
            <w:tcW w:type="dxa" w:w="3113"/>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최대 53개</w:t>
            </w:r>
          </w:p>
        </w:tc>
        <w:tc>
          <w:tcPr>
            <w:tcW w:type="dxa" w:w="3113"/>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30개</w:t>
            </w:r>
          </w:p>
        </w:tc>
      </w:tr>
      <w:tr>
        <w:tc>
          <w:tcPr>
            <w:tcW w:type="dxa" w:w="2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생육 조사 건수 (22~23년)</w:t>
            </w:r>
          </w:p>
        </w:tc>
        <w:tc>
          <w:tcPr>
            <w:tcW w:type="dxa" w:w="3113"/>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24,078건</w:t>
            </w:r>
          </w:p>
        </w:tc>
        <w:tc>
          <w:tcPr>
            <w:tcW w:type="dxa" w:w="3113"/>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36,582건</w:t>
            </w:r>
          </w:p>
        </w:tc>
      </w:tr>
      <w:tr>
        <w:tc>
          <w:tcPr>
            <w:tcW w:type="dxa" w:w="2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주요 예측 대상 변수</w:t>
            </w:r>
          </w:p>
        </w:tc>
        <w:tc>
          <w:tcPr>
            <w:tcW w:type="dxa" w:w="3113"/>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화방별 착과 수, 총 출하량</w:t>
            </w:r>
          </w:p>
        </w:tc>
        <w:tc>
          <w:tcPr>
            <w:tcW w:type="dxa" w:w="3113"/>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초장 성장 속도, 총 출하량</w:t>
            </w:r>
          </w:p>
        </w:tc>
      </w:tr>
      <w:tr>
        <w:tc>
          <w:tcPr>
            <w:tcW w:type="dxa" w:w="2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4개년 평균 단가</w:t>
            </w:r>
          </w:p>
        </w:tc>
        <w:tc>
          <w:tcPr>
            <w:tcW w:type="dxa" w:w="3113"/>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9,070원/kg</w:t>
            </w:r>
          </w:p>
        </w:tc>
        <w:tc>
          <w:tcPr>
            <w:tcW w:type="dxa" w:w="3113"/>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1,915원/kg</w:t>
            </w:r>
          </w:p>
        </w:tc>
      </w:tr>
      <w:tr>
        <w:tc>
          <w:tcPr>
            <w:tcW w:type="dxa" w:w="2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주요 품종</w:t>
            </w:r>
          </w:p>
        </w:tc>
        <w:tc>
          <w:tcPr>
            <w:tcW w:type="dxa" w:w="3113"/>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설향(81%), 금실(15%)</w:t>
            </w:r>
          </w:p>
        </w:tc>
        <w:tc>
          <w:tcPr>
            <w:tcW w:type="dxa" w:w="3113"/>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나가노, 볼란테</w:t>
            </w:r>
          </w:p>
        </w:tc>
      </w:tr>
      <w:tr>
        <w:tc>
          <w:tcPr>
            <w:tcW w:type="dxa" w:w="2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평균 재식밀도</w:t>
            </w:r>
          </w:p>
        </w:tc>
        <w:tc>
          <w:tcPr>
            <w:tcW w:type="dxa" w:w="3113"/>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30.7주/m²</w:t>
            </w:r>
          </w:p>
        </w:tc>
        <w:tc>
          <w:tcPr>
            <w:tcW w:type="dxa" w:w="3113"/>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9.7주/m²</w:t>
            </w:r>
          </w:p>
        </w:tc>
      </w:tr>
      <w:tr>
        <w:tc>
          <w:tcPr>
            <w:tcW w:type="dxa" w:w="2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온실 형태</w:t>
            </w:r>
          </w:p>
        </w:tc>
        <w:tc>
          <w:tcPr>
            <w:tcW w:type="dxa" w:w="3113"/>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연동·단동 혼재</w:t>
            </w:r>
          </w:p>
        </w:tc>
        <w:tc>
          <w:tcPr>
            <w:tcW w:type="dxa" w:w="3113"/>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연동형 위주</w:t>
            </w:r>
          </w:p>
        </w:tc>
      </w:tr>
    </w:tbl>
    <w:p>
      <w:pPr>
        <w:spacing w:after="0" w:before="60"/>
      </w:pPr>
    </w:p>
    <w:p>
      <w:pPr>
        <w:spacing w:after="60" w:before="60" w:line="360"/>
      </w:pPr>
      <w:r>
        <w:rPr>
          <w:rFonts w:ascii="Arial" w:cs="Arial" w:eastAsia="Arial" w:hAnsi="Arial"/>
          <w:b w:val="false"/>
          <w:bCs w:val="false"/>
          <w:color w:val="1C2833"/>
          <w:sz w:val="22"/>
          <w:szCs w:val="22"/>
        </w:rPr>
        <w:t xml:space="preserve">딸기를 1순위로 추천하는 이유: 농가 수(53개)와 측정 건수(74만 건)가 가장 많아 모델 학습에 유리하며, 고부가가치 작물(kg당 9,070원)이라 최적화 효과가 농가 소득에 즉각 반영된다. 화방별 착과 수라는 직관적인 예측 대상 변수가 있어 발표 시 설명도 쉽다.</w:t>
      </w:r>
    </w:p>
    <w:p>
      <w:pPr>
        <w:spacing w:after="0" w:before="100"/>
      </w:pPr>
    </w:p>
    <w:p>
      <w:pPr>
        <w:pStyle w:val="Heading2"/>
        <w:spacing w:after="120" w:before="260"/>
      </w:pPr>
      <w:r>
        <w:rPr>
          <w:rFonts w:ascii="Arial" w:cs="Arial" w:eastAsia="Arial" w:hAnsi="Arial"/>
          <w:b/>
          <w:bCs/>
          <w:color w:val="2E7D32"/>
          <w:sz w:val="26"/>
          <w:szCs w:val="26"/>
        </w:rPr>
        <w:t xml:space="preserve">2.3 입력 변수(X)와 예측 변수(y) 정의</w:t>
      </w:r>
    </w:p>
    <w:p>
      <w:pPr>
        <w:pStyle w:val="Heading3"/>
        <w:spacing w:after="80" w:before="180"/>
      </w:pPr>
      <w:r>
        <w:rPr>
          <w:rFonts w:ascii="Arial" w:cs="Arial" w:eastAsia="Arial" w:hAnsi="Arial"/>
          <w:b/>
          <w:bCs/>
          <w:color w:val="43A047"/>
          <w:sz w:val="22"/>
          <w:szCs w:val="22"/>
        </w:rPr>
        <w:t xml:space="preserve">입력 변수 X — 모델에 넣을 피처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800"/>
        <w:gridCol w:w="4226"/>
      </w:tblGrid>
      <w:tr>
        <w:trPr>
          <w:tblHeader/>
        </w:trPr>
        <w:tc>
          <w:tcPr>
            <w:tcW w:type="dxa" w:w="1000"/>
            <w:tcBorders>
              <w:top w:val="single" w:color="43A047" w:sz="1"/>
              <w:left w:val="single" w:color="43A047" w:sz="1"/>
              <w:bottom w:val="single" w:color="43A047" w:sz="1"/>
              <w:right w:val="single" w:color="43A047" w:sz="1"/>
            </w:tcBorders>
            <w:shd w:fill="43A047"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구분</w:t>
            </w:r>
          </w:p>
        </w:tc>
        <w:tc>
          <w:tcPr>
            <w:tcW w:type="dxa" w:w="2000"/>
            <w:tcBorders>
              <w:top w:val="single" w:color="43A047" w:sz="1"/>
              <w:left w:val="single" w:color="43A047" w:sz="1"/>
              <w:bottom w:val="single" w:color="43A047" w:sz="1"/>
              <w:right w:val="single" w:color="43A047" w:sz="1"/>
            </w:tcBorders>
            <w:shd w:fill="43A047"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변수명</w:t>
            </w:r>
          </w:p>
        </w:tc>
        <w:tc>
          <w:tcPr>
            <w:tcW w:type="dxa" w:w="1800"/>
            <w:tcBorders>
              <w:top w:val="single" w:color="43A047" w:sz="1"/>
              <w:left w:val="single" w:color="43A047" w:sz="1"/>
              <w:bottom w:val="single" w:color="43A047" w:sz="1"/>
              <w:right w:val="single" w:color="43A047" w:sz="1"/>
            </w:tcBorders>
            <w:shd w:fill="43A047"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원본 형태</w:t>
            </w:r>
          </w:p>
        </w:tc>
        <w:tc>
          <w:tcPr>
            <w:tcW w:type="dxa" w:w="4226"/>
            <w:tcBorders>
              <w:top w:val="single" w:color="43A047" w:sz="1"/>
              <w:left w:val="single" w:color="43A047" w:sz="1"/>
              <w:bottom w:val="single" w:color="43A047" w:sz="1"/>
              <w:right w:val="single" w:color="43A047" w:sz="1"/>
            </w:tcBorders>
            <w:shd w:fill="43A047"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전처리 방식</w:t>
            </w:r>
          </w:p>
        </w:tc>
      </w:tr>
      <w:tr>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환경</w:t>
            </w:r>
          </w:p>
        </w:tc>
        <w:tc>
          <w:tcPr>
            <w:tcW w:type="dxa" w:w="2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내부 온도 (°C)</w:t>
            </w:r>
          </w:p>
        </w:tc>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시간별 측정값</w:t>
            </w:r>
          </w:p>
        </w:tc>
        <w:tc>
          <w:tcPr>
            <w:tcW w:type="dxa" w:w="42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일 평균·최고·최저</w:t>
            </w:r>
          </w:p>
        </w:tc>
      </w:tr>
      <w:tr>
        <w:tc>
          <w:tcPr>
            <w:tcW w:type="dxa" w:w="1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환경</w:t>
            </w:r>
          </w:p>
        </w:tc>
        <w:tc>
          <w:tcPr>
            <w:tcW w:type="dxa" w:w="2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상대습도 (%)</w:t>
            </w:r>
          </w:p>
        </w:tc>
        <w:tc>
          <w:tcPr>
            <w:tcW w:type="dxa" w:w="1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시간별 측정값</w:t>
            </w:r>
          </w:p>
        </w:tc>
        <w:tc>
          <w:tcPr>
            <w:tcW w:type="dxa" w:w="42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일 평균</w:t>
            </w:r>
          </w:p>
        </w:tc>
      </w:tr>
      <w:tr>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환경</w:t>
            </w:r>
          </w:p>
        </w:tc>
        <w:tc>
          <w:tcPr>
            <w:tcW w:type="dxa" w:w="2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CO₂ 농도 (ppm)</w:t>
            </w:r>
          </w:p>
        </w:tc>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시간별 측정값</w:t>
            </w:r>
          </w:p>
        </w:tc>
        <w:tc>
          <w:tcPr>
            <w:tcW w:type="dxa" w:w="42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일 평균</w:t>
            </w:r>
          </w:p>
        </w:tc>
      </w:tr>
      <w:tr>
        <w:tc>
          <w:tcPr>
            <w:tcW w:type="dxa" w:w="1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환경</w:t>
            </w:r>
          </w:p>
        </w:tc>
        <w:tc>
          <w:tcPr>
            <w:tcW w:type="dxa" w:w="2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일사량 (W/m²)</w:t>
            </w:r>
          </w:p>
        </w:tc>
        <w:tc>
          <w:tcPr>
            <w:tcW w:type="dxa" w:w="1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시간별 측정값</w:t>
            </w:r>
          </w:p>
        </w:tc>
        <w:tc>
          <w:tcPr>
            <w:tcW w:type="dxa" w:w="42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일 누적·평균</w:t>
            </w:r>
          </w:p>
        </w:tc>
      </w:tr>
      <w:tr>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환경</w:t>
            </w:r>
          </w:p>
        </w:tc>
        <w:tc>
          <w:tcPr>
            <w:tcW w:type="dxa" w:w="2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토양 온도 (°C)</w:t>
            </w:r>
          </w:p>
        </w:tc>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시간별 측정값</w:t>
            </w:r>
          </w:p>
        </w:tc>
        <w:tc>
          <w:tcPr>
            <w:tcW w:type="dxa" w:w="42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일 평균</w:t>
            </w:r>
          </w:p>
        </w:tc>
      </w:tr>
      <w:tr>
        <w:tc>
          <w:tcPr>
            <w:tcW w:type="dxa" w:w="1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재배</w:t>
            </w:r>
          </w:p>
        </w:tc>
        <w:tc>
          <w:tcPr>
            <w:tcW w:type="dxa" w:w="2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재식밀도 (주/m²)</w:t>
            </w:r>
          </w:p>
        </w:tc>
        <w:tc>
          <w:tcPr>
            <w:tcW w:type="dxa" w:w="1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작기당 1개 값</w:t>
            </w:r>
          </w:p>
        </w:tc>
        <w:tc>
          <w:tcPr>
            <w:tcW w:type="dxa" w:w="42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그대로 사용</w:t>
            </w:r>
          </w:p>
        </w:tc>
      </w:tr>
      <w:tr>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재배</w:t>
            </w:r>
          </w:p>
        </w:tc>
        <w:tc>
          <w:tcPr>
            <w:tcW w:type="dxa" w:w="2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식부면적 (m²)</w:t>
            </w:r>
          </w:p>
        </w:tc>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작기당 1개 값</w:t>
            </w:r>
          </w:p>
        </w:tc>
        <w:tc>
          <w:tcPr>
            <w:tcW w:type="dxa" w:w="42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그대로 사용</w:t>
            </w:r>
          </w:p>
        </w:tc>
      </w:tr>
      <w:tr>
        <w:tc>
          <w:tcPr>
            <w:tcW w:type="dxa" w:w="1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파생</w:t>
            </w:r>
          </w:p>
        </w:tc>
        <w:tc>
          <w:tcPr>
            <w:tcW w:type="dxa" w:w="2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재배 일수</w:t>
            </w:r>
          </w:p>
        </w:tc>
        <w:tc>
          <w:tcPr>
            <w:tcW w:type="dxa" w:w="1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정식일 기준 계산</w:t>
            </w:r>
          </w:p>
        </w:tc>
        <w:tc>
          <w:tcPr>
            <w:tcW w:type="dxa" w:w="42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날짜 기준 계산</w:t>
            </w:r>
          </w:p>
        </w:tc>
      </w:tr>
      <w:tr>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파생</w:t>
            </w:r>
          </w:p>
        </w:tc>
        <w:tc>
          <w:tcPr>
            <w:tcW w:type="dxa" w:w="2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적산온도 (GDD)</w:t>
            </w:r>
          </w:p>
        </w:tc>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일 평균온도 누적</w:t>
            </w:r>
          </w:p>
        </w:tc>
        <w:tc>
          <w:tcPr>
            <w:tcW w:type="dxa" w:w="42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∑(평균온도 - 기준온도)</w:t>
            </w:r>
          </w:p>
        </w:tc>
      </w:tr>
    </w:tbl>
    <w:p>
      <w:pPr>
        <w:spacing w:after="0" w:before="80"/>
      </w:pPr>
    </w:p>
    <w:p>
      <w:pPr>
        <w:pStyle w:val="Heading3"/>
        <w:spacing w:after="80" w:before="180"/>
      </w:pPr>
      <w:r>
        <w:rPr>
          <w:rFonts w:ascii="Arial" w:cs="Arial" w:eastAsia="Arial" w:hAnsi="Arial"/>
          <w:b/>
          <w:bCs/>
          <w:color w:val="43A047"/>
          <w:sz w:val="22"/>
          <w:szCs w:val="22"/>
        </w:rPr>
        <w:t xml:space="preserve">예측 변수 y — 모델이 출력할 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rPr>
          <w:tblHeader/>
        </w:trPr>
        <w:tc>
          <w:tcPr>
            <w:tcW w:type="dxa" w:w="1400"/>
            <w:tcBorders>
              <w:top w:val="single" w:color="43A047" w:sz="1"/>
              <w:left w:val="single" w:color="43A047" w:sz="1"/>
              <w:bottom w:val="single" w:color="43A047" w:sz="1"/>
              <w:right w:val="single" w:color="43A047" w:sz="1"/>
            </w:tcBorders>
            <w:shd w:fill="43A047"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우선순위</w:t>
            </w:r>
          </w:p>
        </w:tc>
        <w:tc>
          <w:tcPr>
            <w:tcW w:type="dxa" w:w="2600"/>
            <w:tcBorders>
              <w:top w:val="single" w:color="43A047" w:sz="1"/>
              <w:left w:val="single" w:color="43A047" w:sz="1"/>
              <w:bottom w:val="single" w:color="43A047" w:sz="1"/>
              <w:right w:val="single" w:color="43A047" w:sz="1"/>
            </w:tcBorders>
            <w:shd w:fill="43A047"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예측 변수</w:t>
            </w:r>
          </w:p>
        </w:tc>
        <w:tc>
          <w:tcPr>
            <w:tcW w:type="dxa" w:w="5026"/>
            <w:tcBorders>
              <w:top w:val="single" w:color="43A047" w:sz="1"/>
              <w:left w:val="single" w:color="43A047" w:sz="1"/>
              <w:bottom w:val="single" w:color="43A047" w:sz="1"/>
              <w:right w:val="single" w:color="43A047" w:sz="1"/>
            </w:tcBorders>
            <w:shd w:fill="43A047"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선택 이유</w:t>
            </w:r>
          </w:p>
        </w:tc>
      </w:tr>
      <w:tr>
        <w:tc>
          <w:tcPr>
            <w:tcW w:type="dxa" w:w="1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1순위 (딸기)</w:t>
            </w:r>
          </w:p>
        </w:tc>
        <w:tc>
          <w:tcPr>
            <w:tcW w:type="dxa" w:w="2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화방별 착과 수 (개)</w:t>
            </w:r>
          </w:p>
        </w:tc>
        <w:tc>
          <w:tcPr>
            <w:tcW w:type="dxa" w:w="50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수확량과 직결, 발표에서 직관적 설명 가능</w:t>
            </w:r>
          </w:p>
        </w:tc>
      </w:tr>
      <w:tr>
        <w:tc>
          <w:tcPr>
            <w:tcW w:type="dxa" w:w="14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2순위 (딸기/파프리카)</w:t>
            </w:r>
          </w:p>
        </w:tc>
        <w:tc>
          <w:tcPr>
            <w:tcW w:type="dxa" w:w="2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총 출하량 (kg)</w:t>
            </w:r>
          </w:p>
        </w:tc>
        <w:tc>
          <w:tcPr>
            <w:tcW w:type="dxa" w:w="50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실제 농가 수익과 연결되어 임팩트 큼</w:t>
            </w:r>
          </w:p>
        </w:tc>
      </w:tr>
      <w:tr>
        <w:tc>
          <w:tcPr>
            <w:tcW w:type="dxa" w:w="1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3순위 (파프리카)</w:t>
            </w:r>
          </w:p>
        </w:tc>
        <w:tc>
          <w:tcPr>
            <w:tcW w:type="dxa" w:w="2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초장 주간 생장 길이 (cm)</w:t>
            </w:r>
          </w:p>
        </w:tc>
        <w:tc>
          <w:tcPr>
            <w:tcW w:type="dxa" w:w="50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생육 속도 지표, 환경과의 상관관계 명확</w:t>
            </w:r>
          </w:p>
        </w:tc>
      </w:tr>
    </w:tbl>
    <w:p>
      <w:r>
        <w:br/>
      </w:r>
    </w:p>
    <w:p>
      <w:pPr>
        <w:pStyle w:val="Heading1"/>
        <w:pBdr>
          <w:bottom w:val="single" w:color="1B5E20" w:sz="10" w:space="4"/>
        </w:pBdr>
        <w:spacing w:after="160" w:before="360"/>
      </w:pPr>
      <w:r>
        <w:rPr>
          <w:rFonts w:ascii="Arial" w:cs="Arial" w:eastAsia="Arial" w:hAnsi="Arial"/>
          <w:b/>
          <w:bCs/>
          <w:color w:val="1B5E20"/>
          <w:sz w:val="34"/>
          <w:szCs w:val="34"/>
        </w:rPr>
        <w:t xml:space="preserve">3. 데이터 전처리 — 단계별 상세 방법</w:t>
      </w:r>
    </w:p>
    <w:p>
      <w:pPr>
        <w:spacing w:after="0" w:before="60"/>
      </w:pPr>
    </w:p>
    <w:p>
      <w:pPr>
        <w:pStyle w:val="Heading2"/>
        <w:spacing w:after="120" w:before="260"/>
      </w:pPr>
      <w:r>
        <w:rPr>
          <w:rFonts w:ascii="Arial" w:cs="Arial" w:eastAsia="Arial" w:hAnsi="Arial"/>
          <w:b/>
          <w:bCs/>
          <w:color w:val="2E7D32"/>
          <w:sz w:val="26"/>
          <w:szCs w:val="26"/>
        </w:rPr>
        <w:t xml:space="preserve">3.1 전체 전처리 흐름</w:t>
      </w:r>
    </w:p>
    <w:p>
      <w:pPr>
        <w:spacing w:after="60" w:before="60" w:line="360"/>
      </w:pPr>
      <w:r>
        <w:rPr>
          <w:rFonts w:ascii="Arial" w:cs="Arial" w:eastAsia="Arial" w:hAnsi="Arial"/>
          <w:b w:val="false"/>
          <w:bCs w:val="false"/>
          <w:color w:val="1C2833"/>
          <w:sz w:val="22"/>
          <w:szCs w:val="22"/>
        </w:rPr>
        <w:t xml:space="preserve">환경 데이터(1시간 단위) + 생육 데이터(주 1~2회) + 재배정보(작기당 1건)를 날짜·농가·작기 기준으로 병합하여 모델 학습용 데이터셋을 만든다.</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rPr>
          <w:tblHeader/>
        </w:trPr>
        <w:tc>
          <w:tcPr>
            <w:tcW w:type="dxa" w:w="14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단계</w:t>
            </w:r>
          </w:p>
        </w:tc>
        <w:tc>
          <w:tcPr>
            <w:tcW w:type="dxa" w:w="42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작업 내용</w:t>
            </w:r>
          </w:p>
        </w:tc>
        <w:tc>
          <w:tcPr>
            <w:tcW w:type="dxa" w:w="3426"/>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핵심 도구</w:t>
            </w:r>
          </w:p>
        </w:tc>
      </w:tr>
      <w:tr>
        <w:tc>
          <w:tcPr>
            <w:tcW w:type="dxa" w:w="1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1단계: 로드</w:t>
            </w:r>
          </w:p>
        </w:tc>
        <w:tc>
          <w:tcPr>
            <w:tcW w:type="dxa" w:w="4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연도별 CSV 파일 통합 로드 (cp949 인코딩)</w:t>
            </w:r>
          </w:p>
        </w:tc>
        <w:tc>
          <w:tcPr>
            <w:tcW w:type="dxa" w:w="34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pandas.read_csv</w:t>
            </w:r>
          </w:p>
        </w:tc>
      </w:tr>
      <w:tr>
        <w:tc>
          <w:tcPr>
            <w:tcW w:type="dxa" w:w="14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2단계: 이상값 처리</w:t>
            </w:r>
          </w:p>
        </w:tc>
        <w:tc>
          <w:tcPr>
            <w:tcW w:type="dxa" w:w="4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-9999 표기값 NaN으로 변환, IQR 기반 이상값 제거</w:t>
            </w:r>
          </w:p>
        </w:tc>
        <w:tc>
          <w:tcPr>
            <w:tcW w:type="dxa" w:w="34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pandas, scipy</w:t>
            </w:r>
          </w:p>
        </w:tc>
      </w:tr>
      <w:tr>
        <w:tc>
          <w:tcPr>
            <w:tcW w:type="dxa" w:w="1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3단계: 결측치 처리</w:t>
            </w:r>
          </w:p>
        </w:tc>
        <w:tc>
          <w:tcPr>
            <w:tcW w:type="dxa" w:w="4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시간 연속성 있는 환경 데이터는 선형 보간 적용</w:t>
            </w:r>
          </w:p>
        </w:tc>
        <w:tc>
          <w:tcPr>
            <w:tcW w:type="dxa" w:w="34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interpolate(method='linear')</w:t>
            </w:r>
          </w:p>
        </w:tc>
      </w:tr>
      <w:tr>
        <w:tc>
          <w:tcPr>
            <w:tcW w:type="dxa" w:w="14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4단계: 시간 집계</w:t>
            </w:r>
          </w:p>
        </w:tc>
        <w:tc>
          <w:tcPr>
            <w:tcW w:type="dxa" w:w="4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1시간 → 일(Day) 단위 집계 (평균·최대·최소·누적)</w:t>
            </w:r>
          </w:p>
        </w:tc>
        <w:tc>
          <w:tcPr>
            <w:tcW w:type="dxa" w:w="34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resample('D')</w:t>
            </w:r>
          </w:p>
        </w:tc>
      </w:tr>
      <w:tr>
        <w:tc>
          <w:tcPr>
            <w:tcW w:type="dxa" w:w="1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5단계: 파생 변수</w:t>
            </w:r>
          </w:p>
        </w:tc>
        <w:tc>
          <w:tcPr>
            <w:tcW w:type="dxa" w:w="4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재배 일수·적산온도(GDD) 계산</w:t>
            </w:r>
          </w:p>
        </w:tc>
        <w:tc>
          <w:tcPr>
            <w:tcW w:type="dxa" w:w="34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정식일 기준 날짜 차이</w:t>
            </w:r>
          </w:p>
        </w:tc>
      </w:tr>
      <w:tr>
        <w:tc>
          <w:tcPr>
            <w:tcW w:type="dxa" w:w="14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6단계: 데이터 병합</w:t>
            </w:r>
          </w:p>
        </w:tc>
        <w:tc>
          <w:tcPr>
            <w:tcW w:type="dxa" w:w="4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환경 + 생육 + 재배정보를 날짜·농가명 기준 병합</w:t>
            </w:r>
          </w:p>
        </w:tc>
        <w:tc>
          <w:tcPr>
            <w:tcW w:type="dxa" w:w="34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merge(on=['date','farm_id'])</w:t>
            </w:r>
          </w:p>
        </w:tc>
      </w:tr>
      <w:tr>
        <w:tc>
          <w:tcPr>
            <w:tcW w:type="dxa" w:w="1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7단계: 스케일링</w:t>
            </w:r>
          </w:p>
        </w:tc>
        <w:tc>
          <w:tcPr>
            <w:tcW w:type="dxa" w:w="4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수치형 피처 정규화 (MinMaxScaler 또는 StandardScaler)</w:t>
            </w:r>
          </w:p>
        </w:tc>
        <w:tc>
          <w:tcPr>
            <w:tcW w:type="dxa" w:w="34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sklearn.preprocessing</w:t>
            </w:r>
          </w:p>
        </w:tc>
      </w:tr>
      <w:tr>
        <w:tc>
          <w:tcPr>
            <w:tcW w:type="dxa" w:w="14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8단계: 학습/검증 분리</w:t>
            </w:r>
          </w:p>
        </w:tc>
        <w:tc>
          <w:tcPr>
            <w:tcW w:type="dxa" w:w="4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작기(재배시즌) 단위로 분리 (시간 누수 방지)</w:t>
            </w:r>
          </w:p>
        </w:tc>
        <w:tc>
          <w:tcPr>
            <w:tcW w:type="dxa" w:w="34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Temporal Split</w:t>
            </w:r>
          </w:p>
        </w:tc>
      </w:tr>
    </w:tbl>
    <w:p>
      <w:pPr>
        <w:spacing w:after="0" w:before="100"/>
      </w:pPr>
    </w:p>
    <w:p>
      <w:pPr>
        <w:pStyle w:val="Heading2"/>
        <w:spacing w:after="120" w:before="260"/>
      </w:pPr>
      <w:r>
        <w:rPr>
          <w:rFonts w:ascii="Arial" w:cs="Arial" w:eastAsia="Arial" w:hAnsi="Arial"/>
          <w:b/>
          <w:bCs/>
          <w:color w:val="2E7D32"/>
          <w:sz w:val="26"/>
          <w:szCs w:val="26"/>
        </w:rPr>
        <w:t xml:space="preserve">3.2 최종 데이터셋 구조 (샘플)</w:t>
      </w:r>
    </w:p>
    <w:p>
      <w:pPr>
        <w:spacing w:after="60" w:before="60" w:line="360"/>
      </w:pPr>
      <w:r>
        <w:rPr>
          <w:rFonts w:ascii="Arial" w:cs="Arial" w:eastAsia="Arial" w:hAnsi="Arial"/>
          <w:b w:val="false"/>
          <w:bCs w:val="false"/>
          <w:color w:val="1C2833"/>
          <w:sz w:val="22"/>
          <w:szCs w:val="22"/>
        </w:rPr>
        <w:t xml:space="preserve">전처리 완료 후 아래와 같은 형태의 학습용 CSV가 생성된다.</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900"/>
        <w:gridCol w:w="800"/>
        <w:gridCol w:w="800"/>
        <w:gridCol w:w="800"/>
        <w:gridCol w:w="1000"/>
        <w:gridCol w:w="800"/>
        <w:gridCol w:w="1000"/>
        <w:gridCol w:w="1526"/>
      </w:tblGrid>
      <w:tr>
        <w:trPr>
          <w:tblHeader/>
        </w:trPr>
        <w:tc>
          <w:tcPr>
            <w:tcW w:type="dxa" w:w="1200"/>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date</w:t>
            </w:r>
          </w:p>
        </w:tc>
        <w:tc>
          <w:tcPr>
            <w:tcW w:type="dxa" w:w="1100"/>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farm_id</w:t>
            </w:r>
          </w:p>
        </w:tc>
        <w:tc>
          <w:tcPr>
            <w:tcW w:type="dxa" w:w="1100"/>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temp_mean</w:t>
            </w:r>
          </w:p>
        </w:tc>
        <w:tc>
          <w:tcPr>
            <w:tcW w:type="dxa" w:w="900"/>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temp_max</w:t>
            </w:r>
          </w:p>
        </w:tc>
        <w:tc>
          <w:tcPr>
            <w:tcW w:type="dxa" w:w="800"/>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humidity</w:t>
            </w:r>
          </w:p>
        </w:tc>
        <w:tc>
          <w:tcPr>
            <w:tcW w:type="dxa" w:w="800"/>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co2</w:t>
            </w:r>
          </w:p>
        </w:tc>
        <w:tc>
          <w:tcPr>
            <w:tcW w:type="dxa" w:w="800"/>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solar</w:t>
            </w:r>
          </w:p>
        </w:tc>
        <w:tc>
          <w:tcPr>
            <w:tcW w:type="dxa" w:w="1000"/>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soil_temp</w:t>
            </w:r>
          </w:p>
        </w:tc>
        <w:tc>
          <w:tcPr>
            <w:tcW w:type="dxa" w:w="800"/>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gdd</w:t>
            </w:r>
          </w:p>
        </w:tc>
        <w:tc>
          <w:tcPr>
            <w:tcW w:type="dxa" w:w="1000"/>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growth_day</w:t>
            </w:r>
          </w:p>
        </w:tc>
        <w:tc>
          <w:tcPr>
            <w:tcW w:type="dxa" w:w="1526"/>
            <w:tcBorders>
              <w:top w:val="single" w:color="546E7A" w:sz="1"/>
              <w:left w:val="single" w:color="546E7A" w:sz="1"/>
              <w:bottom w:val="single" w:color="546E7A" w:sz="1"/>
              <w:right w:val="single" w:color="546E7A" w:sz="1"/>
            </w:tcBorders>
            <w:shd w:fill="546E7A"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착과수(y)</w:t>
            </w:r>
          </w:p>
        </w:tc>
      </w:tr>
      <w:tr>
        <w:tc>
          <w:tcPr>
            <w:tcW w:type="dxa" w:w="1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2023-02-16</w:t>
            </w:r>
          </w:p>
        </w:tc>
        <w:tc>
          <w:tcPr>
            <w:tcW w:type="dxa" w:w="11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딸기_01</w:t>
            </w:r>
          </w:p>
        </w:tc>
        <w:tc>
          <w:tcPr>
            <w:tcW w:type="dxa" w:w="11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16.3</w:t>
            </w:r>
          </w:p>
        </w:tc>
        <w:tc>
          <w:tcPr>
            <w:tcW w:type="dxa" w:w="9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20.1</w:t>
            </w:r>
          </w:p>
        </w:tc>
        <w:tc>
          <w:tcPr>
            <w:tcW w:type="dxa" w:w="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80.5</w:t>
            </w:r>
          </w:p>
        </w:tc>
        <w:tc>
          <w:tcPr>
            <w:tcW w:type="dxa" w:w="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520</w:t>
            </w:r>
          </w:p>
        </w:tc>
        <w:tc>
          <w:tcPr>
            <w:tcW w:type="dxa" w:w="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8.4</w:t>
            </w:r>
          </w:p>
        </w:tc>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14.2</w:t>
            </w:r>
          </w:p>
        </w:tc>
        <w:tc>
          <w:tcPr>
            <w:tcW w:type="dxa" w:w="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180</w:t>
            </w:r>
          </w:p>
        </w:tc>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30</w:t>
            </w:r>
          </w:p>
        </w:tc>
        <w:tc>
          <w:tcPr>
            <w:tcW w:type="dxa" w:w="15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3.8</w:t>
            </w:r>
          </w:p>
        </w:tc>
      </w:tr>
      <w:tr>
        <w:tc>
          <w:tcPr>
            <w:tcW w:type="dxa" w:w="1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2023-02-17</w:t>
            </w:r>
          </w:p>
        </w:tc>
        <w:tc>
          <w:tcPr>
            <w:tcW w:type="dxa" w:w="11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딸기_01</w:t>
            </w:r>
          </w:p>
        </w:tc>
        <w:tc>
          <w:tcPr>
            <w:tcW w:type="dxa" w:w="11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17.1</w:t>
            </w:r>
          </w:p>
        </w:tc>
        <w:tc>
          <w:tcPr>
            <w:tcW w:type="dxa" w:w="9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21.3</w:t>
            </w:r>
          </w:p>
        </w:tc>
        <w:tc>
          <w:tcPr>
            <w:tcW w:type="dxa" w:w="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78.2</w:t>
            </w:r>
          </w:p>
        </w:tc>
        <w:tc>
          <w:tcPr>
            <w:tcW w:type="dxa" w:w="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510</w:t>
            </w:r>
          </w:p>
        </w:tc>
        <w:tc>
          <w:tcPr>
            <w:tcW w:type="dxa" w:w="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9.1</w:t>
            </w:r>
          </w:p>
        </w:tc>
        <w:tc>
          <w:tcPr>
            <w:tcW w:type="dxa" w:w="1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14.5</w:t>
            </w:r>
          </w:p>
        </w:tc>
        <w:tc>
          <w:tcPr>
            <w:tcW w:type="dxa" w:w="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197</w:t>
            </w:r>
          </w:p>
        </w:tc>
        <w:tc>
          <w:tcPr>
            <w:tcW w:type="dxa" w:w="1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31</w:t>
            </w:r>
          </w:p>
        </w:tc>
        <w:tc>
          <w:tcPr>
            <w:tcW w:type="dxa" w:w="15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4.1</w:t>
            </w:r>
          </w:p>
        </w:tc>
      </w:tr>
      <w:tr>
        <w:tc>
          <w:tcPr>
            <w:tcW w:type="dxa" w:w="1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2023-02-18</w:t>
            </w:r>
          </w:p>
        </w:tc>
        <w:tc>
          <w:tcPr>
            <w:tcW w:type="dxa" w:w="11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딸기_01</w:t>
            </w:r>
          </w:p>
        </w:tc>
        <w:tc>
          <w:tcPr>
            <w:tcW w:type="dxa" w:w="11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15.8</w:t>
            </w:r>
          </w:p>
        </w:tc>
        <w:tc>
          <w:tcPr>
            <w:tcW w:type="dxa" w:w="9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19.7</w:t>
            </w:r>
          </w:p>
        </w:tc>
        <w:tc>
          <w:tcPr>
            <w:tcW w:type="dxa" w:w="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83.0</w:t>
            </w:r>
          </w:p>
        </w:tc>
        <w:tc>
          <w:tcPr>
            <w:tcW w:type="dxa" w:w="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535</w:t>
            </w:r>
          </w:p>
        </w:tc>
        <w:tc>
          <w:tcPr>
            <w:tcW w:type="dxa" w:w="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7.9</w:t>
            </w:r>
          </w:p>
        </w:tc>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13.9</w:t>
            </w:r>
          </w:p>
        </w:tc>
        <w:tc>
          <w:tcPr>
            <w:tcW w:type="dxa" w:w="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213</w:t>
            </w:r>
          </w:p>
        </w:tc>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32</w:t>
            </w:r>
          </w:p>
        </w:tc>
        <w:tc>
          <w:tcPr>
            <w:tcW w:type="dxa" w:w="15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3.6</w:t>
            </w:r>
          </w:p>
        </w:tc>
      </w:tr>
    </w:tbl>
    <w:p>
      <w:r>
        <w:br/>
      </w:r>
    </w:p>
    <w:p>
      <w:pPr>
        <w:pStyle w:val="Heading1"/>
        <w:pBdr>
          <w:bottom w:val="single" w:color="1B5E20" w:sz="10" w:space="4"/>
        </w:pBdr>
        <w:spacing w:after="160" w:before="360"/>
      </w:pPr>
      <w:r>
        <w:rPr>
          <w:rFonts w:ascii="Arial" w:cs="Arial" w:eastAsia="Arial" w:hAnsi="Arial"/>
          <w:b/>
          <w:bCs/>
          <w:color w:val="1B5E20"/>
          <w:sz w:val="34"/>
          <w:szCs w:val="34"/>
        </w:rPr>
        <w:t xml:space="preserve">4. 모델링 — 예측에서 추천까지</w:t>
      </w:r>
    </w:p>
    <w:p>
      <w:pPr>
        <w:spacing w:after="0" w:before="60"/>
      </w:pPr>
    </w:p>
    <w:p>
      <w:pPr>
        <w:pStyle w:val="Heading2"/>
        <w:spacing w:after="120" w:before="260"/>
      </w:pPr>
      <w:r>
        <w:rPr>
          <w:rFonts w:ascii="Arial" w:cs="Arial" w:eastAsia="Arial" w:hAnsi="Arial"/>
          <w:b/>
          <w:bCs/>
          <w:color w:val="2E7D32"/>
          <w:sz w:val="26"/>
          <w:szCs w:val="26"/>
        </w:rPr>
        <w:t xml:space="preserve">4.1 사용할 모델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4926"/>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모델</w:t>
            </w:r>
          </w:p>
        </w:tc>
        <w:tc>
          <w:tcPr>
            <w:tcW w:type="dxa" w:w="23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역할</w:t>
            </w:r>
          </w:p>
        </w:tc>
        <w:tc>
          <w:tcPr>
            <w:tcW w:type="dxa" w:w="4926"/>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선택 이유</w:t>
            </w:r>
          </w:p>
        </w:tc>
      </w:tr>
      <w:tr>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XGBoost</w:t>
            </w:r>
          </w:p>
        </w:tc>
        <w:tc>
          <w:tcPr>
            <w:tcW w:type="dxa" w:w="23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기본 예측 모델 (1순위)</w:t>
            </w:r>
          </w:p>
        </w:tc>
        <w:tc>
          <w:tcPr>
            <w:tcW w:type="dxa" w:w="49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표 형태 데이터에서 최고 성능, 변수 중요도 분석 가능</w:t>
            </w:r>
          </w:p>
        </w:tc>
      </w:tr>
      <w:tr>
        <w:tc>
          <w:tcPr>
            <w:tcW w:type="dxa" w:w="1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LSTM</w:t>
            </w:r>
          </w:p>
        </w:tc>
        <w:tc>
          <w:tcPr>
            <w:tcW w:type="dxa" w:w="23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시계열 예측 모델 (비교용)</w:t>
            </w:r>
          </w:p>
        </w:tc>
        <w:tc>
          <w:tcPr>
            <w:tcW w:type="dxa" w:w="49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시간 순서(환경 변화 패턴)를 반영해 정확도 향상 기대</w:t>
            </w:r>
          </w:p>
        </w:tc>
      </w:tr>
      <w:tr>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RandomForest</w:t>
            </w:r>
          </w:p>
        </w:tc>
        <w:tc>
          <w:tcPr>
            <w:tcW w:type="dxa" w:w="23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베이스라인 모델</w:t>
            </w:r>
          </w:p>
        </w:tc>
        <w:tc>
          <w:tcPr>
            <w:tcW w:type="dxa" w:w="49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성능 기준점 설정, 해석 용이</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A825" w:sz="1"/>
              <w:left w:val="single" w:color="F9A825" w:sz="12"/>
              <w:bottom w:val="single" w:color="F9A825" w:sz="1"/>
              <w:right w:val="single" w:color="F9A825" w:sz="1"/>
            </w:tcBorders>
            <w:shd w:fill="FFF9C4" w:val="clear"/>
            <w:tcMar>
              <w:top w:type="dxa" w:w="120"/>
              <w:left w:type="dxa" w:w="200"/>
              <w:bottom w:type="dxa" w:w="120"/>
              <w:right w:type="dxa" w:w="200"/>
            </w:tcMar>
          </w:tcPr>
          <w:p>
            <w:r>
              <w:rPr>
                <w:rFonts w:ascii="Arial" w:cs="Arial" w:eastAsia="Arial" w:hAnsi="Arial"/>
                <w:b/>
                <w:bCs/>
                <w:color w:val="7B4F00"/>
                <w:sz w:val="22"/>
                <w:szCs w:val="22"/>
              </w:rPr>
              <w:t xml:space="preserve">CNN/EfficientNet은 사용하지 않는 이유</w:t>
            </w:r>
          </w:p>
          <w:p>
            <w:pPr>
              <w:spacing w:after="0" w:before="60" w:line="340"/>
            </w:pPr>
            <w:r>
              <w:rPr>
                <w:rFonts w:ascii="Arial" w:cs="Arial" w:eastAsia="Arial" w:hAnsi="Arial"/>
                <w:color w:val="1C2833"/>
                <w:sz w:val="20"/>
                <w:szCs w:val="20"/>
              </w:rPr>
              <w:t xml:space="preserve">계획서의 데이터는 환경 수치 데이터(시계열 표 형태)이므로 이미지 처리용 CNN 계열 모델은 적합하지 않다. 작물 사진으로 병해를 분류하는 경우에만 사용한다.</w:t>
            </w:r>
          </w:p>
        </w:tc>
      </w:tr>
    </w:tbl>
    <w:p>
      <w:pPr>
        <w:spacing w:after="0" w:before="100"/>
      </w:pPr>
    </w:p>
    <w:p>
      <w:pPr>
        <w:pStyle w:val="Heading2"/>
        <w:spacing w:after="120" w:before="260"/>
      </w:pPr>
      <w:r>
        <w:rPr>
          <w:rFonts w:ascii="Arial" w:cs="Arial" w:eastAsia="Arial" w:hAnsi="Arial"/>
          <w:b/>
          <w:bCs/>
          <w:color w:val="2E7D32"/>
          <w:sz w:val="26"/>
          <w:szCs w:val="26"/>
        </w:rPr>
        <w:t xml:space="preserve">4.2 XGBoost 학습 방법 (상세)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항목</w:t>
            </w:r>
          </w:p>
        </w:tc>
        <w:tc>
          <w:tcPr>
            <w:tcW w:type="dxa" w:w="6626"/>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설정값 및 방법</w:t>
            </w:r>
          </w:p>
        </w:tc>
      </w:tr>
      <w:tr>
        <w:tc>
          <w:tcPr>
            <w:tcW w:type="dxa" w:w="2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입력 X</w:t>
            </w:r>
          </w:p>
        </w:tc>
        <w:tc>
          <w:tcPr>
            <w:tcW w:type="dxa" w:w="66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temp_mean, temp_max, humidity, co2, solar, soil_temp, gdd, growth_day, 재식밀도, 식부면적</w:t>
            </w:r>
          </w:p>
        </w:tc>
      </w:tr>
      <w:tr>
        <w:tc>
          <w:tcPr>
            <w:tcW w:type="dxa" w:w="24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출력 y</w:t>
            </w:r>
          </w:p>
        </w:tc>
        <w:tc>
          <w:tcPr>
            <w:tcW w:type="dxa" w:w="66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화방별 착과 수 (딸기), 또는 총 출하량 (kg)</w:t>
            </w:r>
          </w:p>
        </w:tc>
      </w:tr>
      <w:tr>
        <w:tc>
          <w:tcPr>
            <w:tcW w:type="dxa" w:w="2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하이퍼파라미터 튜닝</w:t>
            </w:r>
          </w:p>
        </w:tc>
        <w:tc>
          <w:tcPr>
            <w:tcW w:type="dxa" w:w="66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Optuna 활용 — n_estimators, max_depth, learning_rate, subsample 자동 탐색</w:t>
            </w:r>
          </w:p>
        </w:tc>
      </w:tr>
      <w:tr>
        <w:tc>
          <w:tcPr>
            <w:tcW w:type="dxa" w:w="24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교차검증</w:t>
            </w:r>
          </w:p>
        </w:tc>
        <w:tc>
          <w:tcPr>
            <w:tcW w:type="dxa" w:w="66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작기(시즌) 단위 Temporal Cross-Validation — 미래 데이터 누수 방지</w:t>
            </w:r>
          </w:p>
        </w:tc>
      </w:tr>
      <w:tr>
        <w:tc>
          <w:tcPr>
            <w:tcW w:type="dxa" w:w="2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평가 지표</w:t>
            </w:r>
          </w:p>
        </w:tc>
        <w:tc>
          <w:tcPr>
            <w:tcW w:type="dxa" w:w="66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RMSE (Root Mean Squared Error), MAE, R² (결정계수)</w:t>
            </w:r>
          </w:p>
        </w:tc>
      </w:tr>
      <w:tr>
        <w:tc>
          <w:tcPr>
            <w:tcW w:type="dxa" w:w="24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목표 성능</w:t>
            </w:r>
          </w:p>
        </w:tc>
        <w:tc>
          <w:tcPr>
            <w:tcW w:type="dxa" w:w="66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R² ≥ 0.80, RMSE 최소화</w:t>
            </w:r>
          </w:p>
        </w:tc>
      </w:tr>
      <w:tr>
        <w:tc>
          <w:tcPr>
            <w:tcW w:type="dxa" w:w="24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변수 중요도</w:t>
            </w:r>
          </w:p>
        </w:tc>
        <w:tc>
          <w:tcPr>
            <w:tcW w:type="dxa" w:w="66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SHAP(SHapley Additive exPlanations)으로 각 변수의 기여도 시각화</w:t>
            </w:r>
          </w:p>
        </w:tc>
      </w:tr>
    </w:tbl>
    <w:p>
      <w:pPr>
        <w:spacing w:after="0" w:before="100"/>
      </w:pPr>
    </w:p>
    <w:p>
      <w:pPr>
        <w:pStyle w:val="Heading2"/>
        <w:spacing w:after="120" w:before="260"/>
      </w:pPr>
      <w:r>
        <w:rPr>
          <w:rFonts w:ascii="Arial" w:cs="Arial" w:eastAsia="Arial" w:hAnsi="Arial"/>
          <w:b/>
          <w:bCs/>
          <w:color w:val="2E7D32"/>
          <w:sz w:val="26"/>
          <w:szCs w:val="26"/>
        </w:rPr>
        <w:t xml:space="preserve">4.3 최적 환경 추천 시스템 구현 방법</w:t>
      </w:r>
    </w:p>
    <w:p>
      <w:pPr>
        <w:spacing w:after="60" w:before="60" w:line="360"/>
      </w:pPr>
      <w:r>
        <w:rPr>
          <w:rFonts w:ascii="Arial" w:cs="Arial" w:eastAsia="Arial" w:hAnsi="Arial"/>
          <w:b w:val="false"/>
          <w:bCs w:val="false"/>
          <w:color w:val="1C2833"/>
          <w:sz w:val="22"/>
          <w:szCs w:val="22"/>
        </w:rPr>
        <w:t xml:space="preserve">예측 모델을 학습한 뒤, 아래 방법으로 수확량이 최대가 되는 환경 조건을 탐색한다.</w:t>
      </w:r>
    </w:p>
    <w:p>
      <w:pPr>
        <w:spacing w:after="0" w:before="80"/>
      </w:pPr>
    </w:p>
    <w:p>
      <w:pPr>
        <w:pStyle w:val="Heading3"/>
        <w:spacing w:after="80" w:before="180"/>
      </w:pPr>
      <w:r>
        <w:rPr>
          <w:rFonts w:ascii="Arial" w:cs="Arial" w:eastAsia="Arial" w:hAnsi="Arial"/>
          <w:b/>
          <w:bCs/>
          <w:color w:val="43A047"/>
          <w:sz w:val="22"/>
          <w:szCs w:val="22"/>
        </w:rPr>
        <w:t xml:space="preserve">방법 A: 그리드 탐색 (구현 난이도 낮음, 발표용 적합)</w:t>
      </w:r>
    </w:p>
    <w:p>
      <w:pPr>
        <w:pStyle w:val="ListParagraph"/>
        <w:numPr>
          <w:ilvl w:val="0"/>
          <w:numId w:val="2"/>
        </w:numPr>
        <w:spacing w:after="40" w:before="40" w:line="340"/>
      </w:pPr>
      <w:r>
        <w:rPr>
          <w:rFonts w:ascii="Arial" w:cs="Arial" w:eastAsia="Arial" w:hAnsi="Arial"/>
          <w:color w:val="1C2833"/>
          <w:sz w:val="22"/>
          <w:szCs w:val="22"/>
        </w:rPr>
        <w:t xml:space="preserve">온도·습도·CO₂ 범위를 일정 간격으로 조합하여 모든 경우 예측</w:t>
      </w:r>
    </w:p>
    <w:p>
      <w:pPr>
        <w:pStyle w:val="ListParagraph"/>
        <w:numPr>
          <w:ilvl w:val="0"/>
          <w:numId w:val="2"/>
        </w:numPr>
        <w:spacing w:after="40" w:before="40" w:line="340"/>
      </w:pPr>
      <w:r>
        <w:rPr>
          <w:rFonts w:ascii="Arial" w:cs="Arial" w:eastAsia="Arial" w:hAnsi="Arial"/>
          <w:color w:val="1C2833"/>
          <w:sz w:val="22"/>
          <w:szCs w:val="22"/>
        </w:rPr>
        <w:t xml:space="preserve">가장 높은 예측값을 주는 조건을 "최적 환경"으로 출력</w:t>
      </w:r>
    </w:p>
    <w:p>
      <w:pPr>
        <w:pStyle w:val="ListParagraph"/>
        <w:numPr>
          <w:ilvl w:val="0"/>
          <w:numId w:val="2"/>
        </w:numPr>
        <w:spacing w:after="40" w:before="40" w:line="340"/>
      </w:pPr>
      <w:r>
        <w:rPr>
          <w:rFonts w:ascii="Arial" w:cs="Arial" w:eastAsia="Arial" w:hAnsi="Arial"/>
          <w:color w:val="1C2833"/>
          <w:sz w:val="22"/>
          <w:szCs w:val="22"/>
        </w:rPr>
        <w:t xml:space="preserve">예시: 온도 20~30°C (1°C 간격), 습도 60~90% (5% 간격), CO₂ 400~1000ppm (50ppm 간격) → 총 11×7×13 = 1,001가지 조합 계산</w:t>
      </w:r>
    </w:p>
    <w:p>
      <w:pPr>
        <w:spacing w:after="0" w:before="60"/>
      </w:pPr>
    </w:p>
    <w:p>
      <w:pPr>
        <w:pStyle w:val="Heading3"/>
        <w:spacing w:after="80" w:before="180"/>
      </w:pPr>
      <w:r>
        <w:rPr>
          <w:rFonts w:ascii="Arial" w:cs="Arial" w:eastAsia="Arial" w:hAnsi="Arial"/>
          <w:b/>
          <w:bCs/>
          <w:color w:val="43A047"/>
          <w:sz w:val="22"/>
          <w:szCs w:val="22"/>
        </w:rPr>
        <w:t xml:space="preserve">방법 B: 베이지안 최적화 (Optuna) — 고급</w:t>
      </w:r>
    </w:p>
    <w:p>
      <w:pPr>
        <w:pStyle w:val="ListParagraph"/>
        <w:numPr>
          <w:ilvl w:val="0"/>
          <w:numId w:val="2"/>
        </w:numPr>
        <w:spacing w:after="40" w:before="40" w:line="340"/>
      </w:pPr>
      <w:r>
        <w:rPr>
          <w:rFonts w:ascii="Arial" w:cs="Arial" w:eastAsia="Arial" w:hAnsi="Arial"/>
          <w:color w:val="1C2833"/>
          <w:sz w:val="22"/>
          <w:szCs w:val="22"/>
        </w:rPr>
        <w:t xml:space="preserve">수천 가지 조합을 확률 모델로 효율적으로 탐색</w:t>
      </w:r>
    </w:p>
    <w:p>
      <w:pPr>
        <w:pStyle w:val="ListParagraph"/>
        <w:numPr>
          <w:ilvl w:val="0"/>
          <w:numId w:val="2"/>
        </w:numPr>
        <w:spacing w:after="40" w:before="40" w:line="340"/>
      </w:pPr>
      <w:r>
        <w:rPr>
          <w:rFonts w:ascii="Arial" w:cs="Arial" w:eastAsia="Arial" w:hAnsi="Arial"/>
          <w:color w:val="1C2833"/>
          <w:sz w:val="22"/>
          <w:szCs w:val="22"/>
        </w:rPr>
        <w:t xml:space="preserve">논문·학술대회 발표 시 더 전문적인 방법론으로 평가받을 수 있음</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43A047" w:sz="1"/>
              <w:left w:val="single" w:color="43A047" w:sz="1"/>
              <w:bottom w:val="single" w:color="43A047" w:sz="1"/>
              <w:right w:val="single" w:color="43A047" w:sz="1"/>
            </w:tcBorders>
            <w:shd w:fill="43A047"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입력 (현재 환경)</w:t>
            </w:r>
          </w:p>
        </w:tc>
        <w:tc>
          <w:tcPr>
            <w:tcW w:type="dxa" w:w="2600"/>
            <w:tcBorders>
              <w:top w:val="single" w:color="43A047" w:sz="1"/>
              <w:left w:val="single" w:color="43A047" w:sz="1"/>
              <w:bottom w:val="single" w:color="43A047" w:sz="1"/>
              <w:right w:val="single" w:color="43A047" w:sz="1"/>
            </w:tcBorders>
            <w:shd w:fill="43A047"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모델 출력 (예측)</w:t>
            </w:r>
          </w:p>
        </w:tc>
        <w:tc>
          <w:tcPr>
            <w:tcW w:type="dxa" w:w="3626"/>
            <w:tcBorders>
              <w:top w:val="single" w:color="43A047" w:sz="1"/>
              <w:left w:val="single" w:color="43A047" w:sz="1"/>
              <w:bottom w:val="single" w:color="43A047" w:sz="1"/>
              <w:right w:val="single" w:color="43A047" w:sz="1"/>
            </w:tcBorders>
            <w:shd w:fill="43A047"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추천 결과</w:t>
            </w:r>
          </w:p>
        </w:tc>
      </w:tr>
      <w:tr>
        <w:tc>
          <w:tcPr>
            <w:tcW w:type="dxa" w:w="2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온도 22°C, 습도 60%, CO₂ 500ppm</w:t>
            </w:r>
          </w:p>
        </w:tc>
        <w:tc>
          <w:tcPr>
            <w:tcW w:type="dxa" w:w="2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착과 수 2.9개/화방</w:t>
            </w:r>
          </w:p>
        </w:tc>
        <w:tc>
          <w:tcPr>
            <w:tcW w:type="dxa" w:w="36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w:t>
            </w:r>
          </w:p>
        </w:tc>
      </w:tr>
      <w:tr>
        <w:tc>
          <w:tcPr>
            <w:tcW w:type="dxa" w:w="2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온도 25°C, 습도 68%, CO₂ 820ppm (최적)</w:t>
            </w:r>
          </w:p>
        </w:tc>
        <w:tc>
          <w:tcPr>
            <w:tcW w:type="dxa" w:w="2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착과 수 4.6개/화방</w:t>
            </w:r>
          </w:p>
        </w:tc>
        <w:tc>
          <w:tcPr>
            <w:tcW w:type="dxa" w:w="36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"온도 3°C 상승, 습도 8%p 상승,
CO₂ 320ppm 증가 권장"</w:t>
            </w:r>
          </w:p>
        </w:tc>
      </w:tr>
    </w:tbl>
    <w:p>
      <w:r>
        <w:br/>
      </w:r>
    </w:p>
    <w:p>
      <w:pPr>
        <w:pStyle w:val="Heading1"/>
        <w:pBdr>
          <w:bottom w:val="single" w:color="1B5E20" w:sz="10" w:space="4"/>
        </w:pBdr>
        <w:spacing w:after="160" w:before="360"/>
      </w:pPr>
      <w:r>
        <w:rPr>
          <w:rFonts w:ascii="Arial" w:cs="Arial" w:eastAsia="Arial" w:hAnsi="Arial"/>
          <w:b/>
          <w:bCs/>
          <w:color w:val="1B5E20"/>
          <w:sz w:val="34"/>
          <w:szCs w:val="34"/>
        </w:rPr>
        <w:t xml:space="preserve">5. 전체 시스템 구조 및 파이프라인</w:t>
      </w:r>
    </w:p>
    <w:p>
      <w:pPr>
        <w:spacing w:after="0" w:before="60"/>
      </w:pPr>
    </w:p>
    <w:p>
      <w:pPr>
        <w:pStyle w:val="Heading2"/>
        <w:spacing w:after="120" w:before="260"/>
      </w:pPr>
      <w:r>
        <w:rPr>
          <w:rFonts w:ascii="Arial" w:cs="Arial" w:eastAsia="Arial" w:hAnsi="Arial"/>
          <w:b/>
          <w:bCs/>
          <w:color w:val="2E7D32"/>
          <w:sz w:val="26"/>
          <w:szCs w:val="26"/>
        </w:rPr>
        <w:t xml:space="preserve">5.1 시스템 전체 흐름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26"/>
      </w:tblGrid>
      <w:tr>
        <w:trPr>
          <w:tblHeader/>
        </w:trPr>
        <w:tc>
          <w:tcPr>
            <w:tcW w:type="dxa" w:w="16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단계</w:t>
            </w:r>
          </w:p>
        </w:tc>
        <w:tc>
          <w:tcPr>
            <w:tcW w:type="dxa" w:w="38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내용</w:t>
            </w:r>
          </w:p>
        </w:tc>
        <w:tc>
          <w:tcPr>
            <w:tcW w:type="dxa" w:w="3626"/>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산출물</w:t>
            </w:r>
          </w:p>
        </w:tc>
      </w:tr>
      <w:tr>
        <w:tc>
          <w:tcPr>
            <w:tcW w:type="dxa" w:w="1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1. 데이터 수집</w:t>
            </w:r>
          </w:p>
        </w:tc>
        <w:tc>
          <w:tcPr>
            <w:tcW w:type="dxa" w:w="3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농촌진흥청 스마트팜 데이터 로드
(환경·생육·재배정보 CSV)</w:t>
            </w:r>
          </w:p>
        </w:tc>
        <w:tc>
          <w:tcPr>
            <w:tcW w:type="dxa" w:w="36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원본 데이터셋</w:t>
            </w:r>
          </w:p>
        </w:tc>
      </w:tr>
      <w:tr>
        <w:tc>
          <w:tcPr>
            <w:tcW w:type="dxa" w:w="1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2. 전처리</w:t>
            </w:r>
          </w:p>
        </w:tc>
        <w:tc>
          <w:tcPr>
            <w:tcW w:type="dxa" w:w="3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이상값·결측치 처리 → 일 단위 집계
→ 환경+생육 병합 → 파생 변수 생성</w:t>
            </w:r>
          </w:p>
        </w:tc>
        <w:tc>
          <w:tcPr>
            <w:tcW w:type="dxa" w:w="36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학습용 CSV</w:t>
            </w:r>
          </w:p>
        </w:tc>
      </w:tr>
      <w:tr>
        <w:tc>
          <w:tcPr>
            <w:tcW w:type="dxa" w:w="1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3. 탐색적 분석
(EDA)</w:t>
            </w:r>
          </w:p>
        </w:tc>
        <w:tc>
          <w:tcPr>
            <w:tcW w:type="dxa" w:w="3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환경 변수와 착과 수 간 상관관계 분석
SHAP 사전 분석으로 주요 변수 선별</w:t>
            </w:r>
          </w:p>
        </w:tc>
        <w:tc>
          <w:tcPr>
            <w:tcW w:type="dxa" w:w="36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상관관계 히트맵,
분포 그래프</w:t>
            </w:r>
          </w:p>
        </w:tc>
      </w:tr>
      <w:tr>
        <w:tc>
          <w:tcPr>
            <w:tcW w:type="dxa" w:w="1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4. 모델 학습</w:t>
            </w:r>
          </w:p>
        </w:tc>
        <w:tc>
          <w:tcPr>
            <w:tcW w:type="dxa" w:w="3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XGBoost + Optuna 튜닝
LSTM 비교 학습
(Temporal CV로 검증)</w:t>
            </w:r>
          </w:p>
        </w:tc>
        <w:tc>
          <w:tcPr>
            <w:tcW w:type="dxa" w:w="36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예측 모델 파일</w:t>
            </w:r>
          </w:p>
        </w:tc>
      </w:tr>
      <w:tr>
        <w:tc>
          <w:tcPr>
            <w:tcW w:type="dxa" w:w="1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5. 성능 평가</w:t>
            </w:r>
          </w:p>
        </w:tc>
        <w:tc>
          <w:tcPr>
            <w:tcW w:type="dxa" w:w="3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RMSE, MAE, R² 지표 비교
실제 vs 예측 시각화</w:t>
            </w:r>
          </w:p>
        </w:tc>
        <w:tc>
          <w:tcPr>
            <w:tcW w:type="dxa" w:w="36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성능 비교표</w:t>
            </w:r>
          </w:p>
        </w:tc>
      </w:tr>
      <w:tr>
        <w:tc>
          <w:tcPr>
            <w:tcW w:type="dxa" w:w="1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6. 변수 중요도
분석</w:t>
            </w:r>
          </w:p>
        </w:tc>
        <w:tc>
          <w:tcPr>
            <w:tcW w:type="dxa" w:w="3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SHAP으로 어떤 환경 변수가
착과 수에 얼마나 영향 주는지 분석</w:t>
            </w:r>
          </w:p>
        </w:tc>
        <w:tc>
          <w:tcPr>
            <w:tcW w:type="dxa" w:w="36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SHAP 그래프</w:t>
            </w:r>
          </w:p>
        </w:tc>
      </w:tr>
      <w:tr>
        <w:tc>
          <w:tcPr>
            <w:tcW w:type="dxa" w:w="1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7. 최적 환경
추천</w:t>
            </w:r>
          </w:p>
        </w:tc>
        <w:tc>
          <w:tcPr>
            <w:tcW w:type="dxa" w:w="3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그리드 탐색 또는 Optuna로
수확량 최대 조건 탐색</w:t>
            </w:r>
          </w:p>
        </w:tc>
        <w:tc>
          <w:tcPr>
            <w:tcW w:type="dxa" w:w="36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환경 추천 리포트</w:t>
            </w:r>
          </w:p>
        </w:tc>
      </w:tr>
      <w:tr>
        <w:tc>
          <w:tcPr>
            <w:tcW w:type="dxa" w:w="1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8. 대시보드
시각화</w:t>
            </w:r>
          </w:p>
        </w:tc>
        <w:tc>
          <w:tcPr>
            <w:tcW w:type="dxa" w:w="3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예측 결과·추천 조건·변수 중요도를
웹 대시보드로 시각화</w:t>
            </w:r>
          </w:p>
        </w:tc>
        <w:tc>
          <w:tcPr>
            <w:tcW w:type="dxa" w:w="36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Streamlit 앱</w:t>
            </w:r>
          </w:p>
        </w:tc>
      </w:tr>
    </w:tbl>
    <w:p>
      <w:pPr>
        <w:spacing w:after="0" w:before="100"/>
      </w:pPr>
    </w:p>
    <w:p>
      <w:pPr>
        <w:pStyle w:val="Heading2"/>
        <w:spacing w:after="120" w:before="260"/>
      </w:pPr>
      <w:r>
        <w:rPr>
          <w:rFonts w:ascii="Arial" w:cs="Arial" w:eastAsia="Arial" w:hAnsi="Arial"/>
          <w:b/>
          <w:bCs/>
          <w:color w:val="2E7D32"/>
          <w:sz w:val="26"/>
          <w:szCs w:val="26"/>
        </w:rPr>
        <w:t xml:space="preserve">5.2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rPr>
          <w:tblHeader/>
        </w:trPr>
        <w:tc>
          <w:tcPr>
            <w:tcW w:type="dxa" w:w="1600"/>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분야</w:t>
            </w:r>
          </w:p>
        </w:tc>
        <w:tc>
          <w:tcPr>
            <w:tcW w:type="dxa" w:w="2600"/>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도구/라이브러리</w:t>
            </w:r>
          </w:p>
        </w:tc>
        <w:tc>
          <w:tcPr>
            <w:tcW w:type="dxa" w:w="4826"/>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사용 목적</w:t>
            </w:r>
          </w:p>
        </w:tc>
      </w:tr>
      <w:tr>
        <w:tc>
          <w:tcPr>
            <w:tcW w:type="dxa" w:w="1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데이터 처리</w:t>
            </w:r>
          </w:p>
        </w:tc>
        <w:tc>
          <w:tcPr>
            <w:tcW w:type="dxa" w:w="2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Python, pandas, numpy</w:t>
            </w:r>
          </w:p>
        </w:tc>
        <w:tc>
          <w:tcPr>
            <w:tcW w:type="dxa" w:w="48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CSV 로드·전처리·병합</w:t>
            </w:r>
          </w:p>
        </w:tc>
      </w:tr>
      <w:tr>
        <w:tc>
          <w:tcPr>
            <w:tcW w:type="dxa" w:w="1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머신러닝</w:t>
            </w:r>
          </w:p>
        </w:tc>
        <w:tc>
          <w:tcPr>
            <w:tcW w:type="dxa" w:w="2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XGBoost, scikit-learn</w:t>
            </w:r>
          </w:p>
        </w:tc>
        <w:tc>
          <w:tcPr>
            <w:tcW w:type="dxa" w:w="48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예측 모델 학습·평가</w:t>
            </w:r>
          </w:p>
        </w:tc>
      </w:tr>
      <w:tr>
        <w:tc>
          <w:tcPr>
            <w:tcW w:type="dxa" w:w="1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딥러닝</w:t>
            </w:r>
          </w:p>
        </w:tc>
        <w:tc>
          <w:tcPr>
            <w:tcW w:type="dxa" w:w="2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PyTorch 또는 TensorFlow</w:t>
            </w:r>
          </w:p>
        </w:tc>
        <w:tc>
          <w:tcPr>
            <w:tcW w:type="dxa" w:w="48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LSTM 모델 (비교용)</w:t>
            </w:r>
          </w:p>
        </w:tc>
      </w:tr>
      <w:tr>
        <w:tc>
          <w:tcPr>
            <w:tcW w:type="dxa" w:w="1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하이퍼파라미터 튜닝</w:t>
            </w:r>
          </w:p>
        </w:tc>
        <w:tc>
          <w:tcPr>
            <w:tcW w:type="dxa" w:w="2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Optuna</w:t>
            </w:r>
          </w:p>
        </w:tc>
        <w:tc>
          <w:tcPr>
            <w:tcW w:type="dxa" w:w="48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자동 최적화 탐색</w:t>
            </w:r>
          </w:p>
        </w:tc>
      </w:tr>
      <w:tr>
        <w:tc>
          <w:tcPr>
            <w:tcW w:type="dxa" w:w="1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모델 해석</w:t>
            </w:r>
          </w:p>
        </w:tc>
        <w:tc>
          <w:tcPr>
            <w:tcW w:type="dxa" w:w="2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SHAP</w:t>
            </w:r>
          </w:p>
        </w:tc>
        <w:tc>
          <w:tcPr>
            <w:tcW w:type="dxa" w:w="48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변수 중요도 시각화</w:t>
            </w:r>
          </w:p>
        </w:tc>
      </w:tr>
      <w:tr>
        <w:tc>
          <w:tcPr>
            <w:tcW w:type="dxa" w:w="1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시각화</w:t>
            </w:r>
          </w:p>
        </w:tc>
        <w:tc>
          <w:tcPr>
            <w:tcW w:type="dxa" w:w="2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matplotlib, seaborn</w:t>
            </w:r>
          </w:p>
        </w:tc>
        <w:tc>
          <w:tcPr>
            <w:tcW w:type="dxa" w:w="48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그래프·EDA</w:t>
            </w:r>
          </w:p>
        </w:tc>
      </w:tr>
      <w:tr>
        <w:tc>
          <w:tcPr>
            <w:tcW w:type="dxa" w:w="1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대시보드</w:t>
            </w:r>
          </w:p>
        </w:tc>
        <w:tc>
          <w:tcPr>
            <w:tcW w:type="dxa" w:w="26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Streamlit</w:t>
            </w:r>
          </w:p>
        </w:tc>
        <w:tc>
          <w:tcPr>
            <w:tcW w:type="dxa" w:w="48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웹 인터페이스 구현</w:t>
            </w:r>
          </w:p>
        </w:tc>
      </w:tr>
      <w:tr>
        <w:tc>
          <w:tcPr>
            <w:tcW w:type="dxa" w:w="1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버전 관리</w:t>
            </w:r>
          </w:p>
        </w:tc>
        <w:tc>
          <w:tcPr>
            <w:tcW w:type="dxa" w:w="26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GitHub</w:t>
            </w:r>
          </w:p>
        </w:tc>
        <w:tc>
          <w:tcPr>
            <w:tcW w:type="dxa" w:w="48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코드 공개 (필수 활동 5회)</w:t>
            </w:r>
          </w:p>
        </w:tc>
      </w:tr>
    </w:tbl>
    <w:p>
      <w:r>
        <w:br/>
      </w:r>
    </w:p>
    <w:p>
      <w:pPr>
        <w:pStyle w:val="Heading1"/>
        <w:pBdr>
          <w:bottom w:val="single" w:color="1B5E20" w:sz="10" w:space="4"/>
        </w:pBdr>
        <w:spacing w:after="160" w:before="360"/>
      </w:pPr>
      <w:r>
        <w:rPr>
          <w:rFonts w:ascii="Arial" w:cs="Arial" w:eastAsia="Arial" w:hAnsi="Arial"/>
          <w:b/>
          <w:bCs/>
          <w:color w:val="1B5E20"/>
          <w:sz w:val="34"/>
          <w:szCs w:val="34"/>
        </w:rPr>
        <w:t xml:space="preserve">6. 추진 일정 (주차별 세부 계획)</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2800"/>
        <w:gridCol w:w="1500"/>
        <w:gridCol w:w="2826"/>
      </w:tblGrid>
      <w:tr>
        <w:trPr>
          <w:tblHeader/>
        </w:trPr>
        <w:tc>
          <w:tcPr>
            <w:tcW w:type="dxa" w:w="12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기간</w:t>
            </w:r>
          </w:p>
        </w:tc>
        <w:tc>
          <w:tcPr>
            <w:tcW w:type="dxa" w:w="7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월</w:t>
            </w:r>
          </w:p>
        </w:tc>
        <w:tc>
          <w:tcPr>
            <w:tcW w:type="dxa" w:w="28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주요 작업</w:t>
            </w:r>
          </w:p>
        </w:tc>
        <w:tc>
          <w:tcPr>
            <w:tcW w:type="dxa" w:w="15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담당</w:t>
            </w:r>
          </w:p>
        </w:tc>
        <w:tc>
          <w:tcPr>
            <w:tcW w:type="dxa" w:w="2826"/>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산출물</w:t>
            </w:r>
          </w:p>
        </w:tc>
      </w:tr>
      <w:tr>
        <w:tc>
          <w:tcPr>
            <w:tcW w:type="dxa" w:w="1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1~3주차</w:t>
            </w:r>
          </w:p>
        </w:tc>
        <w:tc>
          <w:tcPr>
            <w:tcW w:type="dxa" w:w="7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3월</w:t>
            </w:r>
          </w:p>
        </w:tc>
        <w:tc>
          <w:tcPr>
            <w:tcW w:type="dxa" w:w="2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역할 분담, 데이터 구조 파악
환경 설정 (GitHub, 가상환경)
관련 논문 3편 이상 리뷰</w:t>
            </w:r>
          </w:p>
        </w:tc>
        <w:tc>
          <w:tcPr>
            <w:tcW w:type="dxa" w:w="15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전원</w:t>
            </w:r>
          </w:p>
        </w:tc>
        <w:tc>
          <w:tcPr>
            <w:tcW w:type="dxa" w:w="28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환경 구축 완료
GitHub 레포 생성</w:t>
            </w:r>
          </w:p>
        </w:tc>
      </w:tr>
      <w:tr>
        <w:tc>
          <w:tcPr>
            <w:tcW w:type="dxa" w:w="1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4~6주차</w:t>
            </w:r>
          </w:p>
        </w:tc>
        <w:tc>
          <w:tcPr>
            <w:tcW w:type="dxa" w:w="7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4월</w:t>
            </w:r>
          </w:p>
        </w:tc>
        <w:tc>
          <w:tcPr>
            <w:tcW w:type="dxa" w:w="2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데이터 전처리 코드 개발
환경+생육 데이터 병합
탐색적 분석(EDA) 및 시각화</w:t>
            </w:r>
          </w:p>
        </w:tc>
        <w:tc>
          <w:tcPr>
            <w:tcW w:type="dxa" w:w="15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김가을(주), 이다은</w:t>
            </w:r>
          </w:p>
        </w:tc>
        <w:tc>
          <w:tcPr>
            <w:tcW w:type="dxa" w:w="28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전처리 완료 CSV
EDA 보고서</w:t>
            </w:r>
          </w:p>
        </w:tc>
      </w:tr>
      <w:tr>
        <w:tc>
          <w:tcPr>
            <w:tcW w:type="dxa" w:w="1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7주차</w:t>
            </w:r>
          </w:p>
        </w:tc>
        <w:tc>
          <w:tcPr>
            <w:tcW w:type="dxa" w:w="7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4월 말</w:t>
            </w:r>
          </w:p>
        </w:tc>
        <w:tc>
          <w:tcPr>
            <w:tcW w:type="dxa" w:w="2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학술대회 논문 제출 준비
중간 성과 정리</w:t>
            </w:r>
          </w:p>
        </w:tc>
        <w:tc>
          <w:tcPr>
            <w:tcW w:type="dxa" w:w="15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전원</w:t>
            </w:r>
          </w:p>
        </w:tc>
        <w:tc>
          <w:tcPr>
            <w:tcW w:type="dxa" w:w="28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학회 투고 초안</w:t>
            </w:r>
          </w:p>
        </w:tc>
      </w:tr>
      <w:tr>
        <w:tc>
          <w:tcPr>
            <w:tcW w:type="dxa" w:w="1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8~10주차</w:t>
            </w:r>
          </w:p>
        </w:tc>
        <w:tc>
          <w:tcPr>
            <w:tcW w:type="dxa" w:w="7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5월</w:t>
            </w:r>
          </w:p>
        </w:tc>
        <w:tc>
          <w:tcPr>
            <w:tcW w:type="dxa" w:w="2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XGBoost 모델 학습
Optuna 튜닝
LSTM 비교 모델 개발</w:t>
            </w:r>
          </w:p>
        </w:tc>
        <w:tc>
          <w:tcPr>
            <w:tcW w:type="dxa" w:w="15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김가을, 이다은</w:t>
            </w:r>
          </w:p>
        </w:tc>
        <w:tc>
          <w:tcPr>
            <w:tcW w:type="dxa" w:w="28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모델 파일
성능 비교표</w:t>
            </w:r>
          </w:p>
        </w:tc>
      </w:tr>
      <w:tr>
        <w:tc>
          <w:tcPr>
            <w:tcW w:type="dxa" w:w="1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10주차</w:t>
            </w:r>
          </w:p>
        </w:tc>
        <w:tc>
          <w:tcPr>
            <w:tcW w:type="dxa" w:w="7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5월 중</w:t>
            </w:r>
          </w:p>
        </w:tc>
        <w:tc>
          <w:tcPr>
            <w:tcW w:type="dxa" w:w="2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학술대회 참가 (IT학회)</w:t>
            </w:r>
          </w:p>
        </w:tc>
        <w:tc>
          <w:tcPr>
            <w:tcW w:type="dxa" w:w="15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전원</w:t>
            </w:r>
          </w:p>
        </w:tc>
        <w:tc>
          <w:tcPr>
            <w:tcW w:type="dxa" w:w="28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발표 완료</w:t>
            </w:r>
          </w:p>
        </w:tc>
      </w:tr>
      <w:tr>
        <w:tc>
          <w:tcPr>
            <w:tcW w:type="dxa" w:w="1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11~13주차</w:t>
            </w:r>
          </w:p>
        </w:tc>
        <w:tc>
          <w:tcPr>
            <w:tcW w:type="dxa" w:w="7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6월</w:t>
            </w:r>
          </w:p>
        </w:tc>
        <w:tc>
          <w:tcPr>
            <w:tcW w:type="dxa" w:w="2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SHAP 변수 중요도 분석
최적 환경 추천 시스템 구현
추천 정확도 검증</w:t>
            </w:r>
          </w:p>
        </w:tc>
        <w:tc>
          <w:tcPr>
            <w:tcW w:type="dxa" w:w="15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전원</w:t>
            </w:r>
          </w:p>
        </w:tc>
        <w:tc>
          <w:tcPr>
            <w:tcW w:type="dxa" w:w="28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추천 시스템 코드</w:t>
            </w:r>
          </w:p>
        </w:tc>
      </w:tr>
      <w:tr>
        <w:tc>
          <w:tcPr>
            <w:tcW w:type="dxa" w:w="1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14~15주차</w:t>
            </w:r>
          </w:p>
        </w:tc>
        <w:tc>
          <w:tcPr>
            <w:tcW w:type="dxa" w:w="7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6월 말~7월 초</w:t>
            </w:r>
          </w:p>
        </w:tc>
        <w:tc>
          <w:tcPr>
            <w:tcW w:type="dxa" w:w="2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Streamlit 대시보드 개발
프로그램 등록 (지적재산권) 신청</w:t>
            </w:r>
          </w:p>
        </w:tc>
        <w:tc>
          <w:tcPr>
            <w:tcW w:type="dxa" w:w="15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한지은(주), 전원</w:t>
            </w:r>
          </w:p>
        </w:tc>
        <w:tc>
          <w:tcPr>
            <w:tcW w:type="dxa" w:w="28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대시보드 앱
등록 서류</w:t>
            </w:r>
          </w:p>
        </w:tc>
      </w:tr>
      <w:tr>
        <w:tc>
          <w:tcPr>
            <w:tcW w:type="dxa" w:w="1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16~19주차</w:t>
            </w:r>
          </w:p>
        </w:tc>
        <w:tc>
          <w:tcPr>
            <w:tcW w:type="dxa" w:w="7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7월</w:t>
            </w:r>
          </w:p>
        </w:tc>
        <w:tc>
          <w:tcPr>
            <w:tcW w:type="dxa" w:w="2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최종 결과 보고서 작성
논문 게재 준비
최종 발표 준비</w:t>
            </w:r>
          </w:p>
        </w:tc>
        <w:tc>
          <w:tcPr>
            <w:tcW w:type="dxa" w:w="15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전원</w:t>
            </w:r>
          </w:p>
        </w:tc>
        <w:tc>
          <w:tcPr>
            <w:tcW w:type="dxa" w:w="28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최종 보고서
논문 초안</w:t>
            </w:r>
          </w:p>
        </w:tc>
      </w:tr>
    </w:tbl>
    <w:p>
      <w:r>
        <w:br/>
      </w:r>
    </w:p>
    <w:p>
      <w:pPr>
        <w:pStyle w:val="Heading1"/>
        <w:pBdr>
          <w:bottom w:val="single" w:color="1B5E20" w:sz="10" w:space="4"/>
        </w:pBdr>
        <w:spacing w:after="160" w:before="360"/>
      </w:pPr>
      <w:r>
        <w:rPr>
          <w:rFonts w:ascii="Arial" w:cs="Arial" w:eastAsia="Arial" w:hAnsi="Arial"/>
          <w:b/>
          <w:bCs/>
          <w:color w:val="1B5E20"/>
          <w:sz w:val="34"/>
          <w:szCs w:val="34"/>
        </w:rPr>
        <w:t xml:space="preserve">7. 목표 성과 및 기대효과</w:t>
      </w:r>
    </w:p>
    <w:p>
      <w:pPr>
        <w:spacing w:after="0" w:before="60"/>
      </w:pPr>
    </w:p>
    <w:p>
      <w:pPr>
        <w:pStyle w:val="Heading2"/>
        <w:spacing w:after="120" w:before="260"/>
      </w:pPr>
      <w:r>
        <w:rPr>
          <w:rFonts w:ascii="Arial" w:cs="Arial" w:eastAsia="Arial" w:hAnsi="Arial"/>
          <w:b/>
          <w:bCs/>
          <w:color w:val="2E7D32"/>
          <w:sz w:val="26"/>
          <w:szCs w:val="26"/>
        </w:rPr>
        <w:t xml:space="preserve">7.1 정량적 목표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목표 항목</w:t>
            </w:r>
          </w:p>
        </w:tc>
        <w:tc>
          <w:tcPr>
            <w:tcW w:type="dxa" w:w="2500"/>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목표값</w:t>
            </w:r>
          </w:p>
        </w:tc>
        <w:tc>
          <w:tcPr>
            <w:tcW w:type="dxa" w:w="3526"/>
            <w:tcBorders>
              <w:top w:val="single" w:color="2E7D32" w:sz="1"/>
              <w:left w:val="single" w:color="2E7D32" w:sz="1"/>
              <w:bottom w:val="single" w:color="2E7D32" w:sz="1"/>
              <w:right w:val="single" w:color="2E7D32" w:sz="1"/>
            </w:tcBorders>
            <w:shd w:fill="2E7D32"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측정 방법</w:t>
            </w:r>
          </w:p>
        </w:tc>
      </w:tr>
      <w:tr>
        <w:tc>
          <w:tcPr>
            <w:tcW w:type="dxa" w:w="3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예측 모델 성능</w:t>
            </w:r>
          </w:p>
        </w:tc>
        <w:tc>
          <w:tcPr>
            <w:tcW w:type="dxa" w:w="25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R² ≥ 0.80, RMSE 최소화</w:t>
            </w:r>
          </w:p>
        </w:tc>
        <w:tc>
          <w:tcPr>
            <w:tcW w:type="dxa" w:w="35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검증 데이터셋 기준</w:t>
            </w:r>
          </w:p>
        </w:tc>
      </w:tr>
      <w:tr>
        <w:tc>
          <w:tcPr>
            <w:tcW w:type="dxa" w:w="3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프로젝트 회의</w:t>
            </w:r>
          </w:p>
        </w:tc>
        <w:tc>
          <w:tcPr>
            <w:tcW w:type="dxa" w:w="25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20회 이상</w:t>
            </w:r>
          </w:p>
        </w:tc>
        <w:tc>
          <w:tcPr>
            <w:tcW w:type="dxa" w:w="35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회의록 기준</w:t>
            </w:r>
          </w:p>
        </w:tc>
      </w:tr>
      <w:tr>
        <w:tc>
          <w:tcPr>
            <w:tcW w:type="dxa" w:w="3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학술대회 참가</w:t>
            </w:r>
          </w:p>
        </w:tc>
        <w:tc>
          <w:tcPr>
            <w:tcW w:type="dxa" w:w="25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1회 (5월 IT학회)</w:t>
            </w:r>
          </w:p>
        </w:tc>
        <w:tc>
          <w:tcPr>
            <w:tcW w:type="dxa" w:w="35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참가 확인서</w:t>
            </w:r>
          </w:p>
        </w:tc>
      </w:tr>
      <w:tr>
        <w:tc>
          <w:tcPr>
            <w:tcW w:type="dxa" w:w="3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논문 게재</w:t>
            </w:r>
          </w:p>
        </w:tc>
        <w:tc>
          <w:tcPr>
            <w:tcW w:type="dxa" w:w="25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1편</w:t>
            </w:r>
          </w:p>
        </w:tc>
        <w:tc>
          <w:tcPr>
            <w:tcW w:type="dxa" w:w="35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게재 승인서</w:t>
            </w:r>
          </w:p>
        </w:tc>
      </w:tr>
      <w:tr>
        <w:tc>
          <w:tcPr>
            <w:tcW w:type="dxa" w:w="3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프로그램 등록</w:t>
            </w:r>
          </w:p>
        </w:tc>
        <w:tc>
          <w:tcPr>
            <w:tcW w:type="dxa" w:w="25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1건 (지적재산권)</w:t>
            </w:r>
          </w:p>
        </w:tc>
        <w:tc>
          <w:tcPr>
            <w:tcW w:type="dxa" w:w="35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등록증</w:t>
            </w:r>
          </w:p>
        </w:tc>
      </w:tr>
      <w:tr>
        <w:tc>
          <w:tcPr>
            <w:tcW w:type="dxa" w:w="3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GitHub 커밋</w:t>
            </w:r>
          </w:p>
        </w:tc>
        <w:tc>
          <w:tcPr>
            <w:tcW w:type="dxa" w:w="25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5회 이상 공개</w:t>
            </w:r>
          </w:p>
        </w:tc>
        <w:tc>
          <w:tcPr>
            <w:tcW w:type="dxa" w:w="35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GitHub 기록</w:t>
            </w:r>
          </w:p>
        </w:tc>
      </w:tr>
    </w:tbl>
    <w:p>
      <w:pPr>
        <w:spacing w:after="0" w:before="100"/>
      </w:pPr>
    </w:p>
    <w:p>
      <w:pPr>
        <w:pStyle w:val="Heading2"/>
        <w:spacing w:after="120" w:before="260"/>
      </w:pPr>
      <w:r>
        <w:rPr>
          <w:rFonts w:ascii="Arial" w:cs="Arial" w:eastAsia="Arial" w:hAnsi="Arial"/>
          <w:b/>
          <w:bCs/>
          <w:color w:val="2E7D32"/>
          <w:sz w:val="26"/>
          <w:szCs w:val="26"/>
        </w:rPr>
        <w:t xml:space="preserve">7.2 기대효과</w:t>
      </w:r>
    </w:p>
    <w:p>
      <w:pPr>
        <w:pStyle w:val="Heading3"/>
        <w:spacing w:after="80" w:before="180"/>
      </w:pPr>
      <w:r>
        <w:rPr>
          <w:rFonts w:ascii="Arial" w:cs="Arial" w:eastAsia="Arial" w:hAnsi="Arial"/>
          <w:b/>
          <w:bCs/>
          <w:color w:val="43A047"/>
          <w:sz w:val="22"/>
          <w:szCs w:val="22"/>
        </w:rPr>
        <w:t xml:space="preserve">농가 직접 활용</w:t>
      </w:r>
    </w:p>
    <w:p>
      <w:pPr>
        <w:pStyle w:val="ListParagraph"/>
        <w:numPr>
          <w:ilvl w:val="0"/>
          <w:numId w:val="2"/>
        </w:numPr>
        <w:spacing w:after="40" w:before="40" w:line="340"/>
      </w:pPr>
      <w:r>
        <w:rPr>
          <w:rFonts w:ascii="Arial" w:cs="Arial" w:eastAsia="Arial" w:hAnsi="Arial"/>
          <w:color w:val="1C2833"/>
          <w:sz w:val="22"/>
          <w:szCs w:val="22"/>
        </w:rPr>
        <w:t xml:space="preserve">"온도를 25°C, 습도를 68%, CO₂를 800ppm으로 맞추면 착과 수가 21% 증가합니다" 형태의 실행 가능한 추천 제공</w:t>
      </w:r>
    </w:p>
    <w:p>
      <w:pPr>
        <w:pStyle w:val="ListParagraph"/>
        <w:numPr>
          <w:ilvl w:val="0"/>
          <w:numId w:val="2"/>
        </w:numPr>
        <w:spacing w:after="40" w:before="40" w:line="340"/>
      </w:pPr>
      <w:r>
        <w:rPr>
          <w:rFonts w:ascii="Arial" w:cs="Arial" w:eastAsia="Arial" w:hAnsi="Arial"/>
          <w:color w:val="1C2833"/>
          <w:sz w:val="22"/>
          <w:szCs w:val="22"/>
        </w:rPr>
        <w:t xml:space="preserve">수확량 감소 가능성을 사전에 탐지해 이상 환경 대응 시간 확보</w:t>
      </w:r>
    </w:p>
    <w:p>
      <w:pPr>
        <w:spacing w:after="0" w:before="60"/>
      </w:pPr>
    </w:p>
    <w:p>
      <w:pPr>
        <w:pStyle w:val="Heading3"/>
        <w:spacing w:after="80" w:before="180"/>
      </w:pPr>
      <w:r>
        <w:rPr>
          <w:rFonts w:ascii="Arial" w:cs="Arial" w:eastAsia="Arial" w:hAnsi="Arial"/>
          <w:b/>
          <w:bCs/>
          <w:color w:val="43A047"/>
          <w:sz w:val="22"/>
          <w:szCs w:val="22"/>
        </w:rPr>
        <w:t xml:space="preserve">자원 절약</w:t>
      </w:r>
    </w:p>
    <w:p>
      <w:pPr>
        <w:pStyle w:val="ListParagraph"/>
        <w:numPr>
          <w:ilvl w:val="0"/>
          <w:numId w:val="2"/>
        </w:numPr>
        <w:spacing w:after="40" w:before="40" w:line="340"/>
      </w:pPr>
      <w:r>
        <w:rPr>
          <w:rFonts w:ascii="Arial" w:cs="Arial" w:eastAsia="Arial" w:hAnsi="Arial"/>
          <w:color w:val="1C2833"/>
          <w:sz w:val="22"/>
          <w:szCs w:val="22"/>
        </w:rPr>
        <w:t xml:space="preserve">수확량에 영향을 크게 주지 않는 요소(예: 과도한 난방)를 SHAP으로 식별하여 에너지·물·비료 절감</w:t>
      </w:r>
    </w:p>
    <w:p>
      <w:pPr>
        <w:spacing w:after="0" w:before="60"/>
      </w:pPr>
    </w:p>
    <w:p>
      <w:pPr>
        <w:pStyle w:val="Heading3"/>
        <w:spacing w:after="80" w:before="180"/>
      </w:pPr>
      <w:r>
        <w:rPr>
          <w:rFonts w:ascii="Arial" w:cs="Arial" w:eastAsia="Arial" w:hAnsi="Arial"/>
          <w:b/>
          <w:bCs/>
          <w:color w:val="43A047"/>
          <w:sz w:val="22"/>
          <w:szCs w:val="22"/>
        </w:rPr>
        <w:t xml:space="preserve">학술·산업적 기여</w:t>
      </w:r>
    </w:p>
    <w:p>
      <w:pPr>
        <w:pStyle w:val="ListParagraph"/>
        <w:numPr>
          <w:ilvl w:val="0"/>
          <w:numId w:val="2"/>
        </w:numPr>
        <w:spacing w:after="40" w:before="40" w:line="340"/>
      </w:pPr>
      <w:r>
        <w:rPr>
          <w:rFonts w:ascii="Arial" w:cs="Arial" w:eastAsia="Arial" w:hAnsi="Arial"/>
          <w:color w:val="1C2833"/>
          <w:sz w:val="22"/>
          <w:szCs w:val="22"/>
        </w:rPr>
        <w:t xml:space="preserve">국내 최대 규모 공공 스마트팜 실측 데이터(4개년, 370만 건)를 활용한 실증 모델 제시</w:t>
      </w:r>
    </w:p>
    <w:p>
      <w:pPr>
        <w:pStyle w:val="ListParagraph"/>
        <w:numPr>
          <w:ilvl w:val="0"/>
          <w:numId w:val="2"/>
        </w:numPr>
        <w:spacing w:after="40" w:before="40" w:line="340"/>
      </w:pPr>
      <w:r>
        <w:rPr>
          <w:rFonts w:ascii="Arial" w:cs="Arial" w:eastAsia="Arial" w:hAnsi="Arial"/>
          <w:color w:val="1C2833"/>
          <w:sz w:val="22"/>
          <w:szCs w:val="22"/>
        </w:rPr>
        <w:t xml:space="preserve">로고스에이아이와 협력하여 AI 솔루션 실무 적용 가능성 검토</w:t>
      </w:r>
    </w:p>
    <w:p>
      <w:pPr>
        <w:pStyle w:val="ListParagraph"/>
        <w:numPr>
          <w:ilvl w:val="0"/>
          <w:numId w:val="2"/>
        </w:numPr>
        <w:spacing w:after="40" w:before="40" w:line="340"/>
      </w:pPr>
      <w:r>
        <w:rPr>
          <w:rFonts w:ascii="Arial" w:cs="Arial" w:eastAsia="Arial" w:hAnsi="Arial"/>
          <w:color w:val="1C2833"/>
          <w:sz w:val="22"/>
          <w:szCs w:val="22"/>
        </w:rPr>
        <w:t xml:space="preserve">향후 스마트팜 자동 제어 시스템 연동으로 확장 가능</w:t>
      </w:r>
    </w:p>
    <w:p>
      <w:pPr>
        <w:spacing w:after="0" w:before="100"/>
      </w:pPr>
    </w:p>
    <w:p>
      <w:pPr>
        <w:pStyle w:val="Heading2"/>
        <w:spacing w:after="120" w:before="260"/>
      </w:pPr>
      <w:r>
        <w:rPr>
          <w:rFonts w:ascii="Arial" w:cs="Arial" w:eastAsia="Arial" w:hAnsi="Arial"/>
          <w:b/>
          <w:bCs/>
          <w:color w:val="2E7D32"/>
          <w:sz w:val="26"/>
          <w:szCs w:val="26"/>
        </w:rPr>
        <w:t xml:space="preserve">7.3 발표·논문에서 이렇게 말하면 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A825" w:sz="1"/>
              <w:left w:val="single" w:color="F9A825" w:sz="12"/>
              <w:bottom w:val="single" w:color="F9A825" w:sz="1"/>
              <w:right w:val="single" w:color="F9A825" w:sz="1"/>
            </w:tcBorders>
            <w:shd w:fill="FFF9C4" w:val="clear"/>
            <w:tcMar>
              <w:top w:type="dxa" w:w="120"/>
              <w:left w:type="dxa" w:w="200"/>
              <w:bottom w:type="dxa" w:w="120"/>
              <w:right w:type="dxa" w:w="200"/>
            </w:tcMar>
          </w:tcPr>
          <w:p>
            <w:r>
              <w:rPr>
                <w:rFonts w:ascii="Arial" w:cs="Arial" w:eastAsia="Arial" w:hAnsi="Arial"/>
                <w:b/>
                <w:bCs/>
                <w:color w:val="7B4F00"/>
                <w:sz w:val="22"/>
                <w:szCs w:val="22"/>
              </w:rPr>
              <w:t xml:space="preserve">발표 핵심 멘트 (그대로 사용 가능)</w:t>
            </w:r>
          </w:p>
          <w:p>
            <w:pPr>
              <w:spacing w:after="0" w:before="60" w:line="340"/>
            </w:pPr>
            <w:r>
              <w:rPr>
                <w:rFonts w:ascii="Arial" w:cs="Arial" w:eastAsia="Arial" w:hAnsi="Arial"/>
                <w:color w:val="1C2833"/>
                <w:sz w:val="20"/>
                <w:szCs w:val="20"/>
              </w:rPr>
              <w:t xml:space="preserve">본 프로젝트는 농촌진흥청의 스마트팜 현장 농가 실측 데이터를 활용하여, 온도·습도·CO₂·일사량 등 환경 변수와 화방별 착과 수 간의 관계를 XGBoost 기반 머신러닝 모델로 학습합니다. 단순 예측에 그치지 않고, 학습된 모델을 역으로 활용하여 착과 수가 최대가 되는 최적 재배 환경 조건을 자동으로 추천함으로써, 경험에 의존하던 스마트팜 관리 방식을 데이터 기반 의사결정으로 전환하는 것을 목표로 합니다.</w:t>
            </w:r>
          </w:p>
        </w:tc>
      </w:tr>
    </w:tbl>
    <w:p>
      <w:r>
        <w:br/>
      </w:r>
    </w:p>
    <w:p>
      <w:pPr>
        <w:pStyle w:val="Heading1"/>
        <w:pBdr>
          <w:bottom w:val="single" w:color="1B5E20" w:sz="10" w:space="4"/>
        </w:pBdr>
        <w:spacing w:after="160" w:before="360"/>
      </w:pPr>
      <w:r>
        <w:rPr>
          <w:rFonts w:ascii="Arial" w:cs="Arial" w:eastAsia="Arial" w:hAnsi="Arial"/>
          <w:b/>
          <w:bCs/>
          <w:color w:val="1B5E20"/>
          <w:sz w:val="34"/>
          <w:szCs w:val="34"/>
        </w:rPr>
        <w:t xml:space="preserve">8. 팀원 역할 분담</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800"/>
        <w:gridCol w:w="5026"/>
      </w:tblGrid>
      <w:tr>
        <w:trPr>
          <w:tblHeader/>
        </w:trPr>
        <w:tc>
          <w:tcPr>
            <w:tcW w:type="dxa" w:w="12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이름</w:t>
            </w:r>
          </w:p>
        </w:tc>
        <w:tc>
          <w:tcPr>
            <w:tcW w:type="dxa" w:w="10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전공</w:t>
            </w:r>
          </w:p>
        </w:tc>
        <w:tc>
          <w:tcPr>
            <w:tcW w:type="dxa" w:w="1800"/>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주요 역할</w:t>
            </w:r>
          </w:p>
        </w:tc>
        <w:tc>
          <w:tcPr>
            <w:tcW w:type="dxa" w:w="5026"/>
            <w:tcBorders>
              <w:top w:val="single" w:color="1B5E20" w:sz="1"/>
              <w:left w:val="single" w:color="1B5E20" w:sz="1"/>
              <w:bottom w:val="single" w:color="1B5E20" w:sz="1"/>
              <w:right w:val="single" w:color="1B5E20" w:sz="1"/>
            </w:tcBorders>
            <w:shd w:fill="1B5E20"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세부 담당</w:t>
            </w:r>
          </w:p>
        </w:tc>
      </w:tr>
      <w:tr>
        <w:tc>
          <w:tcPr>
            <w:tcW w:type="dxa" w:w="1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김가을</w:t>
            </w:r>
          </w:p>
        </w:tc>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AI</w:t>
            </w:r>
          </w:p>
        </w:tc>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데이터 전처리
+ 모델 개발</w:t>
            </w:r>
          </w:p>
        </w:tc>
        <w:tc>
          <w:tcPr>
            <w:tcW w:type="dxa" w:w="50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CSV 로드·병합·이상값 처리
XGBoost·LSTM 모델 학습
SHAP 변수 중요도 분석
문서화 및 리더 역할</w:t>
            </w:r>
          </w:p>
        </w:tc>
      </w:tr>
      <w:tr>
        <w:tc>
          <w:tcPr>
            <w:tcW w:type="dxa" w:w="1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이다은</w:t>
            </w:r>
          </w:p>
        </w:tc>
        <w:tc>
          <w:tcPr>
            <w:tcW w:type="dxa" w:w="1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AI</w:t>
            </w:r>
          </w:p>
        </w:tc>
        <w:tc>
          <w:tcPr>
            <w:tcW w:type="dxa" w:w="1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EDA·시각화
+ 최적화</w:t>
            </w:r>
          </w:p>
        </w:tc>
        <w:tc>
          <w:tcPr>
            <w:tcW w:type="dxa" w:w="50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탐색적 분석 및 그래프 제작
Optuna 튜닝
최적 환경 추천 알고리즘 구현</w:t>
            </w:r>
          </w:p>
        </w:tc>
      </w:tr>
      <w:tr>
        <w:tc>
          <w:tcPr>
            <w:tcW w:type="dxa" w:w="1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한지은</w:t>
            </w:r>
          </w:p>
        </w:tc>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경영</w:t>
            </w:r>
          </w:p>
        </w:tc>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대시보드
+ 발표 자료</w:t>
            </w:r>
          </w:p>
        </w:tc>
        <w:tc>
          <w:tcPr>
            <w:tcW w:type="dxa" w:w="50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Streamlit 대시보드 개발
발표 자료·보고서 작성
비즈니스 임팩트 분석</w:t>
            </w:r>
          </w:p>
        </w:tc>
      </w:tr>
      <w:tr>
        <w:tc>
          <w:tcPr>
            <w:tcW w:type="dxa" w:w="12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left"/>
            </w:pPr>
            <w:r>
              <w:rPr>
                <w:rFonts w:ascii="Arial" w:cs="Arial" w:eastAsia="Arial" w:hAnsi="Arial"/>
                <w:color w:val="1C2833"/>
                <w:sz w:val="20"/>
                <w:szCs w:val="20"/>
              </w:rPr>
              <w:t xml:space="preserve">신창선 교수</w:t>
            </w:r>
          </w:p>
        </w:tc>
        <w:tc>
          <w:tcPr>
            <w:tcW w:type="dxa" w:w="10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지도교수</w:t>
            </w:r>
          </w:p>
        </w:tc>
        <w:tc>
          <w:tcPr>
            <w:tcW w:type="dxa" w:w="1800"/>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방향성·기술 검토</w:t>
            </w:r>
          </w:p>
        </w:tc>
        <w:tc>
          <w:tcPr>
            <w:tcW w:type="dxa" w:w="5026"/>
            <w:tcBorders>
              <w:top w:val="single" w:color="A5D6A7" w:sz="1"/>
              <w:left w:val="single" w:color="A5D6A7" w:sz="1"/>
              <w:bottom w:val="single" w:color="A5D6A7" w:sz="1"/>
              <w:right w:val="single" w:color="A5D6A7" w:sz="1"/>
            </w:tcBorders>
            <w:shd w:fill="F1F8E9" w:val="clear"/>
            <w:tcMar>
              <w:top w:type="dxa" w:w="90"/>
              <w:left w:type="dxa" w:w="130"/>
              <w:bottom w:type="dxa" w:w="90"/>
              <w:right w:type="dxa" w:w="130"/>
            </w:tcMar>
          </w:tcPr>
          <w:p>
            <w:pPr>
              <w:jc w:val="center"/>
            </w:pPr>
            <w:r>
              <w:rPr>
                <w:rFonts w:ascii="Arial" w:cs="Arial" w:eastAsia="Arial" w:hAnsi="Arial"/>
                <w:color w:val="1C2833"/>
                <w:sz w:val="20"/>
                <w:szCs w:val="20"/>
              </w:rPr>
              <w:t xml:space="preserve">모델 설계 피드백
학술대회·논문 지도</w:t>
            </w:r>
          </w:p>
        </w:tc>
      </w:tr>
      <w:tr>
        <w:tc>
          <w:tcPr>
            <w:tcW w:type="dxa" w:w="12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left"/>
            </w:pPr>
            <w:r>
              <w:rPr>
                <w:rFonts w:ascii="Arial" w:cs="Arial" w:eastAsia="Arial" w:hAnsi="Arial"/>
                <w:color w:val="1C2833"/>
                <w:sz w:val="20"/>
                <w:szCs w:val="20"/>
              </w:rPr>
              <w:t xml:space="preserve">박영민 (기업)</w:t>
            </w:r>
          </w:p>
        </w:tc>
        <w:tc>
          <w:tcPr>
            <w:tcW w:type="dxa" w:w="10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수석연구원</w:t>
            </w:r>
          </w:p>
        </w:tc>
        <w:tc>
          <w:tcPr>
            <w:tcW w:type="dxa" w:w="1800"/>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실무 멘토링</w:t>
            </w:r>
          </w:p>
        </w:tc>
        <w:tc>
          <w:tcPr>
            <w:tcW w:type="dxa" w:w="5026"/>
            <w:tcBorders>
              <w:top w:val="single" w:color="A5D6A7" w:sz="1"/>
              <w:left w:val="single" w:color="A5D6A7" w:sz="1"/>
              <w:bottom w:val="single" w:color="A5D6A7" w:sz="1"/>
              <w:right w:val="single" w:color="A5D6A7" w:sz="1"/>
            </w:tcBorders>
            <w:shd w:fill="FFFFFF" w:val="clear"/>
            <w:tcMar>
              <w:top w:type="dxa" w:w="90"/>
              <w:left w:type="dxa" w:w="130"/>
              <w:bottom w:type="dxa" w:w="90"/>
              <w:right w:type="dxa" w:w="130"/>
            </w:tcMar>
          </w:tcPr>
          <w:p>
            <w:pPr>
              <w:jc w:val="center"/>
            </w:pPr>
            <w:r>
              <w:rPr>
                <w:rFonts w:ascii="Arial" w:cs="Arial" w:eastAsia="Arial" w:hAnsi="Arial"/>
                <w:color w:val="1C2833"/>
                <w:sz w:val="20"/>
                <w:szCs w:val="20"/>
              </w:rPr>
              <w:t xml:space="preserve">요구사항 정의·기술 자문
결과물 실용성 피드백</w:t>
            </w:r>
          </w:p>
        </w:tc>
      </w:tr>
    </w:tbl>
    <w:p>
      <w:pPr>
        <w:spacing w:after="0" w:before="200"/>
      </w:pPr>
    </w:p>
    <w:p>
      <w:pPr>
        <w:pStyle w:val="Heading1"/>
        <w:pBdr>
          <w:bottom w:val="single" w:color="1B5E20" w:sz="10" w:space="4"/>
        </w:pBdr>
        <w:spacing w:after="160" w:before="360"/>
      </w:pPr>
      <w:r>
        <w:rPr>
          <w:rFonts w:ascii="Arial" w:cs="Arial" w:eastAsia="Arial" w:hAnsi="Arial"/>
          <w:b/>
          <w:bCs/>
          <w:color w:val="1B5E20"/>
          <w:sz w:val="34"/>
          <w:szCs w:val="34"/>
        </w:rPr>
        <w:t xml:space="preserve">부록: 용어 정리</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5D6A7" w:sz="1"/>
              <w:left w:val="single" w:color="A5D6A7" w:sz="1"/>
              <w:bottom w:val="single" w:color="A5D6A7" w:sz="1"/>
              <w:right w:val="single" w:color="A5D6A7" w:sz="1"/>
            </w:tcBorders>
            <w:shd w:fill="546E7A" w:val="clear"/>
            <w:tcMar>
              <w:top w:type="dxa" w:w="90"/>
              <w:left w:type="dxa" w:w="130"/>
              <w:bottom w:type="dxa" w:w="90"/>
              <w:right w:type="dxa" w:w="130"/>
            </w:tcMar>
          </w:tcPr>
          <w:p>
            <w:r>
              <w:rPr>
                <w:rFonts w:ascii="Arial" w:cs="Arial" w:eastAsia="Arial" w:hAnsi="Arial"/>
                <w:b/>
                <w:bCs/>
                <w:color w:val="FFFFFF"/>
                <w:sz w:val="20"/>
                <w:szCs w:val="20"/>
              </w:rPr>
              <w:t xml:space="preserve">XGBoost</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eXtreme Gradient Boosting. 표 형태 데이터에서 높은 예측 성능을 보이는 앙상블 기반 머신러닝 알고리즘.</w:t>
            </w:r>
          </w:p>
        </w:tc>
      </w:tr>
      <w:tr>
        <w:tc>
          <w:tcPr>
            <w:tcW w:type="dxa" w:w="2700"/>
            <w:tcBorders>
              <w:top w:val="single" w:color="A5D6A7" w:sz="1"/>
              <w:left w:val="single" w:color="A5D6A7" w:sz="1"/>
              <w:bottom w:val="single" w:color="A5D6A7" w:sz="1"/>
              <w:right w:val="single" w:color="A5D6A7" w:sz="1"/>
            </w:tcBorders>
            <w:shd w:fill="546E7A" w:val="clear"/>
            <w:tcMar>
              <w:top w:type="dxa" w:w="90"/>
              <w:left w:type="dxa" w:w="130"/>
              <w:bottom w:type="dxa" w:w="90"/>
              <w:right w:type="dxa" w:w="130"/>
            </w:tcMar>
          </w:tcPr>
          <w:p>
            <w:r>
              <w:rPr>
                <w:rFonts w:ascii="Arial" w:cs="Arial" w:eastAsia="Arial" w:hAnsi="Arial"/>
                <w:b/>
                <w:bCs/>
                <w:color w:val="FFFFFF"/>
                <w:sz w:val="20"/>
                <w:szCs w:val="20"/>
              </w:rPr>
              <w:t xml:space="preserve">LSTM</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Long Short-Term Memory. 시계열 데이터의 시간 순서 패턴을 학습하는 딥러닝 모델.</w:t>
            </w:r>
          </w:p>
        </w:tc>
      </w:tr>
      <w:tr>
        <w:tc>
          <w:tcPr>
            <w:tcW w:type="dxa" w:w="2700"/>
            <w:tcBorders>
              <w:top w:val="single" w:color="A5D6A7" w:sz="1"/>
              <w:left w:val="single" w:color="A5D6A7" w:sz="1"/>
              <w:bottom w:val="single" w:color="A5D6A7" w:sz="1"/>
              <w:right w:val="single" w:color="A5D6A7" w:sz="1"/>
            </w:tcBorders>
            <w:shd w:fill="546E7A" w:val="clear"/>
            <w:tcMar>
              <w:top w:type="dxa" w:w="90"/>
              <w:left w:type="dxa" w:w="130"/>
              <w:bottom w:type="dxa" w:w="90"/>
              <w:right w:type="dxa" w:w="130"/>
            </w:tcMar>
          </w:tcPr>
          <w:p>
            <w:r>
              <w:rPr>
                <w:rFonts w:ascii="Arial" w:cs="Arial" w:eastAsia="Arial" w:hAnsi="Arial"/>
                <w:b/>
                <w:bCs/>
                <w:color w:val="FFFFFF"/>
                <w:sz w:val="20"/>
                <w:szCs w:val="20"/>
              </w:rPr>
              <w:t xml:space="preserve">Optuna</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하이퍼파라미터를 자동으로 탐색·최적화하는 Python 라이브러리.</w:t>
            </w:r>
          </w:p>
        </w:tc>
      </w:tr>
      <w:tr>
        <w:tc>
          <w:tcPr>
            <w:tcW w:type="dxa" w:w="2700"/>
            <w:tcBorders>
              <w:top w:val="single" w:color="A5D6A7" w:sz="1"/>
              <w:left w:val="single" w:color="A5D6A7" w:sz="1"/>
              <w:bottom w:val="single" w:color="A5D6A7" w:sz="1"/>
              <w:right w:val="single" w:color="A5D6A7" w:sz="1"/>
            </w:tcBorders>
            <w:shd w:fill="546E7A" w:val="clear"/>
            <w:tcMar>
              <w:top w:type="dxa" w:w="90"/>
              <w:left w:type="dxa" w:w="130"/>
              <w:bottom w:type="dxa" w:w="90"/>
              <w:right w:type="dxa" w:w="130"/>
            </w:tcMar>
          </w:tcPr>
          <w:p>
            <w:r>
              <w:rPr>
                <w:rFonts w:ascii="Arial" w:cs="Arial" w:eastAsia="Arial" w:hAnsi="Arial"/>
                <w:b/>
                <w:bCs/>
                <w:color w:val="FFFFFF"/>
                <w:sz w:val="20"/>
                <w:szCs w:val="20"/>
              </w:rPr>
              <w:t xml:space="preserve">SHAP</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SHapley Additive exPlanations. 각 입력 변수가 예측 결과에 얼마나 기여했는지 수치로 설명하는 해석 가능 AI 기법.</w:t>
            </w:r>
          </w:p>
        </w:tc>
      </w:tr>
      <w:tr>
        <w:tc>
          <w:tcPr>
            <w:tcW w:type="dxa" w:w="2700"/>
            <w:tcBorders>
              <w:top w:val="single" w:color="A5D6A7" w:sz="1"/>
              <w:left w:val="single" w:color="A5D6A7" w:sz="1"/>
              <w:bottom w:val="single" w:color="A5D6A7" w:sz="1"/>
              <w:right w:val="single" w:color="A5D6A7" w:sz="1"/>
            </w:tcBorders>
            <w:shd w:fill="546E7A" w:val="clear"/>
            <w:tcMar>
              <w:top w:type="dxa" w:w="90"/>
              <w:left w:type="dxa" w:w="130"/>
              <w:bottom w:type="dxa" w:w="90"/>
              <w:right w:type="dxa" w:w="130"/>
            </w:tcMar>
          </w:tcPr>
          <w:p>
            <w:r>
              <w:rPr>
                <w:rFonts w:ascii="Arial" w:cs="Arial" w:eastAsia="Arial" w:hAnsi="Arial"/>
                <w:b/>
                <w:bCs/>
                <w:color w:val="FFFFFF"/>
                <w:sz w:val="20"/>
                <w:szCs w:val="20"/>
              </w:rPr>
              <w:t xml:space="preserve">GDD</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Growing Degree Days(적산온도). 기준 온도 이상의 온도를 누적한 값으로 작물 생육 단계 예측에 활용.</w:t>
            </w:r>
          </w:p>
        </w:tc>
      </w:tr>
      <w:tr>
        <w:tc>
          <w:tcPr>
            <w:tcW w:type="dxa" w:w="2700"/>
            <w:tcBorders>
              <w:top w:val="single" w:color="A5D6A7" w:sz="1"/>
              <w:left w:val="single" w:color="A5D6A7" w:sz="1"/>
              <w:bottom w:val="single" w:color="A5D6A7" w:sz="1"/>
              <w:right w:val="single" w:color="A5D6A7" w:sz="1"/>
            </w:tcBorders>
            <w:shd w:fill="546E7A" w:val="clear"/>
            <w:tcMar>
              <w:top w:type="dxa" w:w="90"/>
              <w:left w:type="dxa" w:w="130"/>
              <w:bottom w:type="dxa" w:w="90"/>
              <w:right w:type="dxa" w:w="130"/>
            </w:tcMar>
          </w:tcPr>
          <w:p>
            <w:r>
              <w:rPr>
                <w:rFonts w:ascii="Arial" w:cs="Arial" w:eastAsia="Arial" w:hAnsi="Arial"/>
                <w:b/>
                <w:bCs/>
                <w:color w:val="FFFFFF"/>
                <w:sz w:val="20"/>
                <w:szCs w:val="20"/>
              </w:rPr>
              <w:t xml:space="preserve">화방별 착과 수</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딸기 한 화방(꽃차례)에 맺힌 열매의 수. 수확량과 직결되는 핵심 생육 지표.</w:t>
            </w:r>
          </w:p>
        </w:tc>
      </w:tr>
      <w:tr>
        <w:tc>
          <w:tcPr>
            <w:tcW w:type="dxa" w:w="2700"/>
            <w:tcBorders>
              <w:top w:val="single" w:color="A5D6A7" w:sz="1"/>
              <w:left w:val="single" w:color="A5D6A7" w:sz="1"/>
              <w:bottom w:val="single" w:color="A5D6A7" w:sz="1"/>
              <w:right w:val="single" w:color="A5D6A7" w:sz="1"/>
            </w:tcBorders>
            <w:shd w:fill="546E7A" w:val="clear"/>
            <w:tcMar>
              <w:top w:type="dxa" w:w="90"/>
              <w:left w:type="dxa" w:w="130"/>
              <w:bottom w:type="dxa" w:w="90"/>
              <w:right w:type="dxa" w:w="130"/>
            </w:tcMar>
          </w:tcPr>
          <w:p>
            <w:r>
              <w:rPr>
                <w:rFonts w:ascii="Arial" w:cs="Arial" w:eastAsia="Arial" w:hAnsi="Arial"/>
                <w:b/>
                <w:bCs/>
                <w:color w:val="FFFFFF"/>
                <w:sz w:val="20"/>
                <w:szCs w:val="20"/>
              </w:rPr>
              <w:t xml:space="preserve">Temporal CV</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시간 순서를 고려한 교차검증. 미래 데이터가 학습에 사용되는 데이터 누수를 방지함.</w:t>
            </w:r>
          </w:p>
        </w:tc>
      </w:tr>
      <w:tr>
        <w:tc>
          <w:tcPr>
            <w:tcW w:type="dxa" w:w="2700"/>
            <w:tcBorders>
              <w:top w:val="single" w:color="A5D6A7" w:sz="1"/>
              <w:left w:val="single" w:color="A5D6A7" w:sz="1"/>
              <w:bottom w:val="single" w:color="A5D6A7" w:sz="1"/>
              <w:right w:val="single" w:color="A5D6A7" w:sz="1"/>
            </w:tcBorders>
            <w:shd w:fill="546E7A" w:val="clear"/>
            <w:tcMar>
              <w:top w:type="dxa" w:w="90"/>
              <w:left w:type="dxa" w:w="130"/>
              <w:bottom w:type="dxa" w:w="90"/>
              <w:right w:type="dxa" w:w="130"/>
            </w:tcMar>
          </w:tcPr>
          <w:p>
            <w:r>
              <w:rPr>
                <w:rFonts w:ascii="Arial" w:cs="Arial" w:eastAsia="Arial" w:hAnsi="Arial"/>
                <w:b/>
                <w:bCs/>
                <w:color w:val="FFFFFF"/>
                <w:sz w:val="20"/>
                <w:szCs w:val="20"/>
              </w:rPr>
              <w:t xml:space="preserve">Streamlit</w:t>
            </w:r>
          </w:p>
        </w:tc>
        <w:tc>
          <w:tcPr>
            <w:tcW w:type="dxa" w:w="6326"/>
            <w:tcBorders>
              <w:top w:val="single" w:color="A5D6A7" w:sz="1"/>
              <w:left w:val="single" w:color="A5D6A7" w:sz="1"/>
              <w:bottom w:val="single" w:color="A5D6A7" w:sz="1"/>
              <w:right w:val="single" w:color="A5D6A7" w:sz="1"/>
            </w:tcBorders>
            <w:tcMar>
              <w:top w:type="dxa" w:w="90"/>
              <w:left w:type="dxa" w:w="130"/>
              <w:bottom w:type="dxa" w:w="90"/>
              <w:right w:type="dxa" w:w="130"/>
            </w:tcMar>
          </w:tcPr>
          <w:p>
            <w:r>
              <w:rPr>
                <w:rFonts w:ascii="Arial" w:cs="Arial" w:eastAsia="Arial" w:hAnsi="Arial"/>
                <w:color w:val="1C2833"/>
                <w:sz w:val="20"/>
                <w:szCs w:val="20"/>
              </w:rPr>
              <w:t xml:space="preserve">Python으로 웹 대시보드를 빠르게 만들 수 있는 오픈소스 프레임워크.</w:t>
            </w:r>
          </w:p>
        </w:tc>
      </w:tr>
    </w:tbl>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AgroMind | 데이터 기반 스마트팜 작물 생장 예측 및 최적 환경 추천 시스템  |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lvl w:ilvl="2" w15:tentative="1">
      <w:start w:val="1"/>
      <w:numFmt w:val="decimal"/>
      <w:lvlText w:val="%3."/>
      <w:lvlJc w:val="left"/>
      <w:pPr>
        <w:ind w:left="144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5E20"/>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3A0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2026-05-18T10:36:44.433Z</dcterms:created>
  <dcterms:modified xsi:type="dcterms:W3CDTF">2026-05-18T10:36:44.446Z</dcterms:modified>
</cp:coreProperties>
</file>

<file path=docProps/custom.xml><?xml version="1.0" encoding="utf-8"?>
<Properties xmlns="http://schemas.openxmlformats.org/officeDocument/2006/custom-properties" xmlns:vt="http://schemas.openxmlformats.org/officeDocument/2006/docPropsVTypes"/>
</file>