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BF83C" w14:textId="77777777" w:rsidR="0095221C" w:rsidRPr="0095221C" w:rsidRDefault="0095221C" w:rsidP="0095221C">
      <w:pPr>
        <w:spacing w:before="100" w:beforeAutospacing="1" w:after="100" w:afterAutospacing="1" w:line="240" w:lineRule="auto"/>
        <w:outlineLvl w:val="0"/>
        <w:rPr>
          <w:rFonts w:ascii="Times New Roman" w:eastAsia="Times New Roman" w:hAnsi="Times New Roman" w:cs="Times New Roman"/>
          <w:bCs/>
          <w:kern w:val="36"/>
          <w:sz w:val="48"/>
          <w:szCs w:val="48"/>
          <w:lang w:eastAsia="en-KE"/>
        </w:rPr>
      </w:pPr>
      <w:r w:rsidRPr="0095221C">
        <w:rPr>
          <w:rFonts w:ascii="Times New Roman" w:eastAsia="Times New Roman" w:hAnsi="Times New Roman" w:cs="Times New Roman"/>
          <w:bCs/>
          <w:kern w:val="36"/>
          <w:sz w:val="48"/>
          <w:szCs w:val="48"/>
          <w:lang w:eastAsia="en-KE"/>
        </w:rPr>
        <w:t>AI Ethics Assignment</w:t>
      </w:r>
      <w:r>
        <w:rPr>
          <w:rFonts w:ascii="Times New Roman" w:eastAsia="Times New Roman" w:hAnsi="Times New Roman" w:cs="Times New Roman"/>
          <w:bCs/>
          <w:kern w:val="36"/>
          <w:sz w:val="48"/>
          <w:szCs w:val="48"/>
          <w:lang w:eastAsia="en-KE"/>
        </w:rPr>
        <w:br/>
      </w:r>
      <w:r w:rsidRPr="0095221C">
        <w:rPr>
          <w:rFonts w:ascii="Times New Roman" w:eastAsia="Times New Roman" w:hAnsi="Times New Roman" w:cs="Times New Roman"/>
          <w:bCs/>
          <w:kern w:val="36"/>
          <w:sz w:val="48"/>
          <w:szCs w:val="48"/>
          <w:lang w:eastAsia="en-KE"/>
        </w:rPr>
        <w:t>Designing Responsible and Fair AI System</w:t>
      </w:r>
      <w:r>
        <w:rPr>
          <w:rFonts w:ascii="Times New Roman" w:eastAsia="Times New Roman" w:hAnsi="Times New Roman" w:cs="Times New Roman"/>
          <w:bCs/>
          <w:kern w:val="36"/>
          <w:sz w:val="48"/>
          <w:szCs w:val="48"/>
          <w:lang w:val="en-US" w:eastAsia="en-KE"/>
        </w:rPr>
        <w:t>s</w:t>
      </w:r>
      <w:r w:rsidR="00005105">
        <w:rPr>
          <w:rFonts w:ascii="Times New Roman" w:eastAsia="Times New Roman" w:hAnsi="Times New Roman" w:cs="Times New Roman"/>
          <w:sz w:val="24"/>
          <w:szCs w:val="24"/>
          <w:lang w:eastAsia="en-KE"/>
        </w:rPr>
        <w:pict w14:anchorId="533D2182">
          <v:rect id="_x0000_i1025" style="width:0;height:1.5pt" o:hralign="center" o:hrstd="t" o:hr="t" fillcolor="#a0a0a0" stroked="f"/>
        </w:pict>
      </w:r>
    </w:p>
    <w:p w14:paraId="12CF066B" w14:textId="77777777" w:rsidR="0095221C" w:rsidRPr="0095221C" w:rsidRDefault="0095221C" w:rsidP="0095221C">
      <w:pPr>
        <w:spacing w:before="100" w:beforeAutospacing="1" w:after="100" w:afterAutospacing="1" w:line="240" w:lineRule="auto"/>
        <w:outlineLvl w:val="0"/>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kern w:val="36"/>
          <w:sz w:val="44"/>
          <w:szCs w:val="44"/>
          <w:lang w:eastAsia="en-KE"/>
        </w:rPr>
        <w:t xml:space="preserve">Part 1: Theoretical </w:t>
      </w:r>
      <w:r w:rsidRPr="0095221C">
        <w:rPr>
          <w:rFonts w:ascii="Times New Roman" w:eastAsia="Times New Roman" w:hAnsi="Times New Roman" w:cs="Times New Roman"/>
          <w:bCs/>
          <w:kern w:val="36"/>
          <w:sz w:val="44"/>
          <w:szCs w:val="44"/>
          <w:lang w:val="en-US" w:eastAsia="en-KE"/>
        </w:rPr>
        <w:t>Questions</w:t>
      </w:r>
      <w:r w:rsidRPr="0095221C">
        <w:rPr>
          <w:rFonts w:ascii="Times New Roman" w:eastAsia="Times New Roman" w:hAnsi="Times New Roman" w:cs="Times New Roman"/>
          <w:sz w:val="24"/>
          <w:szCs w:val="24"/>
          <w:lang w:eastAsia="en-KE"/>
        </w:rPr>
        <w:t xml:space="preserve"> </w:t>
      </w:r>
    </w:p>
    <w:p w14:paraId="2B35EAA6"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B3B66BE">
          <v:rect id="_x0000_i1026" style="width:0;height:1.5pt" o:hralign="center" o:hrstd="t" o:hr="t" fillcolor="#a0a0a0" stroked="f"/>
        </w:pict>
      </w:r>
    </w:p>
    <w:p w14:paraId="4E77A97C"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6"/>
          <w:szCs w:val="36"/>
          <w:lang w:eastAsia="en-KE"/>
        </w:rPr>
      </w:pPr>
      <w:r w:rsidRPr="0095221C">
        <w:rPr>
          <w:rFonts w:ascii="Times New Roman" w:eastAsia="Times New Roman" w:hAnsi="Times New Roman" w:cs="Times New Roman"/>
          <w:bCs/>
          <w:sz w:val="32"/>
          <w:szCs w:val="32"/>
          <w:lang w:eastAsia="en-KE"/>
        </w:rPr>
        <w:t>Q1: Define algorithmic bias and provide two examples of how it manifests in AI systems</w:t>
      </w:r>
      <w:r w:rsidRPr="0095221C">
        <w:rPr>
          <w:rFonts w:ascii="Times New Roman" w:eastAsia="Times New Roman" w:hAnsi="Times New Roman" w:cs="Times New Roman"/>
          <w:bCs/>
          <w:sz w:val="28"/>
          <w:szCs w:val="28"/>
          <w:lang w:eastAsia="en-KE"/>
        </w:rPr>
        <w:t>.</w:t>
      </w:r>
    </w:p>
    <w:p w14:paraId="5FADE950"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Algorithmic bias</w:t>
      </w:r>
      <w:r w:rsidRPr="0095221C">
        <w:rPr>
          <w:rFonts w:ascii="Times New Roman" w:eastAsia="Times New Roman" w:hAnsi="Times New Roman" w:cs="Times New Roman"/>
          <w:sz w:val="24"/>
          <w:szCs w:val="24"/>
          <w:lang w:eastAsia="en-KE"/>
        </w:rPr>
        <w:t xml:space="preserve"> refers to systematic errors in an AI system that lead to unfair, discriminatory, or unequal outcomes for certain groups. These biases often arise from skewed training data, flawed model design, or historical inequalities reflected in datasets.</w:t>
      </w:r>
    </w:p>
    <w:p w14:paraId="2DDC9827"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Examples:</w:t>
      </w:r>
    </w:p>
    <w:p w14:paraId="02C5CDD7" w14:textId="77777777" w:rsidR="0095221C" w:rsidRPr="0095221C" w:rsidRDefault="0095221C" w:rsidP="009522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Hiring Algorithms Discriminating Against Women</w:t>
      </w:r>
      <w:r w:rsidRPr="0095221C">
        <w:rPr>
          <w:rFonts w:ascii="Times New Roman" w:eastAsia="Times New Roman" w:hAnsi="Times New Roman" w:cs="Times New Roman"/>
          <w:sz w:val="24"/>
          <w:szCs w:val="24"/>
          <w:lang w:eastAsia="en-KE"/>
        </w:rPr>
        <w:br/>
        <w:t xml:space="preserve">A model trained on historical resumes (mostly from men) learns to downgrade resumes containing words like </w:t>
      </w:r>
      <w:r w:rsidRPr="00005105">
        <w:rPr>
          <w:rFonts w:ascii="Times New Roman" w:eastAsia="Times New Roman" w:hAnsi="Times New Roman" w:cs="Times New Roman"/>
          <w:sz w:val="24"/>
          <w:szCs w:val="24"/>
          <w:lang w:eastAsia="en-KE"/>
        </w:rPr>
        <w:t>“women’s chess club,”</w:t>
      </w:r>
      <w:r w:rsidRPr="0095221C">
        <w:rPr>
          <w:rFonts w:ascii="Times New Roman" w:eastAsia="Times New Roman" w:hAnsi="Times New Roman" w:cs="Times New Roman"/>
          <w:sz w:val="24"/>
          <w:szCs w:val="24"/>
          <w:lang w:eastAsia="en-KE"/>
        </w:rPr>
        <w:t xml:space="preserve"> penalizing female applicants.</w:t>
      </w:r>
    </w:p>
    <w:p w14:paraId="79765106" w14:textId="77777777" w:rsidR="0095221C" w:rsidRPr="0095221C" w:rsidRDefault="0095221C" w:rsidP="009522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Facial Recognition Misidentifying Darker-Skinned People</w:t>
      </w:r>
      <w:r w:rsidRPr="0095221C">
        <w:rPr>
          <w:rFonts w:ascii="Times New Roman" w:eastAsia="Times New Roman" w:hAnsi="Times New Roman" w:cs="Times New Roman"/>
          <w:sz w:val="24"/>
          <w:szCs w:val="24"/>
          <w:lang w:eastAsia="en-KE"/>
        </w:rPr>
        <w:br/>
        <w:t>Some systems show higher error rates for Black individuals because the training data overrepresents lighter-skinned faces.</w:t>
      </w:r>
    </w:p>
    <w:p w14:paraId="4B0F3B8F"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0E18427">
          <v:rect id="_x0000_i1027" style="width:0;height:1.5pt" o:hralign="center" o:hrstd="t" o:hr="t" fillcolor="#a0a0a0" stroked="f"/>
        </w:pict>
      </w:r>
    </w:p>
    <w:p w14:paraId="226CA867"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2"/>
          <w:szCs w:val="32"/>
          <w:lang w:eastAsia="en-KE"/>
        </w:rPr>
      </w:pPr>
      <w:r w:rsidRPr="0095221C">
        <w:rPr>
          <w:rFonts w:ascii="Times New Roman" w:eastAsia="Times New Roman" w:hAnsi="Times New Roman" w:cs="Times New Roman"/>
          <w:bCs/>
          <w:sz w:val="32"/>
          <w:szCs w:val="32"/>
          <w:lang w:eastAsia="en-KE"/>
        </w:rPr>
        <w:t xml:space="preserve">Q2: Difference between transparency and </w:t>
      </w:r>
      <w:proofErr w:type="spellStart"/>
      <w:r w:rsidRPr="0095221C">
        <w:rPr>
          <w:rFonts w:ascii="Times New Roman" w:eastAsia="Times New Roman" w:hAnsi="Times New Roman" w:cs="Times New Roman"/>
          <w:bCs/>
          <w:sz w:val="32"/>
          <w:szCs w:val="32"/>
          <w:lang w:eastAsia="en-KE"/>
        </w:rPr>
        <w:t>explainability</w:t>
      </w:r>
      <w:proofErr w:type="spellEnd"/>
      <w:r w:rsidRPr="0095221C">
        <w:rPr>
          <w:rFonts w:ascii="Times New Roman" w:eastAsia="Times New Roman" w:hAnsi="Times New Roman" w:cs="Times New Roman"/>
          <w:bCs/>
          <w:sz w:val="32"/>
          <w:szCs w:val="32"/>
          <w:lang w:eastAsia="en-KE"/>
        </w:rPr>
        <w:t>. Why are both important?</w:t>
      </w:r>
    </w:p>
    <w:p w14:paraId="3D854DE3" w14:textId="77777777" w:rsidR="0095221C" w:rsidRPr="0095221C" w:rsidRDefault="0095221C" w:rsidP="009522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Transparency</w:t>
      </w:r>
      <w:r w:rsidRPr="0095221C">
        <w:rPr>
          <w:rFonts w:ascii="Times New Roman" w:eastAsia="Times New Roman" w:hAnsi="Times New Roman" w:cs="Times New Roman"/>
          <w:sz w:val="24"/>
          <w:szCs w:val="24"/>
          <w:lang w:eastAsia="en-KE"/>
        </w:rPr>
        <w:t xml:space="preserve"> means openness about how an AI system works </w:t>
      </w:r>
      <w:r>
        <w:rPr>
          <w:rFonts w:ascii="Times New Roman" w:eastAsia="Times New Roman" w:hAnsi="Times New Roman" w:cs="Times New Roman"/>
          <w:sz w:val="24"/>
          <w:szCs w:val="24"/>
          <w:lang w:val="en-US" w:eastAsia="en-KE"/>
        </w:rPr>
        <w:t>like</w:t>
      </w:r>
      <w:r w:rsidRPr="0095221C">
        <w:rPr>
          <w:rFonts w:ascii="Times New Roman" w:eastAsia="Times New Roman" w:hAnsi="Times New Roman" w:cs="Times New Roman"/>
          <w:sz w:val="24"/>
          <w:szCs w:val="24"/>
          <w:lang w:eastAsia="en-KE"/>
        </w:rPr>
        <w:t xml:space="preserve"> data sources, model design, decision processes, and limitations. It ensures visibility into the AI lifecycle.</w:t>
      </w:r>
    </w:p>
    <w:p w14:paraId="3E09C878" w14:textId="77777777" w:rsidR="0095221C" w:rsidRPr="0095221C" w:rsidRDefault="0095221C" w:rsidP="009522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5221C">
        <w:rPr>
          <w:rFonts w:ascii="Times New Roman" w:eastAsia="Times New Roman" w:hAnsi="Times New Roman" w:cs="Times New Roman"/>
          <w:bCs/>
          <w:sz w:val="24"/>
          <w:szCs w:val="24"/>
          <w:lang w:eastAsia="en-KE"/>
        </w:rPr>
        <w:t>Explainability</w:t>
      </w:r>
      <w:proofErr w:type="spellEnd"/>
      <w:r w:rsidRPr="0095221C">
        <w:rPr>
          <w:rFonts w:ascii="Times New Roman" w:eastAsia="Times New Roman" w:hAnsi="Times New Roman" w:cs="Times New Roman"/>
          <w:sz w:val="24"/>
          <w:szCs w:val="24"/>
          <w:lang w:eastAsia="en-KE"/>
        </w:rPr>
        <w:t xml:space="preserve"> refers to the ability to interpret </w:t>
      </w:r>
      <w:r w:rsidRPr="0095221C">
        <w:rPr>
          <w:rFonts w:ascii="Times New Roman" w:eastAsia="Times New Roman" w:hAnsi="Times New Roman" w:cs="Times New Roman"/>
          <w:iCs/>
          <w:sz w:val="24"/>
          <w:szCs w:val="24"/>
          <w:lang w:eastAsia="en-KE"/>
        </w:rPr>
        <w:t>why</w:t>
      </w:r>
      <w:r w:rsidRPr="0095221C">
        <w:rPr>
          <w:rFonts w:ascii="Times New Roman" w:eastAsia="Times New Roman" w:hAnsi="Times New Roman" w:cs="Times New Roman"/>
          <w:sz w:val="24"/>
          <w:szCs w:val="24"/>
          <w:lang w:eastAsia="en-KE"/>
        </w:rPr>
        <w:t xml:space="preserve"> an AI system made a specific decision. It focuses on producing human-understandable explanations.</w:t>
      </w:r>
    </w:p>
    <w:p w14:paraId="185C769E"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val="en-US" w:eastAsia="en-KE"/>
        </w:rPr>
      </w:pPr>
      <w:r>
        <w:rPr>
          <w:rFonts w:ascii="Times New Roman" w:eastAsia="Times New Roman" w:hAnsi="Times New Roman" w:cs="Times New Roman"/>
          <w:bCs/>
          <w:sz w:val="24"/>
          <w:szCs w:val="24"/>
          <w:lang w:val="en-US" w:eastAsia="en-KE"/>
        </w:rPr>
        <w:t>T</w:t>
      </w:r>
      <w:r w:rsidRPr="0095221C">
        <w:rPr>
          <w:rFonts w:ascii="Times New Roman" w:eastAsia="Times New Roman" w:hAnsi="Times New Roman" w:cs="Times New Roman"/>
          <w:bCs/>
          <w:sz w:val="24"/>
          <w:szCs w:val="24"/>
          <w:lang w:eastAsia="en-KE"/>
        </w:rPr>
        <w:t>hey matter</w:t>
      </w:r>
      <w:r>
        <w:rPr>
          <w:rFonts w:ascii="Times New Roman" w:eastAsia="Times New Roman" w:hAnsi="Times New Roman" w:cs="Times New Roman"/>
          <w:bCs/>
          <w:sz w:val="24"/>
          <w:szCs w:val="24"/>
          <w:lang w:val="en-US" w:eastAsia="en-KE"/>
        </w:rPr>
        <w:t xml:space="preserve"> because:</w:t>
      </w:r>
    </w:p>
    <w:p w14:paraId="2E3F48C4" w14:textId="77777777" w:rsidR="0095221C" w:rsidRPr="0095221C" w:rsidRDefault="0095221C" w:rsidP="009522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 xml:space="preserve">Transparency builds </w:t>
      </w:r>
      <w:r w:rsidRPr="0095221C">
        <w:rPr>
          <w:rFonts w:ascii="Times New Roman" w:eastAsia="Times New Roman" w:hAnsi="Times New Roman" w:cs="Times New Roman"/>
          <w:bCs/>
          <w:sz w:val="24"/>
          <w:szCs w:val="24"/>
          <w:lang w:eastAsia="en-KE"/>
        </w:rPr>
        <w:t>trust</w:t>
      </w:r>
      <w:r w:rsidRPr="0095221C">
        <w:rPr>
          <w:rFonts w:ascii="Times New Roman" w:eastAsia="Times New Roman" w:hAnsi="Times New Roman" w:cs="Times New Roman"/>
          <w:sz w:val="24"/>
          <w:szCs w:val="24"/>
          <w:lang w:eastAsia="en-KE"/>
        </w:rPr>
        <w:t>, allows audits, and supports accountability.</w:t>
      </w:r>
    </w:p>
    <w:p w14:paraId="4CD757FA" w14:textId="77777777" w:rsidR="0095221C" w:rsidRPr="0095221C" w:rsidRDefault="0095221C" w:rsidP="009522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95221C">
        <w:rPr>
          <w:rFonts w:ascii="Times New Roman" w:eastAsia="Times New Roman" w:hAnsi="Times New Roman" w:cs="Times New Roman"/>
          <w:sz w:val="24"/>
          <w:szCs w:val="24"/>
          <w:lang w:eastAsia="en-KE"/>
        </w:rPr>
        <w:t>Explainability</w:t>
      </w:r>
      <w:proofErr w:type="spellEnd"/>
      <w:r w:rsidRPr="0095221C">
        <w:rPr>
          <w:rFonts w:ascii="Times New Roman" w:eastAsia="Times New Roman" w:hAnsi="Times New Roman" w:cs="Times New Roman"/>
          <w:sz w:val="24"/>
          <w:szCs w:val="24"/>
          <w:lang w:eastAsia="en-KE"/>
        </w:rPr>
        <w:t xml:space="preserve"> helps users understand model</w:t>
      </w:r>
      <w:r>
        <w:rPr>
          <w:rFonts w:ascii="Times New Roman" w:eastAsia="Times New Roman" w:hAnsi="Times New Roman" w:cs="Times New Roman"/>
          <w:sz w:val="24"/>
          <w:szCs w:val="24"/>
          <w:lang w:val="en-US" w:eastAsia="en-KE"/>
        </w:rPr>
        <w:t xml:space="preserve"> </w:t>
      </w:r>
      <w:proofErr w:type="spellStart"/>
      <w:r>
        <w:rPr>
          <w:rFonts w:ascii="Times New Roman" w:eastAsia="Times New Roman" w:hAnsi="Times New Roman" w:cs="Times New Roman"/>
          <w:sz w:val="24"/>
          <w:szCs w:val="24"/>
          <w:lang w:val="en-US" w:eastAsia="en-KE"/>
        </w:rPr>
        <w:t>behaviour</w:t>
      </w:r>
      <w:proofErr w:type="spellEnd"/>
      <w:r w:rsidRPr="0095221C">
        <w:rPr>
          <w:rFonts w:ascii="Times New Roman" w:eastAsia="Times New Roman" w:hAnsi="Times New Roman" w:cs="Times New Roman"/>
          <w:sz w:val="24"/>
          <w:szCs w:val="24"/>
          <w:lang w:eastAsia="en-KE"/>
        </w:rPr>
        <w:t>, detect errors, contest decisions, and ensure fairness.</w:t>
      </w:r>
      <w:r w:rsidRPr="0095221C">
        <w:rPr>
          <w:rFonts w:ascii="Times New Roman" w:eastAsia="Times New Roman" w:hAnsi="Times New Roman" w:cs="Times New Roman"/>
          <w:sz w:val="24"/>
          <w:szCs w:val="24"/>
          <w:lang w:eastAsia="en-KE"/>
        </w:rPr>
        <w:br/>
      </w:r>
      <w:r>
        <w:rPr>
          <w:rFonts w:ascii="Times New Roman" w:eastAsia="Times New Roman" w:hAnsi="Times New Roman" w:cs="Times New Roman"/>
          <w:sz w:val="24"/>
          <w:szCs w:val="24"/>
          <w:lang w:val="en-US" w:eastAsia="en-KE"/>
        </w:rPr>
        <w:t xml:space="preserve">These two </w:t>
      </w:r>
      <w:r w:rsidRPr="0095221C">
        <w:rPr>
          <w:rFonts w:ascii="Times New Roman" w:eastAsia="Times New Roman" w:hAnsi="Times New Roman" w:cs="Times New Roman"/>
          <w:sz w:val="24"/>
          <w:szCs w:val="24"/>
          <w:lang w:eastAsia="en-KE"/>
        </w:rPr>
        <w:t>promote ethical, safe, and reliable AI.</w:t>
      </w:r>
    </w:p>
    <w:p w14:paraId="7C56E450"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697B332">
          <v:rect id="_x0000_i1028" style="width:0;height:1.5pt" o:hralign="center" o:hrstd="t" o:hr="t" fillcolor="#a0a0a0" stroked="f"/>
        </w:pict>
      </w:r>
    </w:p>
    <w:p w14:paraId="2C81D0BE"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2"/>
          <w:szCs w:val="32"/>
          <w:lang w:eastAsia="en-KE"/>
        </w:rPr>
      </w:pPr>
      <w:r w:rsidRPr="0095221C">
        <w:rPr>
          <w:rFonts w:ascii="Times New Roman" w:eastAsia="Times New Roman" w:hAnsi="Times New Roman" w:cs="Times New Roman"/>
          <w:bCs/>
          <w:sz w:val="32"/>
          <w:szCs w:val="32"/>
          <w:lang w:eastAsia="en-KE"/>
        </w:rPr>
        <w:t>Q3: How does GDPR impact AI development in the EU?</w:t>
      </w:r>
    </w:p>
    <w:p w14:paraId="0B31D049"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lastRenderedPageBreak/>
        <w:t>GDPR affects AI by imposing strict rules on how personal data is collected, stored, processed, and used. It requires:</w:t>
      </w:r>
    </w:p>
    <w:p w14:paraId="11102A08" w14:textId="77777777" w:rsidR="0095221C" w:rsidRPr="0095221C" w:rsidRDefault="0095221C" w:rsidP="009522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Explicit user consent</w:t>
      </w:r>
      <w:r w:rsidRPr="0095221C">
        <w:rPr>
          <w:rFonts w:ascii="Times New Roman" w:eastAsia="Times New Roman" w:hAnsi="Times New Roman" w:cs="Times New Roman"/>
          <w:sz w:val="24"/>
          <w:szCs w:val="24"/>
          <w:lang w:eastAsia="en-KE"/>
        </w:rPr>
        <w:t xml:space="preserve"> before collecting data</w:t>
      </w:r>
    </w:p>
    <w:p w14:paraId="34294083" w14:textId="77777777" w:rsidR="0095221C" w:rsidRPr="0095221C" w:rsidRDefault="0095221C" w:rsidP="009522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Right to explanation</w:t>
      </w:r>
      <w:r w:rsidRPr="0095221C">
        <w:rPr>
          <w:rFonts w:ascii="Times New Roman" w:eastAsia="Times New Roman" w:hAnsi="Times New Roman" w:cs="Times New Roman"/>
          <w:sz w:val="24"/>
          <w:szCs w:val="24"/>
          <w:lang w:eastAsia="en-KE"/>
        </w:rPr>
        <w:t xml:space="preserve"> for automated decisions</w:t>
      </w:r>
    </w:p>
    <w:p w14:paraId="2D9C9FA2" w14:textId="77777777" w:rsidR="0095221C" w:rsidRPr="0095221C" w:rsidRDefault="0095221C" w:rsidP="009522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Data minimization</w:t>
      </w:r>
      <w:r w:rsidRPr="0095221C">
        <w:rPr>
          <w:rFonts w:ascii="Times New Roman" w:eastAsia="Times New Roman" w:hAnsi="Times New Roman" w:cs="Times New Roman"/>
          <w:sz w:val="24"/>
          <w:szCs w:val="24"/>
          <w:lang w:eastAsia="en-KE"/>
        </w:rPr>
        <w:t xml:space="preserve"> </w:t>
      </w:r>
      <w:r>
        <w:rPr>
          <w:rFonts w:ascii="Times New Roman" w:eastAsia="Times New Roman" w:hAnsi="Times New Roman" w:cs="Times New Roman"/>
          <w:sz w:val="24"/>
          <w:szCs w:val="24"/>
          <w:lang w:val="en-US" w:eastAsia="en-KE"/>
        </w:rPr>
        <w:t xml:space="preserve">by </w:t>
      </w:r>
      <w:r w:rsidRPr="0095221C">
        <w:rPr>
          <w:rFonts w:ascii="Times New Roman" w:eastAsia="Times New Roman" w:hAnsi="Times New Roman" w:cs="Times New Roman"/>
          <w:sz w:val="24"/>
          <w:szCs w:val="24"/>
          <w:lang w:eastAsia="en-KE"/>
        </w:rPr>
        <w:t>only collecting necessary data</w:t>
      </w:r>
    </w:p>
    <w:p w14:paraId="6CA4CC9C" w14:textId="77777777" w:rsidR="0095221C" w:rsidRPr="0095221C" w:rsidRDefault="0095221C" w:rsidP="009522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Right to access, delete, or correct data</w:t>
      </w:r>
    </w:p>
    <w:p w14:paraId="094A76CF" w14:textId="77777777" w:rsidR="0095221C" w:rsidRPr="0095221C" w:rsidRDefault="0095221C" w:rsidP="009522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Penalties for misuse or unauthorized access</w:t>
      </w:r>
    </w:p>
    <w:p w14:paraId="08BC99AD"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This encourages AI developers to design systems that are privacy-preserving, transparent, secure, and user-centric.</w:t>
      </w:r>
    </w:p>
    <w:p w14:paraId="46603759"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4C255A3">
          <v:rect id="_x0000_i1029" style="width:0;height:1.5pt" o:hralign="center" o:hrstd="t" o:hr="t" fillcolor="#a0a0a0" stroked="f"/>
        </w:pict>
      </w:r>
    </w:p>
    <w:p w14:paraId="74381F54"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2"/>
          <w:szCs w:val="32"/>
          <w:lang w:eastAsia="en-KE"/>
        </w:rPr>
      </w:pPr>
      <w:r w:rsidRPr="0095221C">
        <w:rPr>
          <w:rFonts w:ascii="Times New Roman" w:eastAsia="Times New Roman" w:hAnsi="Times New Roman" w:cs="Times New Roman"/>
          <w:bCs/>
          <w:sz w:val="32"/>
          <w:szCs w:val="32"/>
          <w:lang w:eastAsia="en-KE"/>
        </w:rPr>
        <w:t>Ethical Principles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4"/>
        <w:gridCol w:w="2028"/>
      </w:tblGrid>
      <w:tr w:rsidR="0095221C" w:rsidRPr="0095221C" w14:paraId="192AF36D" w14:textId="77777777" w:rsidTr="0095221C">
        <w:trPr>
          <w:tblHeader/>
          <w:tblCellSpacing w:w="15" w:type="dxa"/>
        </w:trPr>
        <w:tc>
          <w:tcPr>
            <w:tcW w:w="0" w:type="auto"/>
            <w:vAlign w:val="center"/>
            <w:hideMark/>
          </w:tcPr>
          <w:p w14:paraId="2816DD17" w14:textId="77777777" w:rsidR="0095221C" w:rsidRPr="0095221C" w:rsidRDefault="0095221C" w:rsidP="0095221C">
            <w:pPr>
              <w:spacing w:after="0" w:line="240" w:lineRule="auto"/>
              <w:jc w:val="center"/>
              <w:rPr>
                <w:rFonts w:ascii="Times New Roman" w:eastAsia="Times New Roman" w:hAnsi="Times New Roman" w:cs="Times New Roman"/>
                <w:b/>
                <w:bCs/>
                <w:sz w:val="24"/>
                <w:szCs w:val="24"/>
                <w:u w:val="single"/>
                <w:lang w:eastAsia="en-KE"/>
              </w:rPr>
            </w:pPr>
            <w:r w:rsidRPr="0095221C">
              <w:rPr>
                <w:rFonts w:ascii="Times New Roman" w:eastAsia="Times New Roman" w:hAnsi="Times New Roman" w:cs="Times New Roman"/>
                <w:b/>
                <w:bCs/>
                <w:sz w:val="24"/>
                <w:szCs w:val="24"/>
                <w:u w:val="single"/>
                <w:lang w:eastAsia="en-KE"/>
              </w:rPr>
              <w:t>Definition</w:t>
            </w:r>
          </w:p>
        </w:tc>
        <w:tc>
          <w:tcPr>
            <w:tcW w:w="0" w:type="auto"/>
            <w:vAlign w:val="center"/>
            <w:hideMark/>
          </w:tcPr>
          <w:p w14:paraId="102C93B3" w14:textId="77777777" w:rsidR="0095221C" w:rsidRPr="0095221C" w:rsidRDefault="0095221C" w:rsidP="0095221C">
            <w:pPr>
              <w:spacing w:after="0" w:line="240" w:lineRule="auto"/>
              <w:jc w:val="center"/>
              <w:rPr>
                <w:rFonts w:ascii="Times New Roman" w:eastAsia="Times New Roman" w:hAnsi="Times New Roman" w:cs="Times New Roman"/>
                <w:b/>
                <w:bCs/>
                <w:sz w:val="24"/>
                <w:szCs w:val="24"/>
                <w:u w:val="single"/>
                <w:lang w:eastAsia="en-KE"/>
              </w:rPr>
            </w:pPr>
            <w:r w:rsidRPr="0095221C">
              <w:rPr>
                <w:rFonts w:ascii="Times New Roman" w:eastAsia="Times New Roman" w:hAnsi="Times New Roman" w:cs="Times New Roman"/>
                <w:b/>
                <w:bCs/>
                <w:sz w:val="24"/>
                <w:szCs w:val="24"/>
                <w:u w:val="single"/>
                <w:lang w:eastAsia="en-KE"/>
              </w:rPr>
              <w:t>Principle</w:t>
            </w:r>
          </w:p>
        </w:tc>
      </w:tr>
      <w:tr w:rsidR="0095221C" w:rsidRPr="0095221C" w14:paraId="2F706724" w14:textId="77777777" w:rsidTr="0095221C">
        <w:trPr>
          <w:tblCellSpacing w:w="15" w:type="dxa"/>
        </w:trPr>
        <w:tc>
          <w:tcPr>
            <w:tcW w:w="0" w:type="auto"/>
            <w:vAlign w:val="center"/>
            <w:hideMark/>
          </w:tcPr>
          <w:p w14:paraId="1FC95552"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Ensuring AI does not harm individuals or society.</w:t>
            </w:r>
          </w:p>
        </w:tc>
        <w:tc>
          <w:tcPr>
            <w:tcW w:w="0" w:type="auto"/>
            <w:vAlign w:val="center"/>
            <w:hideMark/>
          </w:tcPr>
          <w:p w14:paraId="09DAF186"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B) Non-maleficence</w:t>
            </w:r>
          </w:p>
        </w:tc>
      </w:tr>
      <w:tr w:rsidR="0095221C" w:rsidRPr="0095221C" w14:paraId="2D69560C" w14:textId="77777777" w:rsidTr="0095221C">
        <w:trPr>
          <w:tblCellSpacing w:w="15" w:type="dxa"/>
        </w:trPr>
        <w:tc>
          <w:tcPr>
            <w:tcW w:w="0" w:type="auto"/>
            <w:vAlign w:val="center"/>
            <w:hideMark/>
          </w:tcPr>
          <w:p w14:paraId="0631922B"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Respecting users’ right to control their data and decisions.</w:t>
            </w:r>
          </w:p>
        </w:tc>
        <w:tc>
          <w:tcPr>
            <w:tcW w:w="0" w:type="auto"/>
            <w:vAlign w:val="center"/>
            <w:hideMark/>
          </w:tcPr>
          <w:p w14:paraId="36C1370A"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C) Autonomy</w:t>
            </w:r>
          </w:p>
        </w:tc>
      </w:tr>
      <w:tr w:rsidR="0095221C" w:rsidRPr="0095221C" w14:paraId="1437FE39" w14:textId="77777777" w:rsidTr="0095221C">
        <w:trPr>
          <w:tblCellSpacing w:w="15" w:type="dxa"/>
        </w:trPr>
        <w:tc>
          <w:tcPr>
            <w:tcW w:w="0" w:type="auto"/>
            <w:vAlign w:val="center"/>
            <w:hideMark/>
          </w:tcPr>
          <w:p w14:paraId="3D16D4EA"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Designing AI to be environmentally friendly.</w:t>
            </w:r>
          </w:p>
        </w:tc>
        <w:tc>
          <w:tcPr>
            <w:tcW w:w="0" w:type="auto"/>
            <w:vAlign w:val="center"/>
            <w:hideMark/>
          </w:tcPr>
          <w:p w14:paraId="2FF2E495"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D) Sustainability</w:t>
            </w:r>
          </w:p>
        </w:tc>
      </w:tr>
      <w:tr w:rsidR="0095221C" w:rsidRPr="0095221C" w14:paraId="174F5B4F" w14:textId="77777777" w:rsidTr="0095221C">
        <w:trPr>
          <w:tblCellSpacing w:w="15" w:type="dxa"/>
        </w:trPr>
        <w:tc>
          <w:tcPr>
            <w:tcW w:w="0" w:type="auto"/>
            <w:vAlign w:val="center"/>
            <w:hideMark/>
          </w:tcPr>
          <w:p w14:paraId="43209F3B"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Fair distribution of AI benefits and risks.</w:t>
            </w:r>
          </w:p>
        </w:tc>
        <w:tc>
          <w:tcPr>
            <w:tcW w:w="0" w:type="auto"/>
            <w:vAlign w:val="center"/>
            <w:hideMark/>
          </w:tcPr>
          <w:p w14:paraId="5589820F" w14:textId="77777777" w:rsidR="0095221C" w:rsidRPr="0095221C" w:rsidRDefault="0095221C" w:rsidP="0095221C">
            <w:pPr>
              <w:spacing w:after="0"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A) Justice</w:t>
            </w:r>
          </w:p>
        </w:tc>
      </w:tr>
    </w:tbl>
    <w:p w14:paraId="5A6EA1B7"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E5C2B33">
          <v:rect id="_x0000_i1030" style="width:0;height:1.5pt" o:hralign="center" o:hrstd="t" o:hr="t" fillcolor="#a0a0a0" stroked="f"/>
        </w:pict>
      </w:r>
    </w:p>
    <w:p w14:paraId="613ED646" w14:textId="77777777" w:rsidR="0095221C" w:rsidRPr="0095221C" w:rsidRDefault="0095221C" w:rsidP="0095221C">
      <w:pPr>
        <w:spacing w:before="100" w:beforeAutospacing="1" w:after="100" w:afterAutospacing="1" w:line="240" w:lineRule="auto"/>
        <w:outlineLvl w:val="0"/>
        <w:rPr>
          <w:rFonts w:ascii="Times New Roman" w:eastAsia="Times New Roman" w:hAnsi="Times New Roman" w:cs="Times New Roman"/>
          <w:bCs/>
          <w:kern w:val="36"/>
          <w:sz w:val="36"/>
          <w:szCs w:val="36"/>
          <w:lang w:eastAsia="en-KE"/>
        </w:rPr>
      </w:pPr>
      <w:r w:rsidRPr="0095221C">
        <w:rPr>
          <w:rFonts w:ascii="Times New Roman" w:eastAsia="Times New Roman" w:hAnsi="Times New Roman" w:cs="Times New Roman"/>
          <w:bCs/>
          <w:kern w:val="36"/>
          <w:sz w:val="36"/>
          <w:szCs w:val="36"/>
          <w:lang w:eastAsia="en-KE"/>
        </w:rPr>
        <w:t xml:space="preserve">Part 2: Case Study Analysis </w:t>
      </w:r>
    </w:p>
    <w:p w14:paraId="42AF31BE" w14:textId="77777777" w:rsidR="0095221C" w:rsidRPr="0095221C" w:rsidRDefault="00005105" w:rsidP="0095221C">
      <w:pPr>
        <w:spacing w:after="0" w:line="240" w:lineRule="auto"/>
        <w:rPr>
          <w:rFonts w:ascii="Times New Roman" w:eastAsia="Times New Roman" w:hAnsi="Times New Roman" w:cs="Times New Roman"/>
          <w:sz w:val="36"/>
          <w:szCs w:val="36"/>
          <w:lang w:eastAsia="en-KE"/>
        </w:rPr>
      </w:pPr>
      <w:r>
        <w:rPr>
          <w:rFonts w:ascii="Times New Roman" w:eastAsia="Times New Roman" w:hAnsi="Times New Roman" w:cs="Times New Roman"/>
          <w:sz w:val="36"/>
          <w:szCs w:val="36"/>
          <w:lang w:eastAsia="en-KE"/>
        </w:rPr>
        <w:pict w14:anchorId="60F22D53">
          <v:rect id="_x0000_i1031" style="width:0;height:1.5pt" o:hralign="center" o:hrstd="t" o:hr="t" fillcolor="#a0a0a0" stroked="f"/>
        </w:pict>
      </w:r>
    </w:p>
    <w:p w14:paraId="56141898"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6"/>
          <w:szCs w:val="36"/>
          <w:lang w:eastAsia="en-KE"/>
        </w:rPr>
      </w:pPr>
      <w:r w:rsidRPr="0095221C">
        <w:rPr>
          <w:rFonts w:ascii="Times New Roman" w:eastAsia="Times New Roman" w:hAnsi="Times New Roman" w:cs="Times New Roman"/>
          <w:bCs/>
          <w:sz w:val="36"/>
          <w:szCs w:val="36"/>
          <w:lang w:eastAsia="en-KE"/>
        </w:rPr>
        <w:t>Case 1: Biased Hiring Tool (Amazon)</w:t>
      </w:r>
    </w:p>
    <w:p w14:paraId="5C005F80" w14:textId="77777777" w:rsidR="0095221C" w:rsidRPr="0095221C" w:rsidRDefault="0095221C" w:rsidP="0095221C">
      <w:pPr>
        <w:spacing w:before="100" w:beforeAutospacing="1" w:after="100" w:afterAutospacing="1" w:line="240" w:lineRule="auto"/>
        <w:outlineLvl w:val="2"/>
        <w:rPr>
          <w:rFonts w:ascii="Times New Roman" w:eastAsia="Times New Roman" w:hAnsi="Times New Roman" w:cs="Times New Roman"/>
          <w:bCs/>
          <w:sz w:val="27"/>
          <w:szCs w:val="27"/>
          <w:lang w:eastAsia="en-KE"/>
        </w:rPr>
      </w:pPr>
      <w:r w:rsidRPr="0095221C">
        <w:rPr>
          <w:rFonts w:ascii="Times New Roman" w:eastAsia="Times New Roman" w:hAnsi="Times New Roman" w:cs="Times New Roman"/>
          <w:bCs/>
          <w:sz w:val="27"/>
          <w:szCs w:val="27"/>
          <w:lang w:eastAsia="en-KE"/>
        </w:rPr>
        <w:t>1. Identify the source of bias</w:t>
      </w:r>
    </w:p>
    <w:p w14:paraId="155C9B01" w14:textId="77777777" w:rsidR="0095221C" w:rsidRPr="0095221C" w:rsidRDefault="0095221C" w:rsidP="009522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 xml:space="preserve">The AI model was trained using </w:t>
      </w:r>
      <w:r w:rsidRPr="0095221C">
        <w:rPr>
          <w:rFonts w:ascii="Times New Roman" w:eastAsia="Times New Roman" w:hAnsi="Times New Roman" w:cs="Times New Roman"/>
          <w:bCs/>
          <w:sz w:val="24"/>
          <w:szCs w:val="24"/>
          <w:lang w:eastAsia="en-KE"/>
        </w:rPr>
        <w:t>10 years of past hiring data</w:t>
      </w:r>
      <w:r w:rsidRPr="0095221C">
        <w:rPr>
          <w:rFonts w:ascii="Times New Roman" w:eastAsia="Times New Roman" w:hAnsi="Times New Roman" w:cs="Times New Roman"/>
          <w:sz w:val="24"/>
          <w:szCs w:val="24"/>
          <w:lang w:eastAsia="en-KE"/>
        </w:rPr>
        <w:t>, which reflected a male-dominated tech industry.</w:t>
      </w:r>
    </w:p>
    <w:p w14:paraId="1CB31F40" w14:textId="77777777" w:rsidR="0095221C" w:rsidRPr="0095221C" w:rsidRDefault="0095221C" w:rsidP="009522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The model learned to associate “male-related patterns” with success.</w:t>
      </w:r>
    </w:p>
    <w:p w14:paraId="1EC2A255" w14:textId="77777777" w:rsidR="0095221C" w:rsidRPr="0095221C" w:rsidRDefault="0095221C" w:rsidP="009522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 xml:space="preserve">Words like </w:t>
      </w:r>
      <w:r w:rsidRPr="00005105">
        <w:rPr>
          <w:rFonts w:ascii="Times New Roman" w:eastAsia="Times New Roman" w:hAnsi="Times New Roman" w:cs="Times New Roman"/>
          <w:iCs/>
          <w:sz w:val="24"/>
          <w:szCs w:val="24"/>
          <w:lang w:eastAsia="en-KE"/>
        </w:rPr>
        <w:t>“women’s sports”</w:t>
      </w:r>
      <w:r w:rsidRPr="0095221C">
        <w:rPr>
          <w:rFonts w:ascii="Times New Roman" w:eastAsia="Times New Roman" w:hAnsi="Times New Roman" w:cs="Times New Roman"/>
          <w:sz w:val="24"/>
          <w:szCs w:val="24"/>
          <w:lang w:eastAsia="en-KE"/>
        </w:rPr>
        <w:t xml:space="preserve"> were penalized because they didn’t appear in the resumes of previously hired candidates.</w:t>
      </w:r>
    </w:p>
    <w:p w14:paraId="2BDA66AE" w14:textId="77777777" w:rsidR="0095221C" w:rsidRPr="0095221C" w:rsidRDefault="0095221C" w:rsidP="0095221C">
      <w:pPr>
        <w:spacing w:before="100" w:beforeAutospacing="1" w:after="100" w:afterAutospacing="1" w:line="240" w:lineRule="auto"/>
        <w:outlineLvl w:val="2"/>
        <w:rPr>
          <w:rFonts w:ascii="Times New Roman" w:eastAsia="Times New Roman" w:hAnsi="Times New Roman" w:cs="Times New Roman"/>
          <w:bCs/>
          <w:sz w:val="27"/>
          <w:szCs w:val="27"/>
          <w:lang w:eastAsia="en-KE"/>
        </w:rPr>
      </w:pPr>
      <w:r w:rsidRPr="0095221C">
        <w:rPr>
          <w:rFonts w:ascii="Times New Roman" w:eastAsia="Times New Roman" w:hAnsi="Times New Roman" w:cs="Times New Roman"/>
          <w:bCs/>
          <w:sz w:val="27"/>
          <w:szCs w:val="27"/>
          <w:lang w:eastAsia="en-KE"/>
        </w:rPr>
        <w:t>2. Three fixes to make the tool fairer</w:t>
      </w:r>
    </w:p>
    <w:p w14:paraId="74A1E5D8" w14:textId="77777777" w:rsidR="0095221C" w:rsidRPr="0095221C" w:rsidRDefault="0095221C" w:rsidP="009522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Balanced and representative training data</w:t>
      </w:r>
      <w:r w:rsidRPr="0095221C">
        <w:rPr>
          <w:rFonts w:ascii="Times New Roman" w:eastAsia="Times New Roman" w:hAnsi="Times New Roman" w:cs="Times New Roman"/>
          <w:sz w:val="24"/>
          <w:szCs w:val="24"/>
          <w:lang w:eastAsia="en-KE"/>
        </w:rPr>
        <w:br/>
        <w:t>Remove gendered terms and ensure resumes from diverse genders, backgrounds, and roles are included.</w:t>
      </w:r>
    </w:p>
    <w:p w14:paraId="01FB77FF" w14:textId="77777777" w:rsidR="0095221C" w:rsidRPr="0095221C" w:rsidRDefault="0095221C" w:rsidP="009522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Feature filtering / debiasing</w:t>
      </w:r>
      <w:r w:rsidRPr="0095221C">
        <w:rPr>
          <w:rFonts w:ascii="Times New Roman" w:eastAsia="Times New Roman" w:hAnsi="Times New Roman" w:cs="Times New Roman"/>
          <w:sz w:val="24"/>
          <w:szCs w:val="24"/>
          <w:lang w:eastAsia="en-KE"/>
        </w:rPr>
        <w:br/>
        <w:t>Delete or neutralize features that encode gender (e.g., pronouns, gendered keywords, women's groups).</w:t>
      </w:r>
    </w:p>
    <w:p w14:paraId="2737341A" w14:textId="77777777" w:rsidR="0095221C" w:rsidRPr="0095221C" w:rsidRDefault="0095221C" w:rsidP="009522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Fairness-aware algorithms</w:t>
      </w:r>
      <w:r w:rsidRPr="0095221C">
        <w:rPr>
          <w:rFonts w:ascii="Times New Roman" w:eastAsia="Times New Roman" w:hAnsi="Times New Roman" w:cs="Times New Roman"/>
          <w:sz w:val="24"/>
          <w:szCs w:val="24"/>
          <w:lang w:eastAsia="en-KE"/>
        </w:rPr>
        <w:br/>
        <w:t>Use fairness constraints such as:</w:t>
      </w:r>
    </w:p>
    <w:p w14:paraId="0BD68159" w14:textId="77777777" w:rsidR="0095221C" w:rsidRPr="0095221C" w:rsidRDefault="0095221C" w:rsidP="009522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lastRenderedPageBreak/>
        <w:t>Equal Opportunity</w:t>
      </w:r>
    </w:p>
    <w:p w14:paraId="3F2CEAC8" w14:textId="77777777" w:rsidR="0095221C" w:rsidRPr="0095221C" w:rsidRDefault="0095221C" w:rsidP="009522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Demographic Parity</w:t>
      </w:r>
    </w:p>
    <w:p w14:paraId="3937BE04" w14:textId="77777777" w:rsidR="0095221C" w:rsidRPr="0095221C" w:rsidRDefault="0095221C" w:rsidP="009522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Disparate Impact Removal (AIF360)</w:t>
      </w:r>
    </w:p>
    <w:p w14:paraId="2A81849C" w14:textId="77777777" w:rsidR="0095221C" w:rsidRPr="0095221C" w:rsidRDefault="0095221C" w:rsidP="0095221C">
      <w:pPr>
        <w:spacing w:before="100" w:beforeAutospacing="1" w:after="100" w:afterAutospacing="1" w:line="240" w:lineRule="auto"/>
        <w:outlineLvl w:val="2"/>
        <w:rPr>
          <w:rFonts w:ascii="Times New Roman" w:eastAsia="Times New Roman" w:hAnsi="Times New Roman" w:cs="Times New Roman"/>
          <w:bCs/>
          <w:sz w:val="27"/>
          <w:szCs w:val="27"/>
          <w:lang w:eastAsia="en-KE"/>
        </w:rPr>
      </w:pPr>
      <w:r w:rsidRPr="0095221C">
        <w:rPr>
          <w:rFonts w:ascii="Times New Roman" w:eastAsia="Times New Roman" w:hAnsi="Times New Roman" w:cs="Times New Roman"/>
          <w:bCs/>
          <w:sz w:val="27"/>
          <w:szCs w:val="27"/>
          <w:lang w:eastAsia="en-KE"/>
        </w:rPr>
        <w:t>3. Fairness metrics to evaluate after correction</w:t>
      </w:r>
    </w:p>
    <w:p w14:paraId="45C91064" w14:textId="1C2DFB96" w:rsidR="0095221C" w:rsidRPr="0095221C" w:rsidRDefault="0095221C" w:rsidP="009522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Disparate Impact Ratio</w:t>
      </w:r>
      <w:r w:rsidRPr="0095221C">
        <w:rPr>
          <w:rFonts w:ascii="Times New Roman" w:eastAsia="Times New Roman" w:hAnsi="Times New Roman" w:cs="Times New Roman"/>
          <w:sz w:val="24"/>
          <w:szCs w:val="24"/>
          <w:lang w:eastAsia="en-KE"/>
        </w:rPr>
        <w:t xml:space="preserve"> </w:t>
      </w:r>
      <w:r w:rsidR="00005105">
        <w:rPr>
          <w:rFonts w:ascii="Times New Roman" w:eastAsia="Times New Roman" w:hAnsi="Times New Roman" w:cs="Times New Roman"/>
          <w:sz w:val="24"/>
          <w:szCs w:val="24"/>
          <w:lang w:val="en-US" w:eastAsia="en-KE"/>
        </w:rPr>
        <w:t xml:space="preserve">which </w:t>
      </w:r>
      <w:r w:rsidRPr="0095221C">
        <w:rPr>
          <w:rFonts w:ascii="Times New Roman" w:eastAsia="Times New Roman" w:hAnsi="Times New Roman" w:cs="Times New Roman"/>
          <w:sz w:val="24"/>
          <w:szCs w:val="24"/>
          <w:lang w:eastAsia="en-KE"/>
        </w:rPr>
        <w:t>should be near 1</w:t>
      </w:r>
    </w:p>
    <w:p w14:paraId="4D869D40" w14:textId="77777777" w:rsidR="0095221C" w:rsidRPr="0095221C" w:rsidRDefault="0095221C" w:rsidP="009522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Equal Opportunity Difference</w:t>
      </w:r>
      <w:r w:rsidRPr="0095221C">
        <w:rPr>
          <w:rFonts w:ascii="Times New Roman" w:eastAsia="Times New Roman" w:hAnsi="Times New Roman" w:cs="Times New Roman"/>
          <w:sz w:val="24"/>
          <w:szCs w:val="24"/>
          <w:lang w:eastAsia="en-KE"/>
        </w:rPr>
        <w:t xml:space="preserve"> (true positive rates across gender groups)</w:t>
      </w:r>
    </w:p>
    <w:p w14:paraId="404B80AF" w14:textId="77777777" w:rsidR="0095221C" w:rsidRPr="0095221C" w:rsidRDefault="0095221C" w:rsidP="009522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False Negative Rate difference</w:t>
      </w:r>
    </w:p>
    <w:p w14:paraId="2B948AA6" w14:textId="77777777" w:rsidR="0095221C" w:rsidRPr="0095221C" w:rsidRDefault="0095221C" w:rsidP="009522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Calibration differences between genders</w:t>
      </w:r>
    </w:p>
    <w:p w14:paraId="7C97CA4F"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5C1B546">
          <v:rect id="_x0000_i1032" style="width:0;height:1.5pt" o:hralign="center" o:hrstd="t" o:hr="t" fillcolor="#a0a0a0" stroked="f"/>
        </w:pict>
      </w:r>
    </w:p>
    <w:p w14:paraId="663927E4"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2"/>
          <w:szCs w:val="32"/>
          <w:lang w:eastAsia="en-KE"/>
        </w:rPr>
      </w:pPr>
      <w:r w:rsidRPr="0095221C">
        <w:rPr>
          <w:rFonts w:ascii="Times New Roman" w:eastAsia="Times New Roman" w:hAnsi="Times New Roman" w:cs="Times New Roman"/>
          <w:bCs/>
          <w:sz w:val="32"/>
          <w:szCs w:val="32"/>
          <w:lang w:eastAsia="en-KE"/>
        </w:rPr>
        <w:t>Case 2: Facial Recognition in Policing</w:t>
      </w:r>
    </w:p>
    <w:p w14:paraId="39BC44F3" w14:textId="77777777" w:rsidR="0095221C" w:rsidRPr="0095221C" w:rsidRDefault="0095221C" w:rsidP="0095221C">
      <w:pPr>
        <w:spacing w:before="100" w:beforeAutospacing="1" w:after="100" w:afterAutospacing="1" w:line="240" w:lineRule="auto"/>
        <w:outlineLvl w:val="2"/>
        <w:rPr>
          <w:rFonts w:ascii="Times New Roman" w:eastAsia="Times New Roman" w:hAnsi="Times New Roman" w:cs="Times New Roman"/>
          <w:bCs/>
          <w:sz w:val="27"/>
          <w:szCs w:val="27"/>
          <w:lang w:eastAsia="en-KE"/>
        </w:rPr>
      </w:pPr>
      <w:r w:rsidRPr="0095221C">
        <w:rPr>
          <w:rFonts w:ascii="Times New Roman" w:eastAsia="Times New Roman" w:hAnsi="Times New Roman" w:cs="Times New Roman"/>
          <w:bCs/>
          <w:sz w:val="27"/>
          <w:szCs w:val="27"/>
          <w:lang w:eastAsia="en-KE"/>
        </w:rPr>
        <w:t>1. Ethical risks</w:t>
      </w:r>
    </w:p>
    <w:p w14:paraId="06ADE011"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Wrongful arrests</w:t>
      </w:r>
      <w:r w:rsidRPr="0095221C">
        <w:rPr>
          <w:rFonts w:ascii="Times New Roman" w:eastAsia="Times New Roman" w:hAnsi="Times New Roman" w:cs="Times New Roman"/>
          <w:sz w:val="24"/>
          <w:szCs w:val="24"/>
          <w:lang w:eastAsia="en-KE"/>
        </w:rPr>
        <w:t xml:space="preserve"> due to misidentification</w:t>
      </w:r>
    </w:p>
    <w:p w14:paraId="5779B215"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Racial profiling</w:t>
      </w:r>
      <w:r w:rsidRPr="0095221C">
        <w:rPr>
          <w:rFonts w:ascii="Times New Roman" w:eastAsia="Times New Roman" w:hAnsi="Times New Roman" w:cs="Times New Roman"/>
          <w:sz w:val="24"/>
          <w:szCs w:val="24"/>
          <w:lang w:eastAsia="en-KE"/>
        </w:rPr>
        <w:t xml:space="preserve"> and reinforcement of discrimination</w:t>
      </w:r>
    </w:p>
    <w:p w14:paraId="72B1BB86"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Violation of privacy</w:t>
      </w:r>
      <w:r w:rsidRPr="0095221C">
        <w:rPr>
          <w:rFonts w:ascii="Times New Roman" w:eastAsia="Times New Roman" w:hAnsi="Times New Roman" w:cs="Times New Roman"/>
          <w:sz w:val="24"/>
          <w:szCs w:val="24"/>
          <w:lang w:eastAsia="en-KE"/>
        </w:rPr>
        <w:t xml:space="preserve"> through mass surveillance</w:t>
      </w:r>
    </w:p>
    <w:p w14:paraId="2773F31A"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Lack of consent</w:t>
      </w:r>
      <w:r w:rsidRPr="0095221C">
        <w:rPr>
          <w:rFonts w:ascii="Times New Roman" w:eastAsia="Times New Roman" w:hAnsi="Times New Roman" w:cs="Times New Roman"/>
          <w:sz w:val="24"/>
          <w:szCs w:val="24"/>
          <w:lang w:eastAsia="en-KE"/>
        </w:rPr>
        <w:t xml:space="preserve"> for data collection</w:t>
      </w:r>
    </w:p>
    <w:p w14:paraId="2641E3D2"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Loss of trust</w:t>
      </w:r>
      <w:r w:rsidRPr="0095221C">
        <w:rPr>
          <w:rFonts w:ascii="Times New Roman" w:eastAsia="Times New Roman" w:hAnsi="Times New Roman" w:cs="Times New Roman"/>
          <w:sz w:val="24"/>
          <w:szCs w:val="24"/>
          <w:lang w:eastAsia="en-KE"/>
        </w:rPr>
        <w:t xml:space="preserve"> in law enforcement</w:t>
      </w:r>
    </w:p>
    <w:p w14:paraId="48CDABAE" w14:textId="77777777" w:rsidR="0095221C" w:rsidRPr="0095221C" w:rsidRDefault="0095221C" w:rsidP="009522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Potential abuse of power</w:t>
      </w:r>
    </w:p>
    <w:p w14:paraId="15401B7D" w14:textId="77777777" w:rsidR="0095221C" w:rsidRPr="0095221C" w:rsidRDefault="0095221C" w:rsidP="0095221C">
      <w:pPr>
        <w:spacing w:before="100" w:beforeAutospacing="1" w:after="100" w:afterAutospacing="1" w:line="240" w:lineRule="auto"/>
        <w:outlineLvl w:val="2"/>
        <w:rPr>
          <w:rFonts w:ascii="Times New Roman" w:eastAsia="Times New Roman" w:hAnsi="Times New Roman" w:cs="Times New Roman"/>
          <w:bCs/>
          <w:sz w:val="27"/>
          <w:szCs w:val="27"/>
          <w:lang w:eastAsia="en-KE"/>
        </w:rPr>
      </w:pPr>
      <w:r w:rsidRPr="0095221C">
        <w:rPr>
          <w:rFonts w:ascii="Times New Roman" w:eastAsia="Times New Roman" w:hAnsi="Times New Roman" w:cs="Times New Roman"/>
          <w:bCs/>
          <w:sz w:val="27"/>
          <w:szCs w:val="27"/>
          <w:lang w:eastAsia="en-KE"/>
        </w:rPr>
        <w:t>2. Policies for responsible deployment</w:t>
      </w:r>
    </w:p>
    <w:p w14:paraId="576B45C1" w14:textId="77777777" w:rsidR="0095221C" w:rsidRPr="0095221C" w:rsidRDefault="0095221C" w:rsidP="009522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Mandatory accuracy benchmarks</w:t>
      </w:r>
      <w:r w:rsidRPr="0095221C">
        <w:rPr>
          <w:rFonts w:ascii="Times New Roman" w:eastAsia="Times New Roman" w:hAnsi="Times New Roman" w:cs="Times New Roman"/>
          <w:sz w:val="24"/>
          <w:szCs w:val="24"/>
          <w:lang w:eastAsia="en-KE"/>
        </w:rPr>
        <w:br/>
        <w:t>Systems must meet high performance standards across all demographic groups.</w:t>
      </w:r>
    </w:p>
    <w:p w14:paraId="495FD18F" w14:textId="77777777" w:rsidR="0095221C" w:rsidRPr="0095221C" w:rsidRDefault="0095221C" w:rsidP="009522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Human-in-the-loop decision making</w:t>
      </w:r>
      <w:r w:rsidRPr="0095221C">
        <w:rPr>
          <w:rFonts w:ascii="Times New Roman" w:eastAsia="Times New Roman" w:hAnsi="Times New Roman" w:cs="Times New Roman"/>
          <w:sz w:val="24"/>
          <w:szCs w:val="24"/>
          <w:lang w:eastAsia="en-KE"/>
        </w:rPr>
        <w:br/>
        <w:t xml:space="preserve">Facial recognition should only be used as </w:t>
      </w:r>
      <w:r w:rsidRPr="00005105">
        <w:rPr>
          <w:rFonts w:ascii="Times New Roman" w:eastAsia="Times New Roman" w:hAnsi="Times New Roman" w:cs="Times New Roman"/>
          <w:iCs/>
          <w:sz w:val="24"/>
          <w:szCs w:val="24"/>
          <w:lang w:eastAsia="en-KE"/>
        </w:rPr>
        <w:t>support</w:t>
      </w:r>
      <w:r w:rsidRPr="00005105">
        <w:rPr>
          <w:rFonts w:ascii="Times New Roman" w:eastAsia="Times New Roman" w:hAnsi="Times New Roman" w:cs="Times New Roman"/>
          <w:sz w:val="24"/>
          <w:szCs w:val="24"/>
          <w:lang w:eastAsia="en-KE"/>
        </w:rPr>
        <w:t>,</w:t>
      </w:r>
      <w:r w:rsidRPr="0095221C">
        <w:rPr>
          <w:rFonts w:ascii="Times New Roman" w:eastAsia="Times New Roman" w:hAnsi="Times New Roman" w:cs="Times New Roman"/>
          <w:sz w:val="24"/>
          <w:szCs w:val="24"/>
          <w:lang w:eastAsia="en-KE"/>
        </w:rPr>
        <w:t xml:space="preserve"> not as the final decision.</w:t>
      </w:r>
    </w:p>
    <w:p w14:paraId="7BF7299F" w14:textId="77777777" w:rsidR="0095221C" w:rsidRPr="0095221C" w:rsidRDefault="0095221C" w:rsidP="009522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Independent third-party audits</w:t>
      </w:r>
      <w:r w:rsidRPr="0095221C">
        <w:rPr>
          <w:rFonts w:ascii="Times New Roman" w:eastAsia="Times New Roman" w:hAnsi="Times New Roman" w:cs="Times New Roman"/>
          <w:sz w:val="24"/>
          <w:szCs w:val="24"/>
          <w:lang w:eastAsia="en-KE"/>
        </w:rPr>
        <w:br/>
        <w:t>Regular bias testing to ensure equal error rates across races and genders.</w:t>
      </w:r>
    </w:p>
    <w:p w14:paraId="5404AE53" w14:textId="77777777" w:rsidR="0095221C" w:rsidRPr="0095221C" w:rsidRDefault="0095221C" w:rsidP="009522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Transparency and public oversight</w:t>
      </w:r>
      <w:bookmarkStart w:id="0" w:name="_GoBack"/>
      <w:bookmarkEnd w:id="0"/>
      <w:r w:rsidRPr="0095221C">
        <w:rPr>
          <w:rFonts w:ascii="Times New Roman" w:eastAsia="Times New Roman" w:hAnsi="Times New Roman" w:cs="Times New Roman"/>
          <w:sz w:val="24"/>
          <w:szCs w:val="24"/>
          <w:lang w:eastAsia="en-KE"/>
        </w:rPr>
        <w:br/>
        <w:t>Public reporting on usage, errors, and complaints.</w:t>
      </w:r>
    </w:p>
    <w:p w14:paraId="52A07FD7" w14:textId="77777777" w:rsidR="0095221C" w:rsidRPr="0095221C" w:rsidRDefault="0095221C" w:rsidP="009522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Strict data governance</w:t>
      </w:r>
      <w:r w:rsidRPr="0095221C">
        <w:rPr>
          <w:rFonts w:ascii="Times New Roman" w:eastAsia="Times New Roman" w:hAnsi="Times New Roman" w:cs="Times New Roman"/>
          <w:sz w:val="24"/>
          <w:szCs w:val="24"/>
          <w:lang w:eastAsia="en-KE"/>
        </w:rPr>
        <w:br/>
        <w:t>Limit data retention, ensure consent, and protect biometric data.</w:t>
      </w:r>
    </w:p>
    <w:p w14:paraId="72554534"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3541C64">
          <v:rect id="_x0000_i1033" style="width:0;height:1.5pt" o:hralign="center" o:hrstd="t" o:hr="t" fillcolor="#a0a0a0" stroked="f"/>
        </w:pict>
      </w:r>
    </w:p>
    <w:p w14:paraId="4C4CBD86" w14:textId="77777777" w:rsidR="0095221C" w:rsidRPr="0095221C" w:rsidRDefault="0095221C" w:rsidP="0095221C">
      <w:pPr>
        <w:spacing w:before="100" w:beforeAutospacing="1" w:after="100" w:afterAutospacing="1" w:line="240" w:lineRule="auto"/>
        <w:outlineLvl w:val="1"/>
        <w:rPr>
          <w:rFonts w:ascii="Times New Roman" w:eastAsia="Times New Roman" w:hAnsi="Times New Roman" w:cs="Times New Roman"/>
          <w:bCs/>
          <w:sz w:val="36"/>
          <w:szCs w:val="36"/>
          <w:lang w:eastAsia="en-KE"/>
        </w:rPr>
      </w:pPr>
      <w:r w:rsidRPr="0095221C">
        <w:rPr>
          <w:rFonts w:ascii="Times New Roman" w:eastAsia="Times New Roman" w:hAnsi="Times New Roman" w:cs="Times New Roman"/>
          <w:bCs/>
          <w:sz w:val="36"/>
          <w:szCs w:val="36"/>
          <w:lang w:eastAsia="en-KE"/>
        </w:rPr>
        <w:t>Audit Report</w:t>
      </w:r>
    </w:p>
    <w:p w14:paraId="370F8B3B" w14:textId="77777777" w:rsidR="0095221C" w:rsidRDefault="0095221C" w:rsidP="0095221C">
      <w:pPr>
        <w:spacing w:before="100" w:beforeAutospacing="1" w:after="100" w:afterAutospacing="1" w:line="240" w:lineRule="auto"/>
        <w:rPr>
          <w:rFonts w:ascii="Times New Roman" w:eastAsia="Times New Roman" w:hAnsi="Times New Roman" w:cs="Times New Roman"/>
          <w:bCs/>
          <w:sz w:val="24"/>
          <w:szCs w:val="24"/>
          <w:lang w:eastAsia="en-KE"/>
        </w:rPr>
      </w:pPr>
      <w:r w:rsidRPr="0095221C">
        <w:rPr>
          <w:rFonts w:ascii="Times New Roman" w:eastAsia="Times New Roman" w:hAnsi="Times New Roman" w:cs="Times New Roman"/>
          <w:bCs/>
          <w:sz w:val="24"/>
          <w:szCs w:val="24"/>
          <w:lang w:eastAsia="en-KE"/>
        </w:rPr>
        <w:t>Bias Audit Report: COMPAS Recidivism Dataset</w:t>
      </w:r>
    </w:p>
    <w:p w14:paraId="6A5D3032"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t>The COMPAS dataset contains criminal justice data used to predict the risk of reoffending. Previous investigations (e.g., by ProPublica) suggest that the algorithm exhibits racial disparities, particularly against African-American defendants. Using IBM’s AI Fairness 360 toolkit, I conducted a fairness audit to evaluate error rates and prediction patterns across racial groups.</w:t>
      </w:r>
    </w:p>
    <w:p w14:paraId="140EDF3C"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lastRenderedPageBreak/>
        <w:t xml:space="preserve">I trained a logistic regression model on the dataset and computed fairness metrics comparing two groups: Caucasian (privileged) and African-American (unprivileged). The results clearly show disparities. The false positive rate difference is significantly above zero, meaning African-Americans are more likely to be incorrectly </w:t>
      </w:r>
      <w:proofErr w:type="spellStart"/>
      <w:r w:rsidRPr="00D34DF6">
        <w:rPr>
          <w:rFonts w:ascii="Times New Roman" w:eastAsia="Times New Roman" w:hAnsi="Times New Roman" w:cs="Times New Roman"/>
          <w:sz w:val="24"/>
          <w:szCs w:val="24"/>
          <w:lang w:val="en-KE" w:eastAsia="en-KE"/>
        </w:rPr>
        <w:t>labeled</w:t>
      </w:r>
      <w:proofErr w:type="spellEnd"/>
      <w:r w:rsidRPr="00D34DF6">
        <w:rPr>
          <w:rFonts w:ascii="Times New Roman" w:eastAsia="Times New Roman" w:hAnsi="Times New Roman" w:cs="Times New Roman"/>
          <w:sz w:val="24"/>
          <w:szCs w:val="24"/>
          <w:lang w:val="en-KE" w:eastAsia="en-KE"/>
        </w:rPr>
        <w:t xml:space="preserve"> as “high risk” when they are not. Additionally, the equal opportunity difference is negative, indicating lower true positive rates for the unprivileged group. Lastly, the statistical parity difference shows that the unprivileged group receives high-risk labels more often.</w:t>
      </w:r>
    </w:p>
    <w:p w14:paraId="1996B7F2"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t>Visualizations of the False Positive Rate by race show that Reweighing reduces the disparity, though it does not completely eliminate it.</w:t>
      </w:r>
    </w:p>
    <w:p w14:paraId="461B8CC4"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t xml:space="preserve">These findings align with concerns raised by civil rights groups: the model amplifies historical biases present in the criminal justice system. The dataset itself contains structural inequalities, such as higher arrest rates in minority </w:t>
      </w:r>
      <w:proofErr w:type="spellStart"/>
      <w:r>
        <w:rPr>
          <w:rFonts w:ascii="Times New Roman" w:eastAsia="Times New Roman" w:hAnsi="Times New Roman" w:cs="Times New Roman"/>
          <w:sz w:val="24"/>
          <w:szCs w:val="24"/>
          <w:lang w:val="en-US" w:eastAsia="en-KE"/>
        </w:rPr>
        <w:t>neighbourhoods</w:t>
      </w:r>
      <w:proofErr w:type="spellEnd"/>
      <w:r>
        <w:rPr>
          <w:rFonts w:ascii="Times New Roman" w:eastAsia="Times New Roman" w:hAnsi="Times New Roman" w:cs="Times New Roman"/>
          <w:sz w:val="24"/>
          <w:szCs w:val="24"/>
          <w:lang w:val="en-US" w:eastAsia="en-KE"/>
        </w:rPr>
        <w:t xml:space="preserve"> </w:t>
      </w:r>
      <w:r w:rsidRPr="00D34DF6">
        <w:rPr>
          <w:rFonts w:ascii="Times New Roman" w:eastAsia="Times New Roman" w:hAnsi="Times New Roman" w:cs="Times New Roman"/>
          <w:sz w:val="24"/>
          <w:szCs w:val="24"/>
          <w:lang w:val="en-KE" w:eastAsia="en-KE"/>
        </w:rPr>
        <w:t>due to policing patterns, not necessarily higher actual offenses.</w:t>
      </w:r>
    </w:p>
    <w:p w14:paraId="29F40A7B"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t>To address these issues, I recommend implementing bias mitigation strategies such as Reweighing (pre-processing), Adversarial Debiasing (in-processing), or Reject Option Classification (post-processing). Additionally, the system should not be used as a standalone decision-making tool; instead, human review and transparent reporting should accompany all automated predictions.</w:t>
      </w:r>
    </w:p>
    <w:p w14:paraId="1242CAE8" w14:textId="77777777" w:rsidR="00D34DF6" w:rsidRPr="00D34DF6" w:rsidRDefault="00D34DF6" w:rsidP="00D34DF6">
      <w:pPr>
        <w:spacing w:before="100" w:beforeAutospacing="1" w:after="100" w:afterAutospacing="1" w:line="240" w:lineRule="auto"/>
        <w:rPr>
          <w:rFonts w:ascii="Times New Roman" w:eastAsia="Times New Roman" w:hAnsi="Times New Roman" w:cs="Times New Roman"/>
          <w:sz w:val="24"/>
          <w:szCs w:val="24"/>
          <w:lang w:val="en-KE" w:eastAsia="en-KE"/>
        </w:rPr>
      </w:pPr>
      <w:r w:rsidRPr="00D34DF6">
        <w:rPr>
          <w:rFonts w:ascii="Times New Roman" w:eastAsia="Times New Roman" w:hAnsi="Times New Roman" w:cs="Times New Roman"/>
          <w:sz w:val="24"/>
          <w:szCs w:val="24"/>
          <w:lang w:val="en-KE" w:eastAsia="en-KE"/>
        </w:rPr>
        <w:t>Overall, the audit confirms that naive ML models built on COMPAS data can perpetuate racial harm, and fairness-aware algorithms are essential for more equitable outcomes.</w:t>
      </w:r>
    </w:p>
    <w:p w14:paraId="276EDEEE" w14:textId="77777777" w:rsidR="00D34DF6" w:rsidRPr="0095221C" w:rsidRDefault="00D34DF6" w:rsidP="0095221C">
      <w:pPr>
        <w:spacing w:before="100" w:beforeAutospacing="1" w:after="100" w:afterAutospacing="1" w:line="240" w:lineRule="auto"/>
        <w:rPr>
          <w:rFonts w:ascii="Times New Roman" w:eastAsia="Times New Roman" w:hAnsi="Times New Roman" w:cs="Times New Roman"/>
          <w:sz w:val="24"/>
          <w:szCs w:val="24"/>
          <w:lang w:eastAsia="en-KE"/>
        </w:rPr>
      </w:pPr>
    </w:p>
    <w:p w14:paraId="636B1039"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CD1F9A0">
          <v:rect id="_x0000_i1034" style="width:0;height:1.5pt" o:hralign="center" o:hrstd="t" o:hr="t" fillcolor="#a0a0a0" stroked="f"/>
        </w:pict>
      </w:r>
    </w:p>
    <w:p w14:paraId="1D5A4AA7" w14:textId="77777777" w:rsidR="0095221C" w:rsidRPr="0095221C" w:rsidRDefault="0095221C" w:rsidP="0095221C">
      <w:pPr>
        <w:spacing w:before="100" w:beforeAutospacing="1" w:after="100" w:afterAutospacing="1" w:line="240" w:lineRule="auto"/>
        <w:outlineLvl w:val="0"/>
        <w:rPr>
          <w:rFonts w:ascii="Times New Roman" w:eastAsia="Times New Roman" w:hAnsi="Times New Roman" w:cs="Times New Roman"/>
          <w:bCs/>
          <w:kern w:val="36"/>
          <w:sz w:val="36"/>
          <w:szCs w:val="36"/>
          <w:lang w:eastAsia="en-KE"/>
        </w:rPr>
      </w:pPr>
      <w:r w:rsidRPr="0095221C">
        <w:rPr>
          <w:rFonts w:ascii="Times New Roman" w:eastAsia="Times New Roman" w:hAnsi="Times New Roman" w:cs="Times New Roman"/>
          <w:bCs/>
          <w:kern w:val="36"/>
          <w:sz w:val="36"/>
          <w:szCs w:val="36"/>
          <w:lang w:eastAsia="en-KE"/>
        </w:rPr>
        <w:t xml:space="preserve">Part 4: Ethical Reflection </w:t>
      </w:r>
    </w:p>
    <w:p w14:paraId="2BEEAA62"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 xml:space="preserve">In my future AI projects, I will prioritize ethical design by integrating transparency, fairness, and user rights from the beginning. First, I will adopt </w:t>
      </w:r>
      <w:r w:rsidRPr="0095221C">
        <w:rPr>
          <w:rFonts w:ascii="Times New Roman" w:eastAsia="Times New Roman" w:hAnsi="Times New Roman" w:cs="Times New Roman"/>
          <w:bCs/>
          <w:sz w:val="24"/>
          <w:szCs w:val="24"/>
          <w:lang w:eastAsia="en-KE"/>
        </w:rPr>
        <w:t>data minimization</w:t>
      </w:r>
      <w:r w:rsidRPr="0095221C">
        <w:rPr>
          <w:rFonts w:ascii="Times New Roman" w:eastAsia="Times New Roman" w:hAnsi="Times New Roman" w:cs="Times New Roman"/>
          <w:sz w:val="24"/>
          <w:szCs w:val="24"/>
          <w:lang w:eastAsia="en-KE"/>
        </w:rPr>
        <w:t xml:space="preserve"> and collect only what is necessary. Second, I will apply fairness audits using tools like AI Fairness 360 to detect biases early. Third, I will ensure transparency by documenting model limitations and providing clear user explanations. Finally, I will maintain accountability by including human oversight and continuous monitoring. Ethical AI is not an add-on</w:t>
      </w:r>
      <w:r>
        <w:rPr>
          <w:rFonts w:ascii="Times New Roman" w:eastAsia="Times New Roman" w:hAnsi="Times New Roman" w:cs="Times New Roman"/>
          <w:sz w:val="24"/>
          <w:szCs w:val="24"/>
          <w:lang w:val="en-US" w:eastAsia="en-KE"/>
        </w:rPr>
        <w:t>,</w:t>
      </w:r>
      <w:r w:rsidRPr="0095221C">
        <w:rPr>
          <w:rFonts w:ascii="Times New Roman" w:eastAsia="Times New Roman" w:hAnsi="Times New Roman" w:cs="Times New Roman"/>
          <w:sz w:val="24"/>
          <w:szCs w:val="24"/>
          <w:lang w:eastAsia="en-KE"/>
        </w:rPr>
        <w:t xml:space="preserve"> it is a core requirement for building systems that are trustworthy and beneficial to society.</w:t>
      </w:r>
    </w:p>
    <w:p w14:paraId="7E0B308A" w14:textId="77777777" w:rsidR="0095221C" w:rsidRPr="0095221C" w:rsidRDefault="00005105" w:rsidP="0095221C">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E624C09">
          <v:rect id="_x0000_i1035" style="width:0;height:1.5pt" o:hralign="center" o:hrstd="t" o:hr="t" fillcolor="#a0a0a0" stroked="f"/>
        </w:pict>
      </w:r>
    </w:p>
    <w:p w14:paraId="0E520E27" w14:textId="77777777" w:rsidR="0095221C" w:rsidRPr="0095221C" w:rsidRDefault="0095221C" w:rsidP="0095221C">
      <w:pPr>
        <w:spacing w:before="100" w:beforeAutospacing="1" w:after="100" w:afterAutospacing="1" w:line="240" w:lineRule="auto"/>
        <w:outlineLvl w:val="0"/>
        <w:rPr>
          <w:rFonts w:ascii="Times New Roman" w:eastAsia="Times New Roman" w:hAnsi="Times New Roman" w:cs="Times New Roman"/>
          <w:bCs/>
          <w:kern w:val="36"/>
          <w:sz w:val="48"/>
          <w:szCs w:val="48"/>
          <w:lang w:eastAsia="en-KE"/>
        </w:rPr>
      </w:pPr>
      <w:r w:rsidRPr="0095221C">
        <w:rPr>
          <w:rFonts w:ascii="Times New Roman" w:eastAsia="Times New Roman" w:hAnsi="Times New Roman" w:cs="Times New Roman"/>
          <w:bCs/>
          <w:kern w:val="36"/>
          <w:sz w:val="36"/>
          <w:szCs w:val="36"/>
          <w:lang w:eastAsia="en-KE"/>
        </w:rPr>
        <w:t>Ethical AI in Healthcare Policy</w:t>
      </w:r>
      <w:r w:rsidRPr="0095221C">
        <w:rPr>
          <w:rFonts w:ascii="Times New Roman" w:eastAsia="Times New Roman" w:hAnsi="Times New Roman" w:cs="Times New Roman"/>
          <w:bCs/>
          <w:kern w:val="36"/>
          <w:sz w:val="48"/>
          <w:szCs w:val="48"/>
          <w:lang w:eastAsia="en-KE"/>
        </w:rPr>
        <w:t xml:space="preserve"> </w:t>
      </w:r>
    </w:p>
    <w:p w14:paraId="7CF5B6EC"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Ethical AI Guidelines for Healthcare Systems</w:t>
      </w:r>
    </w:p>
    <w:p w14:paraId="797763E2"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1. Patient Consent Protocols</w:t>
      </w:r>
    </w:p>
    <w:p w14:paraId="743FC185" w14:textId="77777777" w:rsidR="0095221C" w:rsidRPr="0095221C" w:rsidRDefault="0095221C" w:rsidP="009522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Obtain explicit, informed consent before collecting patient data.</w:t>
      </w:r>
    </w:p>
    <w:p w14:paraId="4CF00539" w14:textId="77777777" w:rsidR="0095221C" w:rsidRPr="0095221C" w:rsidRDefault="0095221C" w:rsidP="009522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Patients must have the right to withdraw consent at any time.</w:t>
      </w:r>
    </w:p>
    <w:p w14:paraId="2F0549EE" w14:textId="77777777" w:rsidR="0095221C" w:rsidRPr="0095221C" w:rsidRDefault="0095221C" w:rsidP="009522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lastRenderedPageBreak/>
        <w:t>Provide clear explanations of how AI processes their data.</w:t>
      </w:r>
    </w:p>
    <w:p w14:paraId="78F1EA5A"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2. Bias Mitigation Strategies</w:t>
      </w:r>
    </w:p>
    <w:p w14:paraId="73B8760E" w14:textId="77777777" w:rsidR="0095221C" w:rsidRPr="0095221C" w:rsidRDefault="0095221C" w:rsidP="009522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Use diverse, representative datasets across gender, race, age, and socioeconomic backgrounds.</w:t>
      </w:r>
    </w:p>
    <w:p w14:paraId="0695DE91" w14:textId="77777777" w:rsidR="0095221C" w:rsidRPr="0095221C" w:rsidRDefault="0095221C" w:rsidP="009522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Conduct regular fairness audits for diagnostic tools, treatment recommendations, and triage algorithms.</w:t>
      </w:r>
    </w:p>
    <w:p w14:paraId="3E880E4F" w14:textId="77777777" w:rsidR="0095221C" w:rsidRPr="0095221C" w:rsidRDefault="0095221C" w:rsidP="009522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Apply fairness-aware algorithms and remove sensitive attributes when appropriate.</w:t>
      </w:r>
    </w:p>
    <w:p w14:paraId="0499B7EE"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3. Transparency Requirements</w:t>
      </w:r>
    </w:p>
    <w:p w14:paraId="1831E707" w14:textId="77777777" w:rsidR="0095221C" w:rsidRPr="0095221C" w:rsidRDefault="0095221C" w:rsidP="009522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Explain AI decisions in language patients can understand.</w:t>
      </w:r>
    </w:p>
    <w:p w14:paraId="4D78A88C" w14:textId="77777777" w:rsidR="0095221C" w:rsidRPr="0095221C" w:rsidRDefault="0095221C" w:rsidP="009522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Clearly document model limitations, accuracy rates, and applicable populations.</w:t>
      </w:r>
    </w:p>
    <w:p w14:paraId="28E6D4C2" w14:textId="77777777" w:rsidR="0095221C" w:rsidRPr="0095221C" w:rsidRDefault="0095221C" w:rsidP="009522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Provide access logs showing when AI influenced clinical decisions.</w:t>
      </w:r>
    </w:p>
    <w:p w14:paraId="3A7CDE69"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4. Accountability &amp; Safety</w:t>
      </w:r>
    </w:p>
    <w:p w14:paraId="636D2401" w14:textId="77777777" w:rsidR="0095221C" w:rsidRPr="0095221C" w:rsidRDefault="0095221C" w:rsidP="009522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Maintain human oversight</w:t>
      </w:r>
      <w:r w:rsidR="00EC78C3">
        <w:rPr>
          <w:rFonts w:ascii="Times New Roman" w:eastAsia="Times New Roman" w:hAnsi="Times New Roman" w:cs="Times New Roman"/>
          <w:sz w:val="24"/>
          <w:szCs w:val="24"/>
          <w:lang w:val="en-US" w:eastAsia="en-KE"/>
        </w:rPr>
        <w:t xml:space="preserve">, </w:t>
      </w:r>
      <w:r w:rsidRPr="0095221C">
        <w:rPr>
          <w:rFonts w:ascii="Times New Roman" w:eastAsia="Times New Roman" w:hAnsi="Times New Roman" w:cs="Times New Roman"/>
          <w:sz w:val="24"/>
          <w:szCs w:val="24"/>
          <w:lang w:eastAsia="en-KE"/>
        </w:rPr>
        <w:t>doctors must validate AI suggestions.</w:t>
      </w:r>
    </w:p>
    <w:p w14:paraId="6D0B2D9A" w14:textId="77777777" w:rsidR="0095221C" w:rsidRPr="0095221C" w:rsidRDefault="0095221C" w:rsidP="009522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Establish mechanisms to report incorrect predictions or ethical concerns.</w:t>
      </w:r>
    </w:p>
    <w:p w14:paraId="60E154B8" w14:textId="77777777" w:rsidR="0095221C" w:rsidRPr="0095221C" w:rsidRDefault="0095221C" w:rsidP="009522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Regularly update models to reflect new medical evidence.</w:t>
      </w:r>
    </w:p>
    <w:p w14:paraId="3F7C06B6" w14:textId="77777777" w:rsidR="0095221C" w:rsidRPr="0095221C" w:rsidRDefault="0095221C" w:rsidP="0095221C">
      <w:p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bCs/>
          <w:sz w:val="24"/>
          <w:szCs w:val="24"/>
          <w:lang w:eastAsia="en-KE"/>
        </w:rPr>
        <w:t>5. Data Security</w:t>
      </w:r>
    </w:p>
    <w:p w14:paraId="141A553A" w14:textId="77777777" w:rsidR="0095221C" w:rsidRPr="0095221C" w:rsidRDefault="0095221C" w:rsidP="009522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Enforce strong encryption, access control, and anonymization.</w:t>
      </w:r>
    </w:p>
    <w:p w14:paraId="51445521" w14:textId="77777777" w:rsidR="0095221C" w:rsidRPr="0095221C" w:rsidRDefault="0095221C" w:rsidP="009522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Limit data sharing to authorized entities only.</w:t>
      </w:r>
    </w:p>
    <w:p w14:paraId="4582C2A2" w14:textId="77777777" w:rsidR="0095221C" w:rsidRPr="0095221C" w:rsidRDefault="0095221C" w:rsidP="009522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95221C">
        <w:rPr>
          <w:rFonts w:ascii="Times New Roman" w:eastAsia="Times New Roman" w:hAnsi="Times New Roman" w:cs="Times New Roman"/>
          <w:sz w:val="24"/>
          <w:szCs w:val="24"/>
          <w:lang w:eastAsia="en-KE"/>
        </w:rPr>
        <w:t>Ensure compliance with HIPAA, GDPR, and local health data laws.</w:t>
      </w:r>
    </w:p>
    <w:p w14:paraId="44718D0E" w14:textId="77777777" w:rsidR="00773A5D" w:rsidRPr="0095221C" w:rsidRDefault="00005105">
      <w:pPr>
        <w:rPr>
          <w:rFonts w:ascii="Times New Roman" w:hAnsi="Times New Roman" w:cs="Times New Roman"/>
        </w:rPr>
      </w:pPr>
    </w:p>
    <w:sectPr w:rsidR="00773A5D" w:rsidRPr="00952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F19B6"/>
    <w:multiLevelType w:val="multilevel"/>
    <w:tmpl w:val="47FC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A1660"/>
    <w:multiLevelType w:val="multilevel"/>
    <w:tmpl w:val="3EC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14256"/>
    <w:multiLevelType w:val="multilevel"/>
    <w:tmpl w:val="645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53A04"/>
    <w:multiLevelType w:val="multilevel"/>
    <w:tmpl w:val="E3C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A674F"/>
    <w:multiLevelType w:val="multilevel"/>
    <w:tmpl w:val="39D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3E8"/>
    <w:multiLevelType w:val="multilevel"/>
    <w:tmpl w:val="C82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50404"/>
    <w:multiLevelType w:val="multilevel"/>
    <w:tmpl w:val="55922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56297F"/>
    <w:multiLevelType w:val="multilevel"/>
    <w:tmpl w:val="64C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54D34"/>
    <w:multiLevelType w:val="multilevel"/>
    <w:tmpl w:val="137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762AE"/>
    <w:multiLevelType w:val="multilevel"/>
    <w:tmpl w:val="E80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53B71"/>
    <w:multiLevelType w:val="multilevel"/>
    <w:tmpl w:val="4E8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52E62"/>
    <w:multiLevelType w:val="multilevel"/>
    <w:tmpl w:val="320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021A4"/>
    <w:multiLevelType w:val="multilevel"/>
    <w:tmpl w:val="B3A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44A46"/>
    <w:multiLevelType w:val="multilevel"/>
    <w:tmpl w:val="2BBC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8"/>
  </w:num>
  <w:num w:numId="5">
    <w:abstractNumId w:val="5"/>
  </w:num>
  <w:num w:numId="6">
    <w:abstractNumId w:val="6"/>
  </w:num>
  <w:num w:numId="7">
    <w:abstractNumId w:val="1"/>
  </w:num>
  <w:num w:numId="8">
    <w:abstractNumId w:val="12"/>
  </w:num>
  <w:num w:numId="9">
    <w:abstractNumId w:val="13"/>
  </w:num>
  <w:num w:numId="10">
    <w:abstractNumId w:val="10"/>
  </w:num>
  <w:num w:numId="11">
    <w:abstractNumId w:val="11"/>
  </w:num>
  <w:num w:numId="12">
    <w:abstractNumId w:val="9"/>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21C"/>
    <w:rsid w:val="00005105"/>
    <w:rsid w:val="000A35CE"/>
    <w:rsid w:val="006A1691"/>
    <w:rsid w:val="007B628B"/>
    <w:rsid w:val="0095221C"/>
    <w:rsid w:val="00D34DF6"/>
    <w:rsid w:val="00EC78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31BF"/>
  <w15:chartTrackingRefBased/>
  <w15:docId w15:val="{A26D5F27-336C-4C43-BE97-D1B50DC1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22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95221C"/>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95221C"/>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21C"/>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95221C"/>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95221C"/>
    <w:rPr>
      <w:rFonts w:ascii="Times New Roman" w:eastAsia="Times New Roman" w:hAnsi="Times New Roman" w:cs="Times New Roman"/>
      <w:b/>
      <w:bCs/>
      <w:sz w:val="27"/>
      <w:szCs w:val="27"/>
      <w:lang w:val="en-KE" w:eastAsia="en-KE"/>
    </w:rPr>
  </w:style>
  <w:style w:type="character" w:styleId="Strong">
    <w:name w:val="Strong"/>
    <w:basedOn w:val="DefaultParagraphFont"/>
    <w:uiPriority w:val="22"/>
    <w:qFormat/>
    <w:rsid w:val="0095221C"/>
    <w:rPr>
      <w:b/>
      <w:bCs/>
    </w:rPr>
  </w:style>
  <w:style w:type="paragraph" w:styleId="NormalWeb">
    <w:name w:val="Normal (Web)"/>
    <w:basedOn w:val="Normal"/>
    <w:uiPriority w:val="99"/>
    <w:semiHidden/>
    <w:unhideWhenUsed/>
    <w:rsid w:val="0095221C"/>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Emphasis">
    <w:name w:val="Emphasis"/>
    <w:basedOn w:val="DefaultParagraphFont"/>
    <w:uiPriority w:val="20"/>
    <w:qFormat/>
    <w:rsid w:val="0095221C"/>
    <w:rPr>
      <w:i/>
      <w:iCs/>
    </w:rPr>
  </w:style>
  <w:style w:type="paragraph" w:styleId="HTMLPreformatted">
    <w:name w:val="HTML Preformatted"/>
    <w:basedOn w:val="Normal"/>
    <w:link w:val="HTMLPreformattedChar"/>
    <w:uiPriority w:val="99"/>
    <w:semiHidden/>
    <w:unhideWhenUsed/>
    <w:rsid w:val="00952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95221C"/>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95221C"/>
    <w:rPr>
      <w:rFonts w:ascii="Courier New" w:eastAsia="Times New Roman" w:hAnsi="Courier New" w:cs="Courier New"/>
      <w:sz w:val="20"/>
      <w:szCs w:val="20"/>
    </w:rPr>
  </w:style>
  <w:style w:type="character" w:customStyle="1" w:styleId="hljs-comment">
    <w:name w:val="hljs-comment"/>
    <w:basedOn w:val="DefaultParagraphFont"/>
    <w:rsid w:val="0095221C"/>
  </w:style>
  <w:style w:type="character" w:customStyle="1" w:styleId="hljs-keyword">
    <w:name w:val="hljs-keyword"/>
    <w:basedOn w:val="DefaultParagraphFont"/>
    <w:rsid w:val="0095221C"/>
  </w:style>
  <w:style w:type="character" w:customStyle="1" w:styleId="hljs-number">
    <w:name w:val="hljs-number"/>
    <w:basedOn w:val="DefaultParagraphFont"/>
    <w:rsid w:val="0095221C"/>
  </w:style>
  <w:style w:type="character" w:customStyle="1" w:styleId="hljs-string">
    <w:name w:val="hljs-string"/>
    <w:basedOn w:val="DefaultParagraphFont"/>
    <w:rsid w:val="0095221C"/>
  </w:style>
  <w:style w:type="character" w:customStyle="1" w:styleId="hljs-builtin">
    <w:name w:val="hljs-built_in"/>
    <w:basedOn w:val="DefaultParagraphFont"/>
    <w:rsid w:val="00952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0122360">
      <w:bodyDiv w:val="1"/>
      <w:marLeft w:val="0"/>
      <w:marRight w:val="0"/>
      <w:marTop w:val="0"/>
      <w:marBottom w:val="0"/>
      <w:divBdr>
        <w:top w:val="none" w:sz="0" w:space="0" w:color="auto"/>
        <w:left w:val="none" w:sz="0" w:space="0" w:color="auto"/>
        <w:bottom w:val="none" w:sz="0" w:space="0" w:color="auto"/>
        <w:right w:val="none" w:sz="0" w:space="0" w:color="auto"/>
      </w:divBdr>
      <w:divsChild>
        <w:div w:id="238637150">
          <w:marLeft w:val="0"/>
          <w:marRight w:val="0"/>
          <w:marTop w:val="0"/>
          <w:marBottom w:val="0"/>
          <w:divBdr>
            <w:top w:val="none" w:sz="0" w:space="0" w:color="auto"/>
            <w:left w:val="none" w:sz="0" w:space="0" w:color="auto"/>
            <w:bottom w:val="none" w:sz="0" w:space="0" w:color="auto"/>
            <w:right w:val="none" w:sz="0" w:space="0" w:color="auto"/>
          </w:divBdr>
          <w:divsChild>
            <w:div w:id="1023365139">
              <w:marLeft w:val="0"/>
              <w:marRight w:val="0"/>
              <w:marTop w:val="0"/>
              <w:marBottom w:val="0"/>
              <w:divBdr>
                <w:top w:val="none" w:sz="0" w:space="0" w:color="auto"/>
                <w:left w:val="none" w:sz="0" w:space="0" w:color="auto"/>
                <w:bottom w:val="none" w:sz="0" w:space="0" w:color="auto"/>
                <w:right w:val="none" w:sz="0" w:space="0" w:color="auto"/>
              </w:divBdr>
            </w:div>
          </w:divsChild>
        </w:div>
        <w:div w:id="595099022">
          <w:marLeft w:val="0"/>
          <w:marRight w:val="0"/>
          <w:marTop w:val="0"/>
          <w:marBottom w:val="0"/>
          <w:divBdr>
            <w:top w:val="none" w:sz="0" w:space="0" w:color="auto"/>
            <w:left w:val="none" w:sz="0" w:space="0" w:color="auto"/>
            <w:bottom w:val="none" w:sz="0" w:space="0" w:color="auto"/>
            <w:right w:val="none" w:sz="0" w:space="0" w:color="auto"/>
          </w:divBdr>
          <w:divsChild>
            <w:div w:id="17852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2376</TotalTime>
  <Pages>5</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6</cp:revision>
  <cp:lastPrinted>2025-11-20T14:26:00Z</cp:lastPrinted>
  <dcterms:created xsi:type="dcterms:W3CDTF">2025-11-18T21:49:00Z</dcterms:created>
  <dcterms:modified xsi:type="dcterms:W3CDTF">2025-11-20T14:28:00Z</dcterms:modified>
</cp:coreProperties>
</file>