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הלוגו של השומר החדש וסמל סיירת נח״ל זה לצד זה.</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קו עזה</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קו עזה.</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גדולות, כמעט על כל המסך: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סמל סיירת נח״ל ליד הכותרת, ותרשים עץ: סיירת נח״ל, ממנה שני המוצבים (כרם שלום – פלחה״ן, סופה – פלוגת נ״ט), שמתחברים לפלס״ר. מהפלס״ר שלוש משימות: כיתת כוננות, צוות עתודה ותורנות מטבח. מתחת: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21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22 – מפת הקרב (שוב)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שוב מפת הקרב בצילום אוויר, עם אותן תוויות: מוצב סופה, קיבוץ סופה, המחבלים, הנגמ״ש, אנדרטת דנגור.</w:t>
      </w:r>
    </w:p>
    <w:p>
      <w:pPr>
        <w:bidi/>
        <w:spacing w:after="140" w:line="360"/>
        <w:jc w:val="right"/>
      </w:pPr>
      <w:r>
        <w:rPr>
          <w:rFonts w:ascii="Arial" w:cs="Arial" w:eastAsia="Arial" w:hAnsi="Arial"/>
          <w:i/>
          <w:iCs/>
          <w:color w:val="8A8F99"/>
          <w:sz w:val="22"/>
          <w:szCs w:val="22"/>
          <w:rtl/>
        </w:rPr>
        <w:t xml:space="preserve">(חוזרים למפה: להראות שוב איפה עמד הנגמ״ש ומאיפה ירו עליו, לפני שממשיכים למה שקרה בתוך המוצב)</w:t>
      </w:r>
    </w:p>
    <w:p>
      <w:pPr>
        <w:pStyle w:val="Heading2"/>
        <w:keepNext/>
        <w:bidi/>
        <w:spacing w:after="80" w:before="320"/>
        <w:jc w:val="right"/>
      </w:pPr>
      <w:r>
        <w:rPr>
          <w:rFonts w:ascii="Arial" w:cs="Arial" w:eastAsia="Arial" w:hAnsi="Arial"/>
          <w:b/>
          <w:bCs/>
          <w:sz w:val="28"/>
          <w:szCs w:val="28"/>
          <w:rtl/>
        </w:rPr>
        <w:t xml:space="preserve">שקופית 23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35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36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37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38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39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40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41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2026-10-07T04:36:41.689Z</dcterms:created>
  <dcterms:modified xsi:type="dcterms:W3CDTF">2026-10-07T04:36:41.689Z</dcterms:modified>
</cp:coreProperties>
</file>

<file path=docProps/custom.xml><?xml version="1.0" encoding="utf-8"?>
<Properties xmlns="http://schemas.openxmlformats.org/officeDocument/2006/custom-properties" xmlns:vt="http://schemas.openxmlformats.org/officeDocument/2006/docPropsVTypes"/>
</file>