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057" w:rsidRPr="005F5777" w:rsidRDefault="005F5777">
      <w:pPr>
        <w:rPr>
          <w:sz w:val="44"/>
          <w:szCs w:val="44"/>
        </w:rPr>
      </w:pPr>
      <w:r w:rsidRPr="005F5777">
        <w:rPr>
          <w:rFonts w:hint="eastAsia"/>
          <w:sz w:val="44"/>
          <w:szCs w:val="44"/>
        </w:rPr>
        <w:t>转接板自带</w:t>
      </w:r>
      <w:r w:rsidRPr="005F5777">
        <w:rPr>
          <w:rFonts w:hint="eastAsia"/>
          <w:sz w:val="44"/>
          <w:szCs w:val="44"/>
        </w:rPr>
        <w:t>ADC</w:t>
      </w:r>
      <w:r w:rsidRPr="005F5777">
        <w:rPr>
          <w:sz w:val="44"/>
          <w:szCs w:val="44"/>
        </w:rPr>
        <w:t>0</w:t>
      </w:r>
      <w:r w:rsidRPr="005F5777">
        <w:rPr>
          <w:sz w:val="44"/>
          <w:szCs w:val="44"/>
        </w:rPr>
        <w:t>和</w:t>
      </w:r>
      <w:r w:rsidRPr="005F5777">
        <w:rPr>
          <w:sz w:val="44"/>
          <w:szCs w:val="44"/>
        </w:rPr>
        <w:t>ADC1</w:t>
      </w:r>
      <w:r w:rsidRPr="005F5777">
        <w:rPr>
          <w:sz w:val="44"/>
          <w:szCs w:val="44"/>
        </w:rPr>
        <w:t>在</w:t>
      </w:r>
      <w:r w:rsidRPr="005F5777">
        <w:rPr>
          <w:sz w:val="44"/>
          <w:szCs w:val="44"/>
        </w:rPr>
        <w:t>Serialplot</w:t>
      </w:r>
      <w:r w:rsidRPr="005F5777">
        <w:rPr>
          <w:sz w:val="44"/>
          <w:szCs w:val="44"/>
        </w:rPr>
        <w:t>显示</w:t>
      </w:r>
    </w:p>
    <w:p w:rsidR="005F5777" w:rsidRDefault="005F5777"/>
    <w:p w:rsidR="005F5777" w:rsidRPr="005F5777" w:rsidRDefault="005F5777" w:rsidP="005F5777">
      <w:pPr>
        <w:rPr>
          <w:b/>
        </w:rPr>
      </w:pPr>
      <w:r w:rsidRPr="005F5777">
        <w:rPr>
          <w:rFonts w:hint="eastAsia"/>
          <w:b/>
        </w:rPr>
        <w:t>1</w:t>
      </w:r>
      <w:r w:rsidRPr="005F5777">
        <w:rPr>
          <w:b/>
        </w:rPr>
        <w:t>.</w:t>
      </w:r>
      <w:r w:rsidRPr="005F5777">
        <w:rPr>
          <w:b/>
        </w:rPr>
        <w:t>打开</w:t>
      </w:r>
      <w:r w:rsidRPr="005F5777">
        <w:rPr>
          <w:b/>
        </w:rPr>
        <w:t>Serialplot</w:t>
      </w:r>
      <w:r w:rsidRPr="005F5777">
        <w:rPr>
          <w:b/>
        </w:rPr>
        <w:t>，并设置串口</w:t>
      </w:r>
      <w:r w:rsidRPr="005F5777">
        <w:rPr>
          <w:rFonts w:hint="eastAsia"/>
          <w:b/>
        </w:rPr>
        <w:t>，波特率</w:t>
      </w:r>
      <w:r w:rsidRPr="005F5777">
        <w:rPr>
          <w:rFonts w:hint="eastAsia"/>
          <w:b/>
        </w:rPr>
        <w:t>2</w:t>
      </w:r>
      <w:r w:rsidRPr="005F5777">
        <w:rPr>
          <w:b/>
        </w:rPr>
        <w:t>30400</w:t>
      </w:r>
    </w:p>
    <w:p w:rsidR="005F5777" w:rsidRDefault="005F5777" w:rsidP="005F5777">
      <w:r>
        <w:rPr>
          <w:noProof/>
        </w:rPr>
        <w:drawing>
          <wp:inline distT="0" distB="0" distL="0" distR="0" wp14:anchorId="787AAB79" wp14:editId="57EEA3EB">
            <wp:extent cx="5274310" cy="28784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777" w:rsidRPr="0012746E" w:rsidRDefault="005F5777" w:rsidP="005F5777">
      <w:pPr>
        <w:rPr>
          <w:b/>
        </w:rPr>
      </w:pPr>
      <w:r w:rsidRPr="0012746E">
        <w:rPr>
          <w:rFonts w:hint="eastAsia"/>
          <w:b/>
        </w:rPr>
        <w:t>2</w:t>
      </w:r>
      <w:r w:rsidRPr="0012746E">
        <w:rPr>
          <w:b/>
        </w:rPr>
        <w:t>.</w:t>
      </w:r>
      <w:r w:rsidR="0012746E" w:rsidRPr="0012746E">
        <w:rPr>
          <w:b/>
        </w:rPr>
        <w:t>数据格式入下图所示</w:t>
      </w:r>
    </w:p>
    <w:p w:rsidR="0012746E" w:rsidRDefault="0012746E" w:rsidP="005F5777">
      <w:r>
        <w:rPr>
          <w:noProof/>
        </w:rPr>
        <w:drawing>
          <wp:inline distT="0" distB="0" distL="0" distR="0" wp14:anchorId="09187C72" wp14:editId="5A6D7713">
            <wp:extent cx="5274310" cy="10960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6E" w:rsidRPr="0012746E" w:rsidRDefault="0012746E" w:rsidP="005F5777">
      <w:pPr>
        <w:rPr>
          <w:rFonts w:hint="eastAsia"/>
          <w:b/>
        </w:rPr>
      </w:pPr>
      <w:r w:rsidRPr="0012746E">
        <w:rPr>
          <w:rFonts w:hint="eastAsia"/>
          <w:b/>
        </w:rPr>
        <w:t>3</w:t>
      </w:r>
      <w:r w:rsidRPr="0012746E">
        <w:rPr>
          <w:b/>
        </w:rPr>
        <w:t>.</w:t>
      </w:r>
      <w:r w:rsidRPr="0012746E">
        <w:rPr>
          <w:b/>
        </w:rPr>
        <w:t>再</w:t>
      </w:r>
      <w:r w:rsidRPr="0012746E">
        <w:rPr>
          <w:b/>
        </w:rPr>
        <w:t>commands</w:t>
      </w:r>
      <w:r w:rsidRPr="0012746E">
        <w:rPr>
          <w:b/>
        </w:rPr>
        <w:t>标签下，输入下图两条命令，并选中</w:t>
      </w:r>
      <w:r w:rsidRPr="0012746E">
        <w:rPr>
          <w:b/>
        </w:rPr>
        <w:t>hex</w:t>
      </w:r>
      <w:r w:rsidRPr="0012746E">
        <w:rPr>
          <w:b/>
        </w:rPr>
        <w:t>按钮，依次发送这两条命令</w:t>
      </w:r>
    </w:p>
    <w:p w:rsidR="0012746E" w:rsidRDefault="0012746E" w:rsidP="005F5777">
      <w:r>
        <w:rPr>
          <w:noProof/>
        </w:rPr>
        <w:drawing>
          <wp:inline distT="0" distB="0" distL="0" distR="0" wp14:anchorId="737AC507" wp14:editId="7BD459E3">
            <wp:extent cx="5274310" cy="6877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6E" w:rsidRDefault="0012746E" w:rsidP="005F5777">
      <w:pPr>
        <w:rPr>
          <w:b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b/>
        </w:rPr>
        <w:t>转接板就会自动给</w:t>
      </w:r>
      <w:r w:rsidRPr="005F5777">
        <w:rPr>
          <w:b/>
        </w:rPr>
        <w:t>Serialplot</w:t>
      </w:r>
      <w:r>
        <w:rPr>
          <w:b/>
        </w:rPr>
        <w:t>发送</w:t>
      </w:r>
      <w:r>
        <w:rPr>
          <w:b/>
        </w:rPr>
        <w:t>ADC0</w:t>
      </w:r>
      <w:r>
        <w:rPr>
          <w:b/>
        </w:rPr>
        <w:t>和</w:t>
      </w:r>
      <w:r>
        <w:rPr>
          <w:b/>
        </w:rPr>
        <w:t>ADC1</w:t>
      </w:r>
      <w:r>
        <w:rPr>
          <w:b/>
        </w:rPr>
        <w:t>的数据</w:t>
      </w:r>
    </w:p>
    <w:p w:rsidR="0012746E" w:rsidRDefault="0012746E" w:rsidP="005F577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A47A62" wp14:editId="6F1E6C2D">
            <wp:extent cx="5274310" cy="28778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7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95018"/>
    <w:multiLevelType w:val="hybridMultilevel"/>
    <w:tmpl w:val="B29EF2A6"/>
    <w:lvl w:ilvl="0" w:tplc="C34AA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EFD"/>
    <w:rsid w:val="0012746E"/>
    <w:rsid w:val="00526057"/>
    <w:rsid w:val="005F5777"/>
    <w:rsid w:val="0060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4BBE0-6294-4B59-B16F-3AC00A8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57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2025-01-05T16:12:00Z</dcterms:created>
  <dcterms:modified xsi:type="dcterms:W3CDTF">2025-01-05T16:20:00Z</dcterms:modified>
</cp:coreProperties>
</file>