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C58" w:rsidRPr="000D6385" w:rsidRDefault="00A04C58" w:rsidP="000E0C6D">
      <w:pPr>
        <w:pStyle w:val="line"/>
        <w:jc w:val="left"/>
        <w:rPr>
          <w:rFonts w:cs="Arial"/>
        </w:rPr>
      </w:pPr>
      <w:bookmarkStart w:id="0" w:name="_Toc61439445"/>
      <w:bookmarkStart w:id="1" w:name="_Toc61441311"/>
    </w:p>
    <w:p w:rsidR="00A04C58" w:rsidRPr="000D6385" w:rsidRDefault="00A04C58" w:rsidP="000E0C6D">
      <w:pPr>
        <w:pStyle w:val="line"/>
        <w:jc w:val="center"/>
        <w:rPr>
          <w:rFonts w:cs="Arial"/>
        </w:rPr>
      </w:pPr>
      <w:r w:rsidRPr="000D6385">
        <w:rPr>
          <w:rFonts w:cs="Arial"/>
          <w:noProof/>
          <w:sz w:val="24"/>
          <w:szCs w:val="24"/>
        </w:rPr>
        <w:drawing>
          <wp:inline distT="0" distB="0" distL="0" distR="0">
            <wp:extent cx="1171575" cy="1171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solidFill>
                      <a:srgbClr val="FFFFFF"/>
                    </a:solidFill>
                    <a:ln>
                      <a:noFill/>
                    </a:ln>
                  </pic:spPr>
                </pic:pic>
              </a:graphicData>
            </a:graphic>
          </wp:inline>
        </w:drawing>
      </w:r>
    </w:p>
    <w:p w:rsidR="00C9260D" w:rsidRPr="000D6385" w:rsidRDefault="00C9260D" w:rsidP="000E0C6D">
      <w:pPr>
        <w:pStyle w:val="FrontMatter"/>
        <w:jc w:val="center"/>
        <w:rPr>
          <w:rFonts w:cs="Arial"/>
        </w:rPr>
      </w:pPr>
      <w:bookmarkStart w:id="2" w:name="_Toc63481067"/>
      <w:r w:rsidRPr="000D6385">
        <w:rPr>
          <w:rFonts w:cs="Arial"/>
        </w:rPr>
        <w:t>Project Management Plan</w:t>
      </w:r>
      <w:bookmarkEnd w:id="0"/>
      <w:bookmarkEnd w:id="1"/>
      <w:bookmarkEnd w:id="2"/>
    </w:p>
    <w:p w:rsidR="00C9260D" w:rsidRPr="000D6385" w:rsidRDefault="00C9260D" w:rsidP="000E0C6D">
      <w:pPr>
        <w:pStyle w:val="FrontMatter"/>
        <w:jc w:val="center"/>
        <w:rPr>
          <w:rFonts w:cs="Arial"/>
          <w:sz w:val="40"/>
          <w:szCs w:val="40"/>
        </w:rPr>
      </w:pPr>
      <w:bookmarkStart w:id="3" w:name="_Toc63481068"/>
      <w:r w:rsidRPr="000D6385">
        <w:rPr>
          <w:rFonts w:cs="Arial"/>
          <w:sz w:val="40"/>
          <w:szCs w:val="40"/>
        </w:rPr>
        <w:t>for</w:t>
      </w:r>
      <w:bookmarkEnd w:id="3"/>
    </w:p>
    <w:p w:rsidR="00C9260D" w:rsidRPr="000D6385" w:rsidRDefault="000E0C6D" w:rsidP="000E0C6D">
      <w:pPr>
        <w:pStyle w:val="FrontMatter"/>
        <w:jc w:val="center"/>
        <w:rPr>
          <w:rFonts w:cs="Arial"/>
        </w:rPr>
      </w:pPr>
      <w:r w:rsidRPr="000D6385">
        <w:rPr>
          <w:rFonts w:cs="Arial"/>
        </w:rPr>
        <w:t>After Life (Management of the Dead and the Missing)</w:t>
      </w:r>
    </w:p>
    <w:p w:rsidR="00C9260D" w:rsidRPr="000D6385" w:rsidRDefault="00C9260D" w:rsidP="000E0C6D">
      <w:pPr>
        <w:pStyle w:val="ByLine"/>
        <w:jc w:val="center"/>
      </w:pPr>
      <w:r w:rsidRPr="000D6385">
        <w:t>Version 1.0</w:t>
      </w:r>
    </w:p>
    <w:p w:rsidR="00C9260D" w:rsidRPr="000D6385" w:rsidRDefault="000E0C6D" w:rsidP="000E0C6D">
      <w:pPr>
        <w:pStyle w:val="ByLine"/>
        <w:jc w:val="center"/>
      </w:pPr>
      <w:r w:rsidRPr="000D6385">
        <w:t>Prepared by</w:t>
      </w:r>
    </w:p>
    <w:p w:rsidR="000E0C6D" w:rsidRPr="000D6385" w:rsidRDefault="000E0C6D" w:rsidP="000E0C6D">
      <w:pPr>
        <w:pStyle w:val="ByLine"/>
        <w:jc w:val="center"/>
      </w:pPr>
      <w:r w:rsidRPr="000D6385">
        <w:t>Lee, Kyle Vincent V.</w:t>
      </w:r>
      <w:r w:rsidRPr="000D6385">
        <w:br/>
        <w:t>Reyes, Hannah Mae E.</w:t>
      </w:r>
    </w:p>
    <w:p w:rsidR="00C9260D" w:rsidRPr="000D6385" w:rsidRDefault="000E0C6D" w:rsidP="000E0C6D">
      <w:pPr>
        <w:pStyle w:val="ByLine"/>
        <w:jc w:val="center"/>
      </w:pPr>
      <w:r w:rsidRPr="000D6385">
        <w:t>MI - 141</w:t>
      </w:r>
    </w:p>
    <w:p w:rsidR="00C9260D" w:rsidRPr="000D6385" w:rsidRDefault="000E0C6D" w:rsidP="000E0C6D">
      <w:pPr>
        <w:pStyle w:val="ByLine"/>
        <w:jc w:val="center"/>
      </w:pPr>
      <w:r w:rsidRPr="000D6385">
        <w:t>February 6, 2017</w:t>
      </w:r>
    </w:p>
    <w:p w:rsidR="00C9260D" w:rsidRPr="000D6385" w:rsidRDefault="00C9260D">
      <w:pPr>
        <w:rPr>
          <w:rFonts w:ascii="Arial" w:hAnsi="Arial" w:cs="Arial"/>
        </w:rPr>
        <w:sectPr w:rsidR="00C9260D" w:rsidRPr="000D6385">
          <w:headerReference w:type="default" r:id="rId8"/>
          <w:footerReference w:type="default" r:id="rId9"/>
          <w:footerReference w:type="first" r:id="rId10"/>
          <w:pgSz w:w="12240" w:h="15840" w:code="1"/>
          <w:pgMar w:top="1440" w:right="1440" w:bottom="1440" w:left="1440" w:header="720" w:footer="720" w:gutter="0"/>
          <w:pgNumType w:fmt="lowerRoman" w:start="1"/>
          <w:cols w:space="720"/>
          <w:titlePg/>
        </w:sectPr>
      </w:pPr>
    </w:p>
    <w:p w:rsidR="00C9260D" w:rsidRPr="000D6385" w:rsidRDefault="00C9260D">
      <w:pPr>
        <w:pStyle w:val="TOCHeading"/>
        <w:rPr>
          <w:rFonts w:ascii="Arial" w:hAnsi="Arial" w:cs="Arial"/>
        </w:rPr>
      </w:pPr>
      <w:bookmarkStart w:id="4" w:name="_Toc61439446"/>
      <w:bookmarkStart w:id="5" w:name="_Toc61441006"/>
      <w:bookmarkStart w:id="6" w:name="_Toc61441123"/>
      <w:bookmarkStart w:id="7" w:name="_Toc61441260"/>
      <w:bookmarkStart w:id="8" w:name="_Toc61441320"/>
      <w:bookmarkStart w:id="9" w:name="_Toc61441792"/>
      <w:bookmarkStart w:id="10" w:name="_Toc61442128"/>
      <w:bookmarkStart w:id="11" w:name="_Toc61490945"/>
      <w:bookmarkStart w:id="12" w:name="_Toc61491774"/>
      <w:bookmarkStart w:id="13" w:name="_Toc61880854"/>
      <w:r w:rsidRPr="000D6385">
        <w:rPr>
          <w:rFonts w:ascii="Arial" w:hAnsi="Arial" w:cs="Arial"/>
        </w:rPr>
        <w:lastRenderedPageBreak/>
        <w:t>Table of Contents</w:t>
      </w:r>
      <w:bookmarkEnd w:id="4"/>
      <w:bookmarkEnd w:id="5"/>
      <w:bookmarkEnd w:id="6"/>
      <w:bookmarkEnd w:id="7"/>
      <w:bookmarkEnd w:id="8"/>
      <w:bookmarkEnd w:id="9"/>
      <w:bookmarkEnd w:id="10"/>
      <w:bookmarkEnd w:id="11"/>
      <w:bookmarkEnd w:id="12"/>
      <w:bookmarkEnd w:id="13"/>
    </w:p>
    <w:p w:rsidR="00C9260D" w:rsidRPr="000D6385" w:rsidRDefault="00C9260D">
      <w:pPr>
        <w:pStyle w:val="TOC1"/>
        <w:rPr>
          <w:rFonts w:ascii="Arial" w:hAnsi="Arial" w:cs="Arial"/>
          <w:b w:val="0"/>
          <w:noProof/>
          <w:szCs w:val="24"/>
        </w:rPr>
      </w:pPr>
      <w:r w:rsidRPr="000D6385">
        <w:rPr>
          <w:rFonts w:ascii="Arial" w:hAnsi="Arial" w:cs="Arial"/>
        </w:rPr>
        <w:fldChar w:fldCharType="begin"/>
      </w:r>
      <w:r w:rsidRPr="000D6385">
        <w:rPr>
          <w:rFonts w:ascii="Arial" w:hAnsi="Arial" w:cs="Arial"/>
        </w:rPr>
        <w:instrText xml:space="preserve"> TOC \o "2-3" \h \z \t "Heading 1,1" </w:instrText>
      </w:r>
      <w:r w:rsidRPr="000D6385">
        <w:rPr>
          <w:rFonts w:ascii="Arial" w:hAnsi="Arial" w:cs="Arial"/>
        </w:rPr>
        <w:fldChar w:fldCharType="separate"/>
      </w:r>
      <w:hyperlink w:anchor="_Toc164670634" w:history="1">
        <w:r w:rsidRPr="000D6385">
          <w:rPr>
            <w:rStyle w:val="Hyperlink"/>
            <w:rFonts w:ascii="Arial" w:hAnsi="Arial" w:cs="Arial"/>
            <w:noProof/>
          </w:rPr>
          <w:t>1.</w:t>
        </w:r>
        <w:r w:rsidRPr="000D6385">
          <w:rPr>
            <w:rFonts w:ascii="Arial" w:hAnsi="Arial" w:cs="Arial"/>
            <w:b w:val="0"/>
            <w:noProof/>
            <w:szCs w:val="24"/>
          </w:rPr>
          <w:tab/>
        </w:r>
        <w:r w:rsidRPr="000D6385">
          <w:rPr>
            <w:rStyle w:val="Hyperlink"/>
            <w:rFonts w:ascii="Arial" w:hAnsi="Arial" w:cs="Arial"/>
            <w:noProof/>
          </w:rPr>
          <w:t>Overview</w:t>
        </w:r>
        <w:r w:rsidRPr="000D6385">
          <w:rPr>
            <w:rFonts w:ascii="Arial" w:hAnsi="Arial" w:cs="Arial"/>
            <w:noProof/>
            <w:webHidden/>
          </w:rPr>
          <w:tab/>
        </w:r>
        <w:r w:rsidRPr="000D6385">
          <w:rPr>
            <w:rFonts w:ascii="Arial" w:hAnsi="Arial" w:cs="Arial"/>
            <w:noProof/>
            <w:webHidden/>
          </w:rPr>
          <w:fldChar w:fldCharType="begin"/>
        </w:r>
        <w:r w:rsidRPr="000D6385">
          <w:rPr>
            <w:rFonts w:ascii="Arial" w:hAnsi="Arial" w:cs="Arial"/>
            <w:noProof/>
            <w:webHidden/>
          </w:rPr>
          <w:instrText xml:space="preserve"> PAGEREF _Toc164670634 \h </w:instrText>
        </w:r>
        <w:r w:rsidRPr="000D6385">
          <w:rPr>
            <w:rFonts w:ascii="Arial" w:hAnsi="Arial" w:cs="Arial"/>
            <w:noProof/>
            <w:webHidden/>
          </w:rPr>
        </w:r>
        <w:r w:rsidRPr="000D6385">
          <w:rPr>
            <w:rFonts w:ascii="Arial" w:hAnsi="Arial" w:cs="Arial"/>
            <w:noProof/>
            <w:webHidden/>
          </w:rPr>
          <w:fldChar w:fldCharType="separate"/>
        </w:r>
        <w:r w:rsidRPr="000D6385">
          <w:rPr>
            <w:rFonts w:ascii="Arial" w:hAnsi="Arial" w:cs="Arial"/>
            <w:noProof/>
            <w:webHidden/>
          </w:rPr>
          <w:t>1</w:t>
        </w:r>
        <w:r w:rsidRPr="000D6385">
          <w:rPr>
            <w:rFonts w:ascii="Arial" w:hAnsi="Arial" w:cs="Arial"/>
            <w:noProof/>
            <w:webHidden/>
          </w:rPr>
          <w:fldChar w:fldCharType="end"/>
        </w:r>
      </w:hyperlink>
    </w:p>
    <w:p w:rsidR="00C9260D" w:rsidRPr="000D6385" w:rsidRDefault="00D90441">
      <w:pPr>
        <w:pStyle w:val="TOC2"/>
        <w:rPr>
          <w:rFonts w:ascii="Arial" w:hAnsi="Arial" w:cs="Arial"/>
          <w:noProof/>
          <w:szCs w:val="24"/>
        </w:rPr>
      </w:pPr>
      <w:hyperlink w:anchor="_Toc164670635" w:history="1">
        <w:r w:rsidR="00C9260D" w:rsidRPr="000D6385">
          <w:rPr>
            <w:rStyle w:val="Hyperlink"/>
            <w:rFonts w:ascii="Arial" w:hAnsi="Arial" w:cs="Arial"/>
            <w:noProof/>
          </w:rPr>
          <w:t>1.1.</w:t>
        </w:r>
        <w:r w:rsidR="00C9260D" w:rsidRPr="000D6385">
          <w:rPr>
            <w:rFonts w:ascii="Arial" w:hAnsi="Arial" w:cs="Arial"/>
            <w:noProof/>
            <w:szCs w:val="24"/>
          </w:rPr>
          <w:tab/>
        </w:r>
        <w:r w:rsidR="00C9260D" w:rsidRPr="000D6385">
          <w:rPr>
            <w:rStyle w:val="Hyperlink"/>
            <w:rFonts w:ascii="Arial" w:hAnsi="Arial" w:cs="Arial"/>
            <w:noProof/>
          </w:rPr>
          <w:t>Project Purpose, Objectives, and Success Criteria</w:t>
        </w:r>
        <w:r w:rsidR="00C9260D" w:rsidRPr="000D6385">
          <w:rPr>
            <w:rFonts w:ascii="Arial" w:hAnsi="Arial" w:cs="Arial"/>
            <w:noProof/>
            <w:webHidden/>
          </w:rPr>
          <w:tab/>
        </w:r>
        <w:r w:rsidR="00C9260D" w:rsidRPr="000D6385">
          <w:rPr>
            <w:rFonts w:ascii="Arial" w:hAnsi="Arial" w:cs="Arial"/>
            <w:noProof/>
            <w:webHidden/>
          </w:rPr>
          <w:fldChar w:fldCharType="begin"/>
        </w:r>
        <w:r w:rsidR="00C9260D" w:rsidRPr="000D6385">
          <w:rPr>
            <w:rFonts w:ascii="Arial" w:hAnsi="Arial" w:cs="Arial"/>
            <w:noProof/>
            <w:webHidden/>
          </w:rPr>
          <w:instrText xml:space="preserve"> PAGEREF _Toc164670635 \h </w:instrText>
        </w:r>
        <w:r w:rsidR="00C9260D" w:rsidRPr="000D6385">
          <w:rPr>
            <w:rFonts w:ascii="Arial" w:hAnsi="Arial" w:cs="Arial"/>
            <w:noProof/>
            <w:webHidden/>
          </w:rPr>
        </w:r>
        <w:r w:rsidR="00C9260D" w:rsidRPr="000D6385">
          <w:rPr>
            <w:rFonts w:ascii="Arial" w:hAnsi="Arial" w:cs="Arial"/>
            <w:noProof/>
            <w:webHidden/>
          </w:rPr>
          <w:fldChar w:fldCharType="separate"/>
        </w:r>
        <w:r w:rsidR="00C9260D" w:rsidRPr="000D6385">
          <w:rPr>
            <w:rFonts w:ascii="Arial" w:hAnsi="Arial" w:cs="Arial"/>
            <w:noProof/>
            <w:webHidden/>
          </w:rPr>
          <w:t>1</w:t>
        </w:r>
        <w:r w:rsidR="00C9260D" w:rsidRPr="000D6385">
          <w:rPr>
            <w:rFonts w:ascii="Arial" w:hAnsi="Arial" w:cs="Arial"/>
            <w:noProof/>
            <w:webHidden/>
          </w:rPr>
          <w:fldChar w:fldCharType="end"/>
        </w:r>
      </w:hyperlink>
    </w:p>
    <w:p w:rsidR="00C9260D" w:rsidRPr="000D6385" w:rsidRDefault="00D90441">
      <w:pPr>
        <w:pStyle w:val="TOC2"/>
        <w:rPr>
          <w:rFonts w:ascii="Arial" w:hAnsi="Arial" w:cs="Arial"/>
          <w:noProof/>
          <w:szCs w:val="24"/>
        </w:rPr>
      </w:pPr>
      <w:hyperlink w:anchor="_Toc164670636" w:history="1">
        <w:r w:rsidR="00C9260D" w:rsidRPr="000D6385">
          <w:rPr>
            <w:rStyle w:val="Hyperlink"/>
            <w:rFonts w:ascii="Arial" w:hAnsi="Arial" w:cs="Arial"/>
            <w:noProof/>
          </w:rPr>
          <w:t>1.2.</w:t>
        </w:r>
        <w:r w:rsidR="00C9260D" w:rsidRPr="000D6385">
          <w:rPr>
            <w:rFonts w:ascii="Arial" w:hAnsi="Arial" w:cs="Arial"/>
            <w:noProof/>
            <w:szCs w:val="24"/>
          </w:rPr>
          <w:tab/>
        </w:r>
        <w:r w:rsidR="00C9260D" w:rsidRPr="000D6385">
          <w:rPr>
            <w:rStyle w:val="Hyperlink"/>
            <w:rFonts w:ascii="Arial" w:hAnsi="Arial" w:cs="Arial"/>
            <w:noProof/>
          </w:rPr>
          <w:t>Project Deliverables</w:t>
        </w:r>
        <w:r w:rsidR="00C9260D" w:rsidRPr="000D6385">
          <w:rPr>
            <w:rFonts w:ascii="Arial" w:hAnsi="Arial" w:cs="Arial"/>
            <w:noProof/>
            <w:webHidden/>
          </w:rPr>
          <w:tab/>
        </w:r>
        <w:r w:rsidR="00C9260D" w:rsidRPr="000D6385">
          <w:rPr>
            <w:rFonts w:ascii="Arial" w:hAnsi="Arial" w:cs="Arial"/>
            <w:noProof/>
            <w:webHidden/>
          </w:rPr>
          <w:fldChar w:fldCharType="begin"/>
        </w:r>
        <w:r w:rsidR="00C9260D" w:rsidRPr="000D6385">
          <w:rPr>
            <w:rFonts w:ascii="Arial" w:hAnsi="Arial" w:cs="Arial"/>
            <w:noProof/>
            <w:webHidden/>
          </w:rPr>
          <w:instrText xml:space="preserve"> PAGEREF _Toc164670636 \h </w:instrText>
        </w:r>
        <w:r w:rsidR="00C9260D" w:rsidRPr="000D6385">
          <w:rPr>
            <w:rFonts w:ascii="Arial" w:hAnsi="Arial" w:cs="Arial"/>
            <w:noProof/>
            <w:webHidden/>
          </w:rPr>
        </w:r>
        <w:r w:rsidR="00C9260D" w:rsidRPr="000D6385">
          <w:rPr>
            <w:rFonts w:ascii="Arial" w:hAnsi="Arial" w:cs="Arial"/>
            <w:noProof/>
            <w:webHidden/>
          </w:rPr>
          <w:fldChar w:fldCharType="separate"/>
        </w:r>
        <w:r w:rsidR="00C9260D" w:rsidRPr="000D6385">
          <w:rPr>
            <w:rFonts w:ascii="Arial" w:hAnsi="Arial" w:cs="Arial"/>
            <w:noProof/>
            <w:webHidden/>
          </w:rPr>
          <w:t>1</w:t>
        </w:r>
        <w:r w:rsidR="00C9260D" w:rsidRPr="000D6385">
          <w:rPr>
            <w:rFonts w:ascii="Arial" w:hAnsi="Arial" w:cs="Arial"/>
            <w:noProof/>
            <w:webHidden/>
          </w:rPr>
          <w:fldChar w:fldCharType="end"/>
        </w:r>
      </w:hyperlink>
    </w:p>
    <w:p w:rsidR="00C9260D" w:rsidRPr="000D6385" w:rsidRDefault="00D90441">
      <w:pPr>
        <w:pStyle w:val="TOC2"/>
        <w:rPr>
          <w:rFonts w:ascii="Arial" w:hAnsi="Arial" w:cs="Arial"/>
          <w:noProof/>
          <w:szCs w:val="24"/>
        </w:rPr>
      </w:pPr>
      <w:hyperlink w:anchor="_Toc164670637" w:history="1">
        <w:r w:rsidR="00C9260D" w:rsidRPr="000D6385">
          <w:rPr>
            <w:rStyle w:val="Hyperlink"/>
            <w:rFonts w:ascii="Arial" w:hAnsi="Arial" w:cs="Arial"/>
            <w:noProof/>
          </w:rPr>
          <w:t>1.3.</w:t>
        </w:r>
        <w:r w:rsidR="00C9260D" w:rsidRPr="000D6385">
          <w:rPr>
            <w:rFonts w:ascii="Arial" w:hAnsi="Arial" w:cs="Arial"/>
            <w:noProof/>
            <w:szCs w:val="24"/>
          </w:rPr>
          <w:tab/>
        </w:r>
        <w:r w:rsidR="00C9260D" w:rsidRPr="000D6385">
          <w:rPr>
            <w:rStyle w:val="Hyperlink"/>
            <w:rFonts w:ascii="Arial" w:hAnsi="Arial" w:cs="Arial"/>
            <w:noProof/>
          </w:rPr>
          <w:t>Assumptions, Dependencies, and Constraints</w:t>
        </w:r>
        <w:r w:rsidR="00C9260D" w:rsidRPr="000D6385">
          <w:rPr>
            <w:rFonts w:ascii="Arial" w:hAnsi="Arial" w:cs="Arial"/>
            <w:noProof/>
            <w:webHidden/>
          </w:rPr>
          <w:tab/>
        </w:r>
        <w:r w:rsidR="00C9260D" w:rsidRPr="000D6385">
          <w:rPr>
            <w:rFonts w:ascii="Arial" w:hAnsi="Arial" w:cs="Arial"/>
            <w:noProof/>
            <w:webHidden/>
          </w:rPr>
          <w:fldChar w:fldCharType="begin"/>
        </w:r>
        <w:r w:rsidR="00C9260D" w:rsidRPr="000D6385">
          <w:rPr>
            <w:rFonts w:ascii="Arial" w:hAnsi="Arial" w:cs="Arial"/>
            <w:noProof/>
            <w:webHidden/>
          </w:rPr>
          <w:instrText xml:space="preserve"> PAGEREF _Toc164670637 \h </w:instrText>
        </w:r>
        <w:r w:rsidR="00C9260D" w:rsidRPr="000D6385">
          <w:rPr>
            <w:rFonts w:ascii="Arial" w:hAnsi="Arial" w:cs="Arial"/>
            <w:noProof/>
            <w:webHidden/>
          </w:rPr>
        </w:r>
        <w:r w:rsidR="00C9260D" w:rsidRPr="000D6385">
          <w:rPr>
            <w:rFonts w:ascii="Arial" w:hAnsi="Arial" w:cs="Arial"/>
            <w:noProof/>
            <w:webHidden/>
          </w:rPr>
          <w:fldChar w:fldCharType="separate"/>
        </w:r>
        <w:r w:rsidR="00C9260D" w:rsidRPr="000D6385">
          <w:rPr>
            <w:rFonts w:ascii="Arial" w:hAnsi="Arial" w:cs="Arial"/>
            <w:noProof/>
            <w:webHidden/>
          </w:rPr>
          <w:t>1</w:t>
        </w:r>
        <w:r w:rsidR="00C9260D" w:rsidRPr="000D6385">
          <w:rPr>
            <w:rFonts w:ascii="Arial" w:hAnsi="Arial" w:cs="Arial"/>
            <w:noProof/>
            <w:webHidden/>
          </w:rPr>
          <w:fldChar w:fldCharType="end"/>
        </w:r>
      </w:hyperlink>
    </w:p>
    <w:p w:rsidR="00C9260D" w:rsidRPr="000D6385" w:rsidRDefault="00D90441">
      <w:pPr>
        <w:pStyle w:val="TOC2"/>
        <w:rPr>
          <w:rFonts w:ascii="Arial" w:hAnsi="Arial" w:cs="Arial"/>
          <w:noProof/>
          <w:szCs w:val="24"/>
        </w:rPr>
      </w:pPr>
      <w:hyperlink w:anchor="_Toc164670638" w:history="1">
        <w:r w:rsidR="00C9260D" w:rsidRPr="000D6385">
          <w:rPr>
            <w:rStyle w:val="Hyperlink"/>
            <w:rFonts w:ascii="Arial" w:hAnsi="Arial" w:cs="Arial"/>
            <w:noProof/>
          </w:rPr>
          <w:t>1.4.</w:t>
        </w:r>
        <w:r w:rsidR="00C9260D" w:rsidRPr="000D6385">
          <w:rPr>
            <w:rFonts w:ascii="Arial" w:hAnsi="Arial" w:cs="Arial"/>
            <w:noProof/>
            <w:szCs w:val="24"/>
          </w:rPr>
          <w:tab/>
        </w:r>
        <w:r w:rsidR="00C9260D" w:rsidRPr="000D6385">
          <w:rPr>
            <w:rStyle w:val="Hyperlink"/>
            <w:rFonts w:ascii="Arial" w:hAnsi="Arial" w:cs="Arial"/>
            <w:noProof/>
          </w:rPr>
          <w:t>References</w:t>
        </w:r>
        <w:r w:rsidR="00C9260D" w:rsidRPr="000D6385">
          <w:rPr>
            <w:rFonts w:ascii="Arial" w:hAnsi="Arial" w:cs="Arial"/>
            <w:noProof/>
            <w:webHidden/>
          </w:rPr>
          <w:tab/>
        </w:r>
        <w:r w:rsidR="00C9260D" w:rsidRPr="000D6385">
          <w:rPr>
            <w:rFonts w:ascii="Arial" w:hAnsi="Arial" w:cs="Arial"/>
            <w:noProof/>
            <w:webHidden/>
          </w:rPr>
          <w:fldChar w:fldCharType="begin"/>
        </w:r>
        <w:r w:rsidR="00C9260D" w:rsidRPr="000D6385">
          <w:rPr>
            <w:rFonts w:ascii="Arial" w:hAnsi="Arial" w:cs="Arial"/>
            <w:noProof/>
            <w:webHidden/>
          </w:rPr>
          <w:instrText xml:space="preserve"> PAGEREF _Toc164670638 \h </w:instrText>
        </w:r>
        <w:r w:rsidR="00C9260D" w:rsidRPr="000D6385">
          <w:rPr>
            <w:rFonts w:ascii="Arial" w:hAnsi="Arial" w:cs="Arial"/>
            <w:noProof/>
            <w:webHidden/>
          </w:rPr>
        </w:r>
        <w:r w:rsidR="00C9260D" w:rsidRPr="000D6385">
          <w:rPr>
            <w:rFonts w:ascii="Arial" w:hAnsi="Arial" w:cs="Arial"/>
            <w:noProof/>
            <w:webHidden/>
          </w:rPr>
          <w:fldChar w:fldCharType="separate"/>
        </w:r>
        <w:r w:rsidR="00C9260D" w:rsidRPr="000D6385">
          <w:rPr>
            <w:rFonts w:ascii="Arial" w:hAnsi="Arial" w:cs="Arial"/>
            <w:noProof/>
            <w:webHidden/>
          </w:rPr>
          <w:t>2</w:t>
        </w:r>
        <w:r w:rsidR="00C9260D" w:rsidRPr="000D6385">
          <w:rPr>
            <w:rFonts w:ascii="Arial" w:hAnsi="Arial" w:cs="Arial"/>
            <w:noProof/>
            <w:webHidden/>
          </w:rPr>
          <w:fldChar w:fldCharType="end"/>
        </w:r>
      </w:hyperlink>
    </w:p>
    <w:p w:rsidR="00C9260D" w:rsidRPr="000D6385" w:rsidRDefault="00D90441">
      <w:pPr>
        <w:pStyle w:val="TOC2"/>
        <w:rPr>
          <w:rFonts w:ascii="Arial" w:hAnsi="Arial" w:cs="Arial"/>
          <w:noProof/>
          <w:szCs w:val="24"/>
        </w:rPr>
      </w:pPr>
      <w:hyperlink w:anchor="_Toc164670639" w:history="1">
        <w:r w:rsidR="00C9260D" w:rsidRPr="000D6385">
          <w:rPr>
            <w:rStyle w:val="Hyperlink"/>
            <w:rFonts w:ascii="Arial" w:hAnsi="Arial" w:cs="Arial"/>
            <w:noProof/>
          </w:rPr>
          <w:t>1.5.</w:t>
        </w:r>
        <w:r w:rsidR="00C9260D" w:rsidRPr="000D6385">
          <w:rPr>
            <w:rFonts w:ascii="Arial" w:hAnsi="Arial" w:cs="Arial"/>
            <w:noProof/>
            <w:szCs w:val="24"/>
          </w:rPr>
          <w:tab/>
        </w:r>
        <w:r w:rsidR="00C9260D" w:rsidRPr="000D6385">
          <w:rPr>
            <w:rStyle w:val="Hyperlink"/>
            <w:rFonts w:ascii="Arial" w:hAnsi="Arial" w:cs="Arial"/>
            <w:noProof/>
          </w:rPr>
          <w:t>Definitions and Acronyms</w:t>
        </w:r>
        <w:r w:rsidR="00C9260D" w:rsidRPr="000D6385">
          <w:rPr>
            <w:rFonts w:ascii="Arial" w:hAnsi="Arial" w:cs="Arial"/>
            <w:noProof/>
            <w:webHidden/>
          </w:rPr>
          <w:tab/>
        </w:r>
        <w:r w:rsidR="00C9260D" w:rsidRPr="000D6385">
          <w:rPr>
            <w:rFonts w:ascii="Arial" w:hAnsi="Arial" w:cs="Arial"/>
            <w:noProof/>
            <w:webHidden/>
          </w:rPr>
          <w:fldChar w:fldCharType="begin"/>
        </w:r>
        <w:r w:rsidR="00C9260D" w:rsidRPr="000D6385">
          <w:rPr>
            <w:rFonts w:ascii="Arial" w:hAnsi="Arial" w:cs="Arial"/>
            <w:noProof/>
            <w:webHidden/>
          </w:rPr>
          <w:instrText xml:space="preserve"> PAGEREF _Toc164670639 \h </w:instrText>
        </w:r>
        <w:r w:rsidR="00C9260D" w:rsidRPr="000D6385">
          <w:rPr>
            <w:rFonts w:ascii="Arial" w:hAnsi="Arial" w:cs="Arial"/>
            <w:noProof/>
            <w:webHidden/>
          </w:rPr>
        </w:r>
        <w:r w:rsidR="00C9260D" w:rsidRPr="000D6385">
          <w:rPr>
            <w:rFonts w:ascii="Arial" w:hAnsi="Arial" w:cs="Arial"/>
            <w:noProof/>
            <w:webHidden/>
          </w:rPr>
          <w:fldChar w:fldCharType="separate"/>
        </w:r>
        <w:r w:rsidR="00C9260D" w:rsidRPr="000D6385">
          <w:rPr>
            <w:rFonts w:ascii="Arial" w:hAnsi="Arial" w:cs="Arial"/>
            <w:noProof/>
            <w:webHidden/>
          </w:rPr>
          <w:t>2</w:t>
        </w:r>
        <w:r w:rsidR="00C9260D" w:rsidRPr="000D6385">
          <w:rPr>
            <w:rFonts w:ascii="Arial" w:hAnsi="Arial" w:cs="Arial"/>
            <w:noProof/>
            <w:webHidden/>
          </w:rPr>
          <w:fldChar w:fldCharType="end"/>
        </w:r>
      </w:hyperlink>
    </w:p>
    <w:p w:rsidR="00C9260D" w:rsidRPr="000D6385" w:rsidRDefault="00D90441">
      <w:pPr>
        <w:pStyle w:val="TOC1"/>
        <w:rPr>
          <w:rFonts w:ascii="Arial" w:hAnsi="Arial" w:cs="Arial"/>
          <w:b w:val="0"/>
          <w:noProof/>
          <w:szCs w:val="24"/>
        </w:rPr>
      </w:pPr>
      <w:hyperlink w:anchor="_Toc164670641" w:history="1">
        <w:r w:rsidR="00C9260D" w:rsidRPr="000D6385">
          <w:rPr>
            <w:rStyle w:val="Hyperlink"/>
            <w:rFonts w:ascii="Arial" w:hAnsi="Arial" w:cs="Arial"/>
            <w:noProof/>
          </w:rPr>
          <w:t>2.</w:t>
        </w:r>
        <w:r w:rsidR="00C9260D" w:rsidRPr="000D6385">
          <w:rPr>
            <w:rFonts w:ascii="Arial" w:hAnsi="Arial" w:cs="Arial"/>
            <w:b w:val="0"/>
            <w:noProof/>
            <w:szCs w:val="24"/>
          </w:rPr>
          <w:tab/>
        </w:r>
        <w:r w:rsidR="00C9260D" w:rsidRPr="000D6385">
          <w:rPr>
            <w:rStyle w:val="Hyperlink"/>
            <w:rFonts w:ascii="Arial" w:hAnsi="Arial" w:cs="Arial"/>
            <w:noProof/>
          </w:rPr>
          <w:t>Project Organization</w:t>
        </w:r>
        <w:r w:rsidR="00C9260D" w:rsidRPr="000D6385">
          <w:rPr>
            <w:rFonts w:ascii="Arial" w:hAnsi="Arial" w:cs="Arial"/>
            <w:noProof/>
            <w:webHidden/>
          </w:rPr>
          <w:tab/>
        </w:r>
        <w:r w:rsidR="00C9260D" w:rsidRPr="000D6385">
          <w:rPr>
            <w:rFonts w:ascii="Arial" w:hAnsi="Arial" w:cs="Arial"/>
            <w:noProof/>
            <w:webHidden/>
          </w:rPr>
          <w:fldChar w:fldCharType="begin"/>
        </w:r>
        <w:r w:rsidR="00C9260D" w:rsidRPr="000D6385">
          <w:rPr>
            <w:rFonts w:ascii="Arial" w:hAnsi="Arial" w:cs="Arial"/>
            <w:noProof/>
            <w:webHidden/>
          </w:rPr>
          <w:instrText xml:space="preserve"> PAGEREF _Toc164670641 \h </w:instrText>
        </w:r>
        <w:r w:rsidR="00C9260D" w:rsidRPr="000D6385">
          <w:rPr>
            <w:rFonts w:ascii="Arial" w:hAnsi="Arial" w:cs="Arial"/>
            <w:noProof/>
            <w:webHidden/>
          </w:rPr>
        </w:r>
        <w:r w:rsidR="00C9260D" w:rsidRPr="000D6385">
          <w:rPr>
            <w:rFonts w:ascii="Arial" w:hAnsi="Arial" w:cs="Arial"/>
            <w:noProof/>
            <w:webHidden/>
          </w:rPr>
          <w:fldChar w:fldCharType="separate"/>
        </w:r>
        <w:r w:rsidR="00C9260D" w:rsidRPr="000D6385">
          <w:rPr>
            <w:rFonts w:ascii="Arial" w:hAnsi="Arial" w:cs="Arial"/>
            <w:noProof/>
            <w:webHidden/>
          </w:rPr>
          <w:t>2</w:t>
        </w:r>
        <w:r w:rsidR="00C9260D" w:rsidRPr="000D6385">
          <w:rPr>
            <w:rFonts w:ascii="Arial" w:hAnsi="Arial" w:cs="Arial"/>
            <w:noProof/>
            <w:webHidden/>
          </w:rPr>
          <w:fldChar w:fldCharType="end"/>
        </w:r>
      </w:hyperlink>
    </w:p>
    <w:p w:rsidR="00C9260D" w:rsidRPr="000D6385" w:rsidRDefault="00D90441">
      <w:pPr>
        <w:pStyle w:val="TOC2"/>
        <w:rPr>
          <w:rFonts w:ascii="Arial" w:hAnsi="Arial" w:cs="Arial"/>
          <w:noProof/>
          <w:szCs w:val="24"/>
        </w:rPr>
      </w:pPr>
      <w:hyperlink w:anchor="_Toc164670642" w:history="1">
        <w:r w:rsidR="00C9260D" w:rsidRPr="000D6385">
          <w:rPr>
            <w:rStyle w:val="Hyperlink"/>
            <w:rFonts w:ascii="Arial" w:hAnsi="Arial" w:cs="Arial"/>
            <w:noProof/>
          </w:rPr>
          <w:t>2.1.</w:t>
        </w:r>
        <w:r w:rsidR="00C9260D" w:rsidRPr="000D6385">
          <w:rPr>
            <w:rFonts w:ascii="Arial" w:hAnsi="Arial" w:cs="Arial"/>
            <w:noProof/>
            <w:szCs w:val="24"/>
          </w:rPr>
          <w:tab/>
        </w:r>
        <w:r w:rsidR="00C9260D" w:rsidRPr="000D6385">
          <w:rPr>
            <w:rStyle w:val="Hyperlink"/>
            <w:rFonts w:ascii="Arial" w:hAnsi="Arial" w:cs="Arial"/>
            <w:noProof/>
          </w:rPr>
          <w:t>External Interfaces</w:t>
        </w:r>
        <w:r w:rsidR="00C9260D" w:rsidRPr="000D6385">
          <w:rPr>
            <w:rFonts w:ascii="Arial" w:hAnsi="Arial" w:cs="Arial"/>
            <w:noProof/>
            <w:webHidden/>
          </w:rPr>
          <w:tab/>
        </w:r>
        <w:r w:rsidR="00C9260D" w:rsidRPr="000D6385">
          <w:rPr>
            <w:rFonts w:ascii="Arial" w:hAnsi="Arial" w:cs="Arial"/>
            <w:noProof/>
            <w:webHidden/>
          </w:rPr>
          <w:fldChar w:fldCharType="begin"/>
        </w:r>
        <w:r w:rsidR="00C9260D" w:rsidRPr="000D6385">
          <w:rPr>
            <w:rFonts w:ascii="Arial" w:hAnsi="Arial" w:cs="Arial"/>
            <w:noProof/>
            <w:webHidden/>
          </w:rPr>
          <w:instrText xml:space="preserve"> PAGEREF _Toc164670642 \h </w:instrText>
        </w:r>
        <w:r w:rsidR="00C9260D" w:rsidRPr="000D6385">
          <w:rPr>
            <w:rFonts w:ascii="Arial" w:hAnsi="Arial" w:cs="Arial"/>
            <w:noProof/>
            <w:webHidden/>
          </w:rPr>
        </w:r>
        <w:r w:rsidR="00C9260D" w:rsidRPr="000D6385">
          <w:rPr>
            <w:rFonts w:ascii="Arial" w:hAnsi="Arial" w:cs="Arial"/>
            <w:noProof/>
            <w:webHidden/>
          </w:rPr>
          <w:fldChar w:fldCharType="separate"/>
        </w:r>
        <w:r w:rsidR="00C9260D" w:rsidRPr="000D6385">
          <w:rPr>
            <w:rFonts w:ascii="Arial" w:hAnsi="Arial" w:cs="Arial"/>
            <w:noProof/>
            <w:webHidden/>
          </w:rPr>
          <w:t>2</w:t>
        </w:r>
        <w:r w:rsidR="00C9260D" w:rsidRPr="000D6385">
          <w:rPr>
            <w:rFonts w:ascii="Arial" w:hAnsi="Arial" w:cs="Arial"/>
            <w:noProof/>
            <w:webHidden/>
          </w:rPr>
          <w:fldChar w:fldCharType="end"/>
        </w:r>
      </w:hyperlink>
    </w:p>
    <w:p w:rsidR="00C9260D" w:rsidRPr="000D6385" w:rsidRDefault="00D90441">
      <w:pPr>
        <w:pStyle w:val="TOC2"/>
        <w:rPr>
          <w:rFonts w:ascii="Arial" w:hAnsi="Arial" w:cs="Arial"/>
          <w:noProof/>
          <w:szCs w:val="24"/>
        </w:rPr>
      </w:pPr>
      <w:hyperlink w:anchor="_Toc164670643" w:history="1">
        <w:r w:rsidR="00C9260D" w:rsidRPr="000D6385">
          <w:rPr>
            <w:rStyle w:val="Hyperlink"/>
            <w:rFonts w:ascii="Arial" w:hAnsi="Arial" w:cs="Arial"/>
            <w:noProof/>
          </w:rPr>
          <w:t>2.2.</w:t>
        </w:r>
        <w:r w:rsidR="00C9260D" w:rsidRPr="000D6385">
          <w:rPr>
            <w:rFonts w:ascii="Arial" w:hAnsi="Arial" w:cs="Arial"/>
            <w:noProof/>
            <w:szCs w:val="24"/>
          </w:rPr>
          <w:tab/>
        </w:r>
        <w:r w:rsidR="00C9260D" w:rsidRPr="000D6385">
          <w:rPr>
            <w:rStyle w:val="Hyperlink"/>
            <w:rFonts w:ascii="Arial" w:hAnsi="Arial" w:cs="Arial"/>
            <w:noProof/>
          </w:rPr>
          <w:t>Internal Structure</w:t>
        </w:r>
        <w:r w:rsidR="00C9260D" w:rsidRPr="000D6385">
          <w:rPr>
            <w:rFonts w:ascii="Arial" w:hAnsi="Arial" w:cs="Arial"/>
            <w:noProof/>
            <w:webHidden/>
          </w:rPr>
          <w:tab/>
        </w:r>
        <w:r w:rsidR="00C9260D" w:rsidRPr="000D6385">
          <w:rPr>
            <w:rFonts w:ascii="Arial" w:hAnsi="Arial" w:cs="Arial"/>
            <w:noProof/>
            <w:webHidden/>
          </w:rPr>
          <w:fldChar w:fldCharType="begin"/>
        </w:r>
        <w:r w:rsidR="00C9260D" w:rsidRPr="000D6385">
          <w:rPr>
            <w:rFonts w:ascii="Arial" w:hAnsi="Arial" w:cs="Arial"/>
            <w:noProof/>
            <w:webHidden/>
          </w:rPr>
          <w:instrText xml:space="preserve"> PAGEREF _Toc164670643 \h </w:instrText>
        </w:r>
        <w:r w:rsidR="00C9260D" w:rsidRPr="000D6385">
          <w:rPr>
            <w:rFonts w:ascii="Arial" w:hAnsi="Arial" w:cs="Arial"/>
            <w:noProof/>
            <w:webHidden/>
          </w:rPr>
        </w:r>
        <w:r w:rsidR="00C9260D" w:rsidRPr="000D6385">
          <w:rPr>
            <w:rFonts w:ascii="Arial" w:hAnsi="Arial" w:cs="Arial"/>
            <w:noProof/>
            <w:webHidden/>
          </w:rPr>
          <w:fldChar w:fldCharType="separate"/>
        </w:r>
        <w:r w:rsidR="00C9260D" w:rsidRPr="000D6385">
          <w:rPr>
            <w:rFonts w:ascii="Arial" w:hAnsi="Arial" w:cs="Arial"/>
            <w:noProof/>
            <w:webHidden/>
          </w:rPr>
          <w:t>2</w:t>
        </w:r>
        <w:r w:rsidR="00C9260D" w:rsidRPr="000D6385">
          <w:rPr>
            <w:rFonts w:ascii="Arial" w:hAnsi="Arial" w:cs="Arial"/>
            <w:noProof/>
            <w:webHidden/>
          </w:rPr>
          <w:fldChar w:fldCharType="end"/>
        </w:r>
      </w:hyperlink>
    </w:p>
    <w:p w:rsidR="00C9260D" w:rsidRPr="000D6385" w:rsidRDefault="00D90441">
      <w:pPr>
        <w:pStyle w:val="TOC2"/>
        <w:rPr>
          <w:rFonts w:ascii="Arial" w:hAnsi="Arial" w:cs="Arial"/>
          <w:noProof/>
          <w:szCs w:val="24"/>
        </w:rPr>
      </w:pPr>
      <w:hyperlink w:anchor="_Toc164670644" w:history="1">
        <w:r w:rsidR="00C9260D" w:rsidRPr="000D6385">
          <w:rPr>
            <w:rStyle w:val="Hyperlink"/>
            <w:rFonts w:ascii="Arial" w:hAnsi="Arial" w:cs="Arial"/>
            <w:noProof/>
          </w:rPr>
          <w:t>2.3.</w:t>
        </w:r>
        <w:r w:rsidR="00C9260D" w:rsidRPr="000D6385">
          <w:rPr>
            <w:rFonts w:ascii="Arial" w:hAnsi="Arial" w:cs="Arial"/>
            <w:noProof/>
            <w:szCs w:val="24"/>
          </w:rPr>
          <w:tab/>
        </w:r>
        <w:r w:rsidR="00C9260D" w:rsidRPr="000D6385">
          <w:rPr>
            <w:rStyle w:val="Hyperlink"/>
            <w:rFonts w:ascii="Arial" w:hAnsi="Arial" w:cs="Arial"/>
            <w:noProof/>
          </w:rPr>
          <w:t>Roles and Responsibilities</w:t>
        </w:r>
        <w:r w:rsidR="00C9260D" w:rsidRPr="000D6385">
          <w:rPr>
            <w:rFonts w:ascii="Arial" w:hAnsi="Arial" w:cs="Arial"/>
            <w:noProof/>
            <w:webHidden/>
          </w:rPr>
          <w:tab/>
        </w:r>
        <w:r w:rsidR="00C9260D" w:rsidRPr="000D6385">
          <w:rPr>
            <w:rFonts w:ascii="Arial" w:hAnsi="Arial" w:cs="Arial"/>
            <w:noProof/>
            <w:webHidden/>
          </w:rPr>
          <w:fldChar w:fldCharType="begin"/>
        </w:r>
        <w:r w:rsidR="00C9260D" w:rsidRPr="000D6385">
          <w:rPr>
            <w:rFonts w:ascii="Arial" w:hAnsi="Arial" w:cs="Arial"/>
            <w:noProof/>
            <w:webHidden/>
          </w:rPr>
          <w:instrText xml:space="preserve"> PAGEREF _Toc164670644 \h </w:instrText>
        </w:r>
        <w:r w:rsidR="00C9260D" w:rsidRPr="000D6385">
          <w:rPr>
            <w:rFonts w:ascii="Arial" w:hAnsi="Arial" w:cs="Arial"/>
            <w:noProof/>
            <w:webHidden/>
          </w:rPr>
        </w:r>
        <w:r w:rsidR="00C9260D" w:rsidRPr="000D6385">
          <w:rPr>
            <w:rFonts w:ascii="Arial" w:hAnsi="Arial" w:cs="Arial"/>
            <w:noProof/>
            <w:webHidden/>
          </w:rPr>
          <w:fldChar w:fldCharType="separate"/>
        </w:r>
        <w:r w:rsidR="00C9260D" w:rsidRPr="000D6385">
          <w:rPr>
            <w:rFonts w:ascii="Arial" w:hAnsi="Arial" w:cs="Arial"/>
            <w:noProof/>
            <w:webHidden/>
          </w:rPr>
          <w:t>2</w:t>
        </w:r>
        <w:r w:rsidR="00C9260D" w:rsidRPr="000D6385">
          <w:rPr>
            <w:rFonts w:ascii="Arial" w:hAnsi="Arial" w:cs="Arial"/>
            <w:noProof/>
            <w:webHidden/>
          </w:rPr>
          <w:fldChar w:fldCharType="end"/>
        </w:r>
      </w:hyperlink>
    </w:p>
    <w:p w:rsidR="00C9260D" w:rsidRPr="000D6385" w:rsidRDefault="00C9260D" w:rsidP="000E0C6D">
      <w:pPr>
        <w:pStyle w:val="TOC2"/>
        <w:rPr>
          <w:rFonts w:ascii="Arial" w:hAnsi="Arial" w:cs="Arial"/>
          <w:noProof/>
          <w:szCs w:val="24"/>
        </w:rPr>
      </w:pPr>
    </w:p>
    <w:p w:rsidR="00C9260D" w:rsidRPr="000D6385" w:rsidRDefault="00C9260D">
      <w:pPr>
        <w:rPr>
          <w:rFonts w:ascii="Arial" w:hAnsi="Arial" w:cs="Arial"/>
        </w:rPr>
      </w:pPr>
      <w:r w:rsidRPr="000D6385">
        <w:rPr>
          <w:rFonts w:ascii="Arial" w:hAnsi="Arial" w:cs="Arial"/>
        </w:rPr>
        <w:fldChar w:fldCharType="end"/>
      </w:r>
    </w:p>
    <w:p w:rsidR="00C9260D" w:rsidRPr="000D6385" w:rsidRDefault="00C9260D">
      <w:pPr>
        <w:rPr>
          <w:rFonts w:ascii="Arial" w:hAnsi="Arial" w:cs="Arial"/>
        </w:rPr>
        <w:sectPr w:rsidR="00C9260D" w:rsidRPr="000D6385">
          <w:pgSz w:w="12240" w:h="15840"/>
          <w:pgMar w:top="1440" w:right="1440" w:bottom="1440" w:left="1440" w:header="720" w:footer="720" w:gutter="0"/>
          <w:pgNumType w:fmt="lowerRoman"/>
          <w:cols w:space="720"/>
        </w:sectPr>
      </w:pPr>
    </w:p>
    <w:p w:rsidR="00C9260D" w:rsidRPr="000D6385" w:rsidRDefault="00C9260D">
      <w:pPr>
        <w:pStyle w:val="Heading1"/>
        <w:rPr>
          <w:rFonts w:cs="Arial"/>
        </w:rPr>
      </w:pPr>
      <w:bookmarkStart w:id="14" w:name="_Toc61439448"/>
      <w:bookmarkStart w:id="15" w:name="_Toc61441008"/>
      <w:bookmarkStart w:id="16" w:name="_Toc61441125"/>
      <w:bookmarkStart w:id="17" w:name="_Toc61441262"/>
      <w:bookmarkStart w:id="18" w:name="_Toc61441312"/>
      <w:bookmarkStart w:id="19" w:name="_Toc61441322"/>
      <w:bookmarkStart w:id="20" w:name="_Toc61441794"/>
      <w:bookmarkStart w:id="21" w:name="_Toc61442130"/>
      <w:bookmarkStart w:id="22" w:name="_Toc61490947"/>
      <w:bookmarkStart w:id="23" w:name="_Toc61491776"/>
      <w:bookmarkStart w:id="24" w:name="_Toc61880856"/>
      <w:bookmarkStart w:id="25" w:name="_Toc63481070"/>
      <w:bookmarkStart w:id="26" w:name="_Toc164670634"/>
      <w:r w:rsidRPr="000D6385">
        <w:rPr>
          <w:rFonts w:cs="Arial"/>
        </w:rPr>
        <w:lastRenderedPageBreak/>
        <w:t>Overview</w:t>
      </w:r>
      <w:bookmarkEnd w:id="14"/>
      <w:bookmarkEnd w:id="15"/>
      <w:bookmarkEnd w:id="16"/>
      <w:bookmarkEnd w:id="17"/>
      <w:bookmarkEnd w:id="18"/>
      <w:bookmarkEnd w:id="19"/>
      <w:bookmarkEnd w:id="20"/>
      <w:bookmarkEnd w:id="21"/>
      <w:bookmarkEnd w:id="22"/>
      <w:bookmarkEnd w:id="23"/>
      <w:bookmarkEnd w:id="24"/>
      <w:bookmarkEnd w:id="25"/>
      <w:bookmarkEnd w:id="26"/>
    </w:p>
    <w:p w:rsidR="000D6385" w:rsidRPr="000D6385" w:rsidRDefault="000D6385" w:rsidP="000D6385">
      <w:pPr>
        <w:pStyle w:val="paragraph"/>
        <w:spacing w:before="0" w:beforeAutospacing="0" w:after="0" w:afterAutospacing="0"/>
        <w:ind w:firstLine="720"/>
        <w:jc w:val="both"/>
        <w:textAlignment w:val="baseline"/>
        <w:rPr>
          <w:rStyle w:val="eop"/>
          <w:rFonts w:ascii="Arial" w:hAnsi="Arial" w:cs="Arial"/>
        </w:rPr>
      </w:pPr>
      <w:bookmarkStart w:id="27" w:name="_Toc532807401"/>
      <w:bookmarkStart w:id="28" w:name="_Toc533317725"/>
      <w:bookmarkStart w:id="29" w:name="_Toc51037518"/>
      <w:bookmarkStart w:id="30" w:name="_Toc61439449"/>
      <w:bookmarkStart w:id="31" w:name="_Toc61441795"/>
      <w:bookmarkStart w:id="32" w:name="_Toc61442131"/>
      <w:bookmarkStart w:id="33" w:name="_Toc61490948"/>
      <w:bookmarkStart w:id="34" w:name="_Toc61491777"/>
      <w:bookmarkStart w:id="35" w:name="_Toc61880857"/>
      <w:bookmarkStart w:id="36" w:name="_Toc63481071"/>
      <w:bookmarkStart w:id="37" w:name="_Toc164670635"/>
      <w:bookmarkStart w:id="38" w:name="_Toc61441009"/>
      <w:bookmarkStart w:id="39" w:name="_Toc61441126"/>
      <w:bookmarkStart w:id="40" w:name="_Toc61441263"/>
      <w:bookmarkStart w:id="41" w:name="_Toc61441313"/>
      <w:bookmarkStart w:id="42" w:name="_Toc61441323"/>
      <w:r w:rsidRPr="000D6385">
        <w:rPr>
          <w:rStyle w:val="normaltextrun"/>
          <w:rFonts w:ascii="Arial" w:hAnsi="Arial" w:cs="Arial"/>
        </w:rPr>
        <w:t xml:space="preserve">The project that is described in this document is a web application designed with the specific goal to help the agencies under National Disaster Risk Reduction and Management Council (NDRRMC) who are in </w:t>
      </w:r>
      <w:r w:rsidRPr="000D6385">
        <w:rPr>
          <w:rStyle w:val="normaltextrun"/>
          <w:rFonts w:ascii="Arial" w:hAnsi="Arial" w:cs="Arial"/>
        </w:rPr>
        <w:t>charge</w:t>
      </w:r>
      <w:r w:rsidRPr="000D6385">
        <w:rPr>
          <w:rStyle w:val="normaltextrun"/>
          <w:rFonts w:ascii="Arial" w:hAnsi="Arial" w:cs="Arial"/>
        </w:rPr>
        <w:t xml:space="preserve"> of the management of the dead and the missing before, during and after a disaster in the Philippines. The application is made so that it would be easier for them to find and identify missing and dead people.</w:t>
      </w:r>
      <w:r w:rsidRPr="000D6385">
        <w:rPr>
          <w:rStyle w:val="eop"/>
          <w:rFonts w:ascii="Arial" w:hAnsi="Arial" w:cs="Arial"/>
        </w:rPr>
        <w:t> </w:t>
      </w:r>
    </w:p>
    <w:p w:rsidR="000D6385" w:rsidRPr="000D6385" w:rsidRDefault="000D6385" w:rsidP="000D6385">
      <w:pPr>
        <w:pStyle w:val="paragraph"/>
        <w:spacing w:before="0" w:beforeAutospacing="0" w:after="0" w:afterAutospacing="0"/>
        <w:ind w:firstLine="720"/>
        <w:jc w:val="both"/>
        <w:textAlignment w:val="baseline"/>
        <w:rPr>
          <w:rFonts w:ascii="Arial" w:hAnsi="Arial" w:cs="Arial"/>
        </w:rPr>
      </w:pPr>
    </w:p>
    <w:p w:rsidR="000D6385" w:rsidRPr="000D6385" w:rsidRDefault="000D6385" w:rsidP="000D6385">
      <w:pPr>
        <w:pStyle w:val="paragraph"/>
        <w:spacing w:before="0" w:beforeAutospacing="0" w:after="0" w:afterAutospacing="0"/>
        <w:ind w:firstLine="720"/>
        <w:jc w:val="both"/>
        <w:textAlignment w:val="baseline"/>
        <w:rPr>
          <w:rStyle w:val="eop"/>
          <w:rFonts w:ascii="Arial" w:hAnsi="Arial" w:cs="Arial"/>
        </w:rPr>
      </w:pPr>
      <w:r w:rsidRPr="000D6385">
        <w:rPr>
          <w:rStyle w:val="normaltextrun"/>
          <w:rFonts w:ascii="Arial" w:hAnsi="Arial" w:cs="Arial"/>
        </w:rPr>
        <w:t xml:space="preserve">The application is targeted to be a web application since the app needs to be compatible with raspberry pi that will be connected to a LAN, but it can still be used through mobile phones. Furthermore, the end users will find this application to be more useful that what they do now, which is manual counting and identifying of dead people and missing people. They only need a browser on their smartphone and they could already access the application, using the features that the app will contain, they </w:t>
      </w:r>
      <w:bookmarkStart w:id="43" w:name="_GoBack"/>
      <w:bookmarkEnd w:id="43"/>
      <w:r w:rsidRPr="000D6385">
        <w:rPr>
          <w:rStyle w:val="normaltextrun"/>
          <w:rFonts w:ascii="Arial" w:hAnsi="Arial" w:cs="Arial"/>
        </w:rPr>
        <w:t>can easily take a picture and input information about the missing/dead people they can find and it will automatically be saved in the database. The application also allows the user to ask and receive help from people who are also using the application.</w:t>
      </w:r>
      <w:r w:rsidRPr="000D6385">
        <w:rPr>
          <w:rStyle w:val="eop"/>
          <w:rFonts w:ascii="Arial" w:hAnsi="Arial" w:cs="Arial"/>
        </w:rPr>
        <w:t> </w:t>
      </w:r>
    </w:p>
    <w:p w:rsidR="000D6385" w:rsidRPr="000D6385" w:rsidRDefault="000D6385" w:rsidP="000D6385">
      <w:pPr>
        <w:pStyle w:val="paragraph"/>
        <w:spacing w:before="0" w:beforeAutospacing="0" w:after="0" w:afterAutospacing="0"/>
        <w:ind w:firstLine="720"/>
        <w:jc w:val="both"/>
        <w:textAlignment w:val="baseline"/>
        <w:rPr>
          <w:rFonts w:ascii="Arial" w:hAnsi="Arial" w:cs="Arial"/>
        </w:rPr>
      </w:pPr>
    </w:p>
    <w:p w:rsidR="000D6385" w:rsidRPr="000D6385" w:rsidRDefault="000D6385" w:rsidP="000D6385">
      <w:pPr>
        <w:pStyle w:val="paragraph"/>
        <w:spacing w:before="0" w:beforeAutospacing="0" w:after="0" w:afterAutospacing="0"/>
        <w:ind w:firstLine="720"/>
        <w:jc w:val="both"/>
        <w:textAlignment w:val="baseline"/>
        <w:rPr>
          <w:rStyle w:val="eop"/>
          <w:rFonts w:ascii="Arial" w:hAnsi="Arial" w:cs="Arial"/>
        </w:rPr>
      </w:pPr>
      <w:r w:rsidRPr="000D6385">
        <w:rPr>
          <w:rStyle w:val="normaltextrun"/>
          <w:rFonts w:ascii="Arial" w:hAnsi="Arial" w:cs="Arial"/>
        </w:rPr>
        <w:t>The aim of this project</w:t>
      </w:r>
      <w:r w:rsidRPr="000D6385">
        <w:rPr>
          <w:rStyle w:val="apple-converted-space"/>
          <w:rFonts w:ascii="Arial" w:hAnsi="Arial" w:cs="Arial"/>
        </w:rPr>
        <w:t> </w:t>
      </w:r>
      <w:r w:rsidRPr="000D6385">
        <w:rPr>
          <w:rStyle w:val="normaltextrun"/>
          <w:rFonts w:ascii="Arial" w:hAnsi="Arial" w:cs="Arial"/>
        </w:rPr>
        <w:t>is first, to create features which will capture real customers' needs/wants as precisely as possible. Secondly, a prototype</w:t>
      </w:r>
      <w:r w:rsidRPr="000D6385">
        <w:rPr>
          <w:rStyle w:val="apple-converted-space"/>
          <w:rFonts w:ascii="Arial" w:hAnsi="Arial" w:cs="Arial"/>
        </w:rPr>
        <w:t> </w:t>
      </w:r>
      <w:r w:rsidRPr="000D6385">
        <w:rPr>
          <w:rStyle w:val="normaltextrun"/>
          <w:rFonts w:ascii="Arial" w:hAnsi="Arial" w:cs="Arial"/>
        </w:rPr>
        <w:t>that</w:t>
      </w:r>
      <w:r w:rsidRPr="000D6385">
        <w:rPr>
          <w:rStyle w:val="apple-converted-space"/>
          <w:rFonts w:ascii="Arial" w:hAnsi="Arial" w:cs="Arial"/>
        </w:rPr>
        <w:t> </w:t>
      </w:r>
      <w:r w:rsidRPr="000D6385">
        <w:rPr>
          <w:rStyle w:val="normaltextrun"/>
          <w:rFonts w:ascii="Arial" w:hAnsi="Arial" w:cs="Arial"/>
        </w:rPr>
        <w:t>will be developed that will showcase and demonstrate the key features of the application.</w:t>
      </w:r>
      <w:r w:rsidRPr="000D6385">
        <w:rPr>
          <w:rStyle w:val="eop"/>
          <w:rFonts w:ascii="Arial" w:hAnsi="Arial" w:cs="Arial"/>
        </w:rPr>
        <w:t> </w:t>
      </w:r>
    </w:p>
    <w:p w:rsidR="000D6385" w:rsidRPr="000D6385" w:rsidRDefault="000D6385" w:rsidP="000D6385">
      <w:pPr>
        <w:pStyle w:val="paragraph"/>
        <w:spacing w:before="0" w:beforeAutospacing="0" w:after="0" w:afterAutospacing="0"/>
        <w:ind w:firstLine="720"/>
        <w:jc w:val="both"/>
        <w:textAlignment w:val="baseline"/>
        <w:rPr>
          <w:rFonts w:ascii="Arial" w:hAnsi="Arial" w:cs="Arial"/>
        </w:rPr>
      </w:pPr>
    </w:p>
    <w:p w:rsidR="000D6385" w:rsidRPr="000D6385" w:rsidRDefault="000D6385" w:rsidP="000D6385">
      <w:pPr>
        <w:pStyle w:val="paragraph"/>
        <w:spacing w:before="0" w:beforeAutospacing="0" w:after="0" w:afterAutospacing="0"/>
        <w:ind w:firstLine="547"/>
        <w:jc w:val="both"/>
        <w:textAlignment w:val="baseline"/>
        <w:rPr>
          <w:rFonts w:ascii="Arial" w:hAnsi="Arial" w:cs="Arial"/>
        </w:rPr>
      </w:pPr>
      <w:r w:rsidRPr="000D6385">
        <w:rPr>
          <w:rStyle w:val="normaltextrun"/>
          <w:rFonts w:ascii="Arial" w:hAnsi="Arial" w:cs="Arial"/>
        </w:rPr>
        <w:t>This document gives an arrangement for how the team means to accomplish the requirements. The first section provides an outline of the project, discusses its deliverables and gives meaning to acronyms/definitions that</w:t>
      </w:r>
      <w:r w:rsidRPr="000D6385">
        <w:rPr>
          <w:rStyle w:val="apple-converted-space"/>
          <w:rFonts w:ascii="Arial" w:hAnsi="Arial" w:cs="Arial"/>
        </w:rPr>
        <w:t> </w:t>
      </w:r>
      <w:r w:rsidRPr="000D6385">
        <w:rPr>
          <w:rStyle w:val="normaltextrun"/>
          <w:rFonts w:ascii="Arial" w:hAnsi="Arial" w:cs="Arial"/>
        </w:rPr>
        <w:t>might</w:t>
      </w:r>
      <w:r w:rsidRPr="000D6385">
        <w:rPr>
          <w:rStyle w:val="apple-converted-space"/>
          <w:rFonts w:ascii="Arial" w:hAnsi="Arial" w:cs="Arial"/>
        </w:rPr>
        <w:t> </w:t>
      </w:r>
      <w:r w:rsidRPr="000D6385">
        <w:rPr>
          <w:rStyle w:val="normaltextrun"/>
          <w:rFonts w:ascii="Arial" w:hAnsi="Arial" w:cs="Arial"/>
        </w:rPr>
        <w:t>be encountered in the rest of the document. The authoritative structure of the</w:t>
      </w:r>
      <w:r w:rsidRPr="000D6385">
        <w:rPr>
          <w:rStyle w:val="apple-converted-space"/>
          <w:rFonts w:ascii="Arial" w:hAnsi="Arial" w:cs="Arial"/>
        </w:rPr>
        <w:t> </w:t>
      </w:r>
      <w:r w:rsidRPr="000D6385">
        <w:rPr>
          <w:rStyle w:val="normaltextrun"/>
          <w:rFonts w:ascii="Arial" w:hAnsi="Arial" w:cs="Arial"/>
        </w:rPr>
        <w:t>executing</w:t>
      </w:r>
      <w:r w:rsidRPr="000D6385">
        <w:rPr>
          <w:rStyle w:val="apple-converted-space"/>
          <w:rFonts w:ascii="Arial" w:hAnsi="Arial" w:cs="Arial"/>
        </w:rPr>
        <w:t> </w:t>
      </w:r>
      <w:r w:rsidRPr="000D6385">
        <w:rPr>
          <w:rStyle w:val="normaltextrun"/>
          <w:rFonts w:ascii="Arial" w:hAnsi="Arial" w:cs="Arial"/>
        </w:rPr>
        <w:t>group is given in the second section while the third section indicates how the group performs and the venture will be overseen from start to finish. The processes used are described in the fourth section, while in the last two sections, the work elements, schedule, and budget for the project are detailed.</w:t>
      </w:r>
    </w:p>
    <w:p w:rsidR="00C9260D" w:rsidRPr="000D6385" w:rsidRDefault="00C9260D">
      <w:pPr>
        <w:pStyle w:val="Heading2"/>
      </w:pPr>
      <w:r w:rsidRPr="000D6385">
        <w:t>Project Purpose</w:t>
      </w:r>
      <w:bookmarkEnd w:id="27"/>
      <w:bookmarkEnd w:id="28"/>
      <w:bookmarkEnd w:id="29"/>
      <w:r w:rsidRPr="000D6385">
        <w:t>, Objectives, and Success Criteria</w:t>
      </w:r>
      <w:bookmarkEnd w:id="30"/>
      <w:bookmarkEnd w:id="31"/>
      <w:bookmarkEnd w:id="32"/>
      <w:bookmarkEnd w:id="33"/>
      <w:bookmarkEnd w:id="34"/>
      <w:bookmarkEnd w:id="35"/>
      <w:bookmarkEnd w:id="36"/>
      <w:bookmarkEnd w:id="37"/>
    </w:p>
    <w:p w:rsidR="00C9260D" w:rsidRPr="000D6385" w:rsidRDefault="00C9260D">
      <w:pPr>
        <w:pStyle w:val="NormalItalic"/>
        <w:rPr>
          <w:rFonts w:ascii="Arial" w:hAnsi="Arial" w:cs="Arial"/>
        </w:rPr>
      </w:pPr>
      <w:r w:rsidRPr="000D6385">
        <w:rPr>
          <w:rFonts w:ascii="Arial" w:hAnsi="Arial" w:cs="Arial"/>
        </w:rPr>
        <w:t>&lt;Define the purpose, scope, and objectives of the project and its delivered products. This information might already appear in the Vision and Scope Document. If so, avoid duplicating information in both places. Briefly state the business needs to be satisfied and the methods by which satisfaction of those needs will be determined. Define quantitative and measurable business objectives. Define the criteria by which key stakeholders will judge how successful the project is. State the relationship of this project to other projects and the integration of this product with other products. Other specific issues to address might include:</w:t>
      </w:r>
    </w:p>
    <w:p w:rsidR="00C9260D" w:rsidRPr="000D6385" w:rsidRDefault="00C9260D">
      <w:pPr>
        <w:pStyle w:val="NormalItalic"/>
        <w:rPr>
          <w:rFonts w:ascii="Arial" w:hAnsi="Arial" w:cs="Arial"/>
        </w:rPr>
      </w:pPr>
    </w:p>
    <w:p w:rsidR="00C9260D" w:rsidRPr="000D6385" w:rsidRDefault="00C9260D">
      <w:pPr>
        <w:pStyle w:val="Italicbullet"/>
        <w:rPr>
          <w:rFonts w:ascii="Arial" w:hAnsi="Arial" w:cs="Arial"/>
        </w:rPr>
      </w:pPr>
      <w:r w:rsidRPr="000D6385">
        <w:rPr>
          <w:rFonts w:ascii="Arial" w:hAnsi="Arial" w:cs="Arial"/>
        </w:rPr>
        <w:t>Shared resources and their availability</w:t>
      </w:r>
    </w:p>
    <w:p w:rsidR="00C9260D" w:rsidRPr="000D6385" w:rsidRDefault="00C9260D">
      <w:pPr>
        <w:pStyle w:val="Italicbullet"/>
        <w:rPr>
          <w:rFonts w:ascii="Arial" w:hAnsi="Arial" w:cs="Arial"/>
        </w:rPr>
      </w:pPr>
      <w:r w:rsidRPr="000D6385">
        <w:rPr>
          <w:rFonts w:ascii="Arial" w:hAnsi="Arial" w:cs="Arial"/>
        </w:rPr>
        <w:t>Shared designs, code, and hardware components</w:t>
      </w:r>
    </w:p>
    <w:p w:rsidR="00C9260D" w:rsidRPr="000D6385" w:rsidRDefault="00C9260D">
      <w:pPr>
        <w:pStyle w:val="Italicbullet"/>
        <w:rPr>
          <w:rFonts w:ascii="Arial" w:hAnsi="Arial" w:cs="Arial"/>
        </w:rPr>
      </w:pPr>
      <w:r w:rsidRPr="000D6385">
        <w:rPr>
          <w:rFonts w:ascii="Arial" w:hAnsi="Arial" w:cs="Arial"/>
        </w:rPr>
        <w:t>Feature dependencies</w:t>
      </w:r>
    </w:p>
    <w:p w:rsidR="00C9260D" w:rsidRPr="000D6385" w:rsidRDefault="00C9260D">
      <w:pPr>
        <w:pStyle w:val="Italicbullet"/>
        <w:rPr>
          <w:rFonts w:ascii="Arial" w:hAnsi="Arial" w:cs="Arial"/>
        </w:rPr>
      </w:pPr>
      <w:r w:rsidRPr="000D6385">
        <w:rPr>
          <w:rFonts w:ascii="Arial" w:hAnsi="Arial" w:cs="Arial"/>
        </w:rPr>
        <w:t>Schedule dependencies&gt;</w:t>
      </w:r>
    </w:p>
    <w:p w:rsidR="00C9260D" w:rsidRPr="000D6385" w:rsidRDefault="00C9260D">
      <w:pPr>
        <w:pStyle w:val="Heading2"/>
      </w:pPr>
      <w:bookmarkStart w:id="44" w:name="_Toc61439450"/>
      <w:bookmarkStart w:id="45" w:name="_Toc61441796"/>
      <w:bookmarkStart w:id="46" w:name="_Toc61442132"/>
      <w:bookmarkStart w:id="47" w:name="_Toc61490949"/>
      <w:bookmarkStart w:id="48" w:name="_Toc61491778"/>
      <w:bookmarkStart w:id="49" w:name="_Toc61880858"/>
      <w:bookmarkStart w:id="50" w:name="_Toc63481072"/>
      <w:bookmarkStart w:id="51" w:name="_Toc164670636"/>
      <w:r w:rsidRPr="000D6385">
        <w:lastRenderedPageBreak/>
        <w:t>Project Deliverables</w:t>
      </w:r>
      <w:bookmarkEnd w:id="44"/>
      <w:bookmarkEnd w:id="45"/>
      <w:bookmarkEnd w:id="46"/>
      <w:bookmarkEnd w:id="47"/>
      <w:bookmarkEnd w:id="48"/>
      <w:bookmarkEnd w:id="49"/>
      <w:bookmarkEnd w:id="50"/>
      <w:bookmarkEnd w:id="51"/>
    </w:p>
    <w:p w:rsidR="00C9260D" w:rsidRPr="000D6385" w:rsidRDefault="00C9260D">
      <w:pPr>
        <w:pStyle w:val="NormalItalic"/>
        <w:rPr>
          <w:rFonts w:ascii="Arial" w:hAnsi="Arial" w:cs="Arial"/>
        </w:rPr>
      </w:pPr>
      <w:r w:rsidRPr="000D6385">
        <w:rPr>
          <w:rFonts w:ascii="Arial" w:hAnsi="Arial" w:cs="Arial"/>
        </w:rPr>
        <w:t>&lt;List the major items to be delivered to the customers, subcontractors, integrators, or other parties. As appropriate, list the deliverables, their recipients, interim and final delivery dates, and delivery method. A table like the one below is a good way to show this information.&gt;</w:t>
      </w:r>
    </w:p>
    <w:p w:rsidR="00C9260D" w:rsidRPr="000D6385" w:rsidRDefault="00C9260D">
      <w:pPr>
        <w:pStyle w:val="StyleLevel3ItalicChar"/>
        <w:rPr>
          <w:rFonts w:ascii="Arial" w:hAnsi="Arial" w:cs="Arial"/>
        </w:rPr>
      </w:pPr>
      <w:bookmarkStart w:id="52" w:name="_Toc61439451"/>
      <w:bookmarkStart w:id="53" w:name="_Toc61441797"/>
      <w:bookmarkStart w:id="54" w:name="_Toc61442133"/>
      <w:bookmarkStart w:id="55" w:name="_Toc61490950"/>
      <w:bookmarkStart w:id="56" w:name="_Toc61491779"/>
    </w:p>
    <w:tbl>
      <w:tblPr>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690"/>
        <w:gridCol w:w="1500"/>
        <w:gridCol w:w="1500"/>
        <w:gridCol w:w="1500"/>
        <w:gridCol w:w="2340"/>
      </w:tblGrid>
      <w:tr w:rsidR="00C9260D" w:rsidRPr="000D6385">
        <w:tc>
          <w:tcPr>
            <w:tcW w:w="2690" w:type="dxa"/>
            <w:tcBorders>
              <w:bottom w:val="double" w:sz="12" w:space="0" w:color="auto"/>
            </w:tcBorders>
            <w:shd w:val="clear" w:color="auto" w:fill="D9D9D9"/>
            <w:tcMar>
              <w:top w:w="0" w:type="dxa"/>
              <w:left w:w="80" w:type="dxa"/>
              <w:bottom w:w="0" w:type="dxa"/>
              <w:right w:w="80" w:type="dxa"/>
            </w:tcMar>
            <w:vAlign w:val="center"/>
          </w:tcPr>
          <w:p w:rsidR="00C9260D" w:rsidRPr="000D6385" w:rsidRDefault="00C9260D">
            <w:pPr>
              <w:pStyle w:val="TableHead"/>
              <w:rPr>
                <w:rFonts w:ascii="Arial" w:hAnsi="Arial" w:cs="Arial"/>
              </w:rPr>
            </w:pPr>
            <w:r w:rsidRPr="000D6385">
              <w:rPr>
                <w:rFonts w:ascii="Arial" w:hAnsi="Arial" w:cs="Arial"/>
              </w:rPr>
              <w:t>Deliverable</w:t>
            </w:r>
          </w:p>
        </w:tc>
        <w:tc>
          <w:tcPr>
            <w:tcW w:w="1500" w:type="dxa"/>
            <w:tcBorders>
              <w:bottom w:val="double" w:sz="12" w:space="0" w:color="auto"/>
            </w:tcBorders>
            <w:shd w:val="clear" w:color="auto" w:fill="D9D9D9"/>
            <w:tcMar>
              <w:top w:w="0" w:type="dxa"/>
              <w:left w:w="80" w:type="dxa"/>
              <w:bottom w:w="0" w:type="dxa"/>
              <w:right w:w="80" w:type="dxa"/>
            </w:tcMar>
            <w:vAlign w:val="center"/>
          </w:tcPr>
          <w:p w:rsidR="00C9260D" w:rsidRPr="000D6385" w:rsidRDefault="00C9260D">
            <w:pPr>
              <w:pStyle w:val="TableHead"/>
              <w:rPr>
                <w:rFonts w:ascii="Arial" w:hAnsi="Arial" w:cs="Arial"/>
              </w:rPr>
            </w:pPr>
            <w:r w:rsidRPr="000D6385">
              <w:rPr>
                <w:rFonts w:ascii="Arial" w:hAnsi="Arial" w:cs="Arial"/>
              </w:rPr>
              <w:t>Recipients</w:t>
            </w:r>
          </w:p>
        </w:tc>
        <w:tc>
          <w:tcPr>
            <w:tcW w:w="1500" w:type="dxa"/>
            <w:tcBorders>
              <w:bottom w:val="double" w:sz="12" w:space="0" w:color="auto"/>
            </w:tcBorders>
            <w:shd w:val="clear" w:color="auto" w:fill="D9D9D9"/>
            <w:tcMar>
              <w:top w:w="0" w:type="dxa"/>
              <w:left w:w="80" w:type="dxa"/>
              <w:bottom w:w="0" w:type="dxa"/>
              <w:right w:w="80" w:type="dxa"/>
            </w:tcMar>
            <w:vAlign w:val="center"/>
          </w:tcPr>
          <w:p w:rsidR="00C9260D" w:rsidRPr="000D6385" w:rsidRDefault="00C9260D">
            <w:pPr>
              <w:pStyle w:val="TableHead"/>
              <w:rPr>
                <w:rFonts w:ascii="Arial" w:hAnsi="Arial" w:cs="Arial"/>
              </w:rPr>
            </w:pPr>
            <w:r w:rsidRPr="000D6385">
              <w:rPr>
                <w:rFonts w:ascii="Arial" w:hAnsi="Arial" w:cs="Arial"/>
              </w:rPr>
              <w:t>Delivery Date</w:t>
            </w:r>
          </w:p>
        </w:tc>
        <w:tc>
          <w:tcPr>
            <w:tcW w:w="1500" w:type="dxa"/>
            <w:tcBorders>
              <w:bottom w:val="double" w:sz="12" w:space="0" w:color="auto"/>
            </w:tcBorders>
            <w:shd w:val="clear" w:color="auto" w:fill="D9D9D9"/>
            <w:vAlign w:val="center"/>
          </w:tcPr>
          <w:p w:rsidR="00C9260D" w:rsidRPr="000D6385" w:rsidRDefault="00C9260D">
            <w:pPr>
              <w:pStyle w:val="TableHead"/>
              <w:rPr>
                <w:rFonts w:ascii="Arial" w:hAnsi="Arial" w:cs="Arial"/>
              </w:rPr>
            </w:pPr>
            <w:r w:rsidRPr="000D6385">
              <w:rPr>
                <w:rFonts w:ascii="Arial" w:hAnsi="Arial" w:cs="Arial"/>
              </w:rPr>
              <w:t>Delivery Method</w:t>
            </w:r>
          </w:p>
        </w:tc>
        <w:tc>
          <w:tcPr>
            <w:tcW w:w="2340" w:type="dxa"/>
            <w:tcBorders>
              <w:bottom w:val="double" w:sz="12" w:space="0" w:color="auto"/>
            </w:tcBorders>
            <w:shd w:val="clear" w:color="auto" w:fill="D9D9D9"/>
            <w:tcMar>
              <w:top w:w="0" w:type="dxa"/>
              <w:left w:w="80" w:type="dxa"/>
              <w:bottom w:w="0" w:type="dxa"/>
              <w:right w:w="80" w:type="dxa"/>
            </w:tcMar>
            <w:vAlign w:val="center"/>
          </w:tcPr>
          <w:p w:rsidR="00C9260D" w:rsidRPr="000D6385" w:rsidRDefault="00C9260D">
            <w:pPr>
              <w:pStyle w:val="TableHead"/>
              <w:rPr>
                <w:rFonts w:ascii="Arial" w:hAnsi="Arial" w:cs="Arial"/>
              </w:rPr>
            </w:pPr>
            <w:r w:rsidRPr="000D6385">
              <w:rPr>
                <w:rFonts w:ascii="Arial" w:hAnsi="Arial" w:cs="Arial"/>
              </w:rPr>
              <w:t>Comments</w:t>
            </w:r>
          </w:p>
        </w:tc>
      </w:tr>
      <w:tr w:rsidR="00C9260D" w:rsidRPr="000D6385">
        <w:tc>
          <w:tcPr>
            <w:tcW w:w="2690" w:type="dxa"/>
            <w:tcBorders>
              <w:top w:val="double" w:sz="12" w:space="0" w:color="auto"/>
            </w:tcBorders>
            <w:shd w:val="clear" w:color="auto" w:fill="auto"/>
            <w:tcMar>
              <w:top w:w="0" w:type="dxa"/>
              <w:left w:w="80" w:type="dxa"/>
              <w:bottom w:w="0" w:type="dxa"/>
              <w:right w:w="80" w:type="dxa"/>
            </w:tcMar>
          </w:tcPr>
          <w:p w:rsidR="00C9260D" w:rsidRPr="000D6385" w:rsidRDefault="00C9260D">
            <w:pPr>
              <w:pStyle w:val="Table"/>
              <w:rPr>
                <w:rFonts w:ascii="Arial" w:hAnsi="Arial" w:cs="Arial"/>
              </w:rPr>
            </w:pPr>
          </w:p>
        </w:tc>
        <w:tc>
          <w:tcPr>
            <w:tcW w:w="1500" w:type="dxa"/>
            <w:tcBorders>
              <w:top w:val="double" w:sz="12" w:space="0" w:color="auto"/>
            </w:tcBorders>
            <w:shd w:val="clear" w:color="auto" w:fill="auto"/>
            <w:tcMar>
              <w:top w:w="0" w:type="dxa"/>
              <w:left w:w="80" w:type="dxa"/>
              <w:bottom w:w="0" w:type="dxa"/>
              <w:right w:w="80" w:type="dxa"/>
            </w:tcMar>
          </w:tcPr>
          <w:p w:rsidR="00C9260D" w:rsidRPr="000D6385" w:rsidRDefault="00C9260D">
            <w:pPr>
              <w:pStyle w:val="Table"/>
              <w:rPr>
                <w:rFonts w:ascii="Arial" w:hAnsi="Arial" w:cs="Arial"/>
              </w:rPr>
            </w:pPr>
          </w:p>
        </w:tc>
        <w:tc>
          <w:tcPr>
            <w:tcW w:w="1500" w:type="dxa"/>
            <w:tcBorders>
              <w:top w:val="double" w:sz="12" w:space="0" w:color="auto"/>
            </w:tcBorders>
            <w:shd w:val="clear" w:color="auto" w:fill="auto"/>
            <w:tcMar>
              <w:top w:w="0" w:type="dxa"/>
              <w:left w:w="80" w:type="dxa"/>
              <w:bottom w:w="0" w:type="dxa"/>
              <w:right w:w="80" w:type="dxa"/>
            </w:tcMar>
          </w:tcPr>
          <w:p w:rsidR="00C9260D" w:rsidRPr="000D6385" w:rsidRDefault="00C9260D">
            <w:pPr>
              <w:pStyle w:val="Table"/>
              <w:rPr>
                <w:rFonts w:ascii="Arial" w:hAnsi="Arial" w:cs="Arial"/>
              </w:rPr>
            </w:pPr>
          </w:p>
        </w:tc>
        <w:tc>
          <w:tcPr>
            <w:tcW w:w="1500" w:type="dxa"/>
            <w:tcBorders>
              <w:top w:val="double" w:sz="12" w:space="0" w:color="auto"/>
            </w:tcBorders>
            <w:shd w:val="clear" w:color="auto" w:fill="auto"/>
          </w:tcPr>
          <w:p w:rsidR="00C9260D" w:rsidRPr="000D6385" w:rsidRDefault="00C9260D">
            <w:pPr>
              <w:pStyle w:val="Table"/>
              <w:rPr>
                <w:rFonts w:ascii="Arial" w:hAnsi="Arial" w:cs="Arial"/>
              </w:rPr>
            </w:pPr>
          </w:p>
        </w:tc>
        <w:tc>
          <w:tcPr>
            <w:tcW w:w="2340" w:type="dxa"/>
            <w:tcBorders>
              <w:top w:val="double" w:sz="12" w:space="0" w:color="auto"/>
            </w:tcBorders>
            <w:shd w:val="clear" w:color="auto" w:fill="auto"/>
            <w:tcMar>
              <w:top w:w="0" w:type="dxa"/>
              <w:left w:w="80" w:type="dxa"/>
              <w:bottom w:w="0" w:type="dxa"/>
              <w:right w:w="80" w:type="dxa"/>
            </w:tcMar>
          </w:tcPr>
          <w:p w:rsidR="00C9260D" w:rsidRPr="000D6385" w:rsidRDefault="00C9260D">
            <w:pPr>
              <w:pStyle w:val="Table"/>
              <w:rPr>
                <w:rFonts w:ascii="Arial" w:hAnsi="Arial" w:cs="Arial"/>
              </w:rPr>
            </w:pPr>
          </w:p>
        </w:tc>
      </w:tr>
      <w:tr w:rsidR="00C9260D" w:rsidRPr="000D6385">
        <w:tc>
          <w:tcPr>
            <w:tcW w:w="2690" w:type="dxa"/>
            <w:shd w:val="clear" w:color="auto" w:fill="auto"/>
            <w:tcMar>
              <w:top w:w="0" w:type="dxa"/>
              <w:left w:w="80" w:type="dxa"/>
              <w:bottom w:w="0" w:type="dxa"/>
              <w:right w:w="80" w:type="dxa"/>
            </w:tcMar>
          </w:tcPr>
          <w:p w:rsidR="00C9260D" w:rsidRPr="000D6385" w:rsidRDefault="00C9260D">
            <w:pPr>
              <w:pStyle w:val="Table"/>
              <w:rPr>
                <w:rFonts w:ascii="Arial" w:hAnsi="Arial" w:cs="Arial"/>
              </w:rPr>
            </w:pPr>
          </w:p>
        </w:tc>
        <w:tc>
          <w:tcPr>
            <w:tcW w:w="1500" w:type="dxa"/>
            <w:shd w:val="clear" w:color="auto" w:fill="auto"/>
            <w:tcMar>
              <w:top w:w="0" w:type="dxa"/>
              <w:left w:w="80" w:type="dxa"/>
              <w:bottom w:w="0" w:type="dxa"/>
              <w:right w:w="80" w:type="dxa"/>
            </w:tcMar>
          </w:tcPr>
          <w:p w:rsidR="00C9260D" w:rsidRPr="000D6385" w:rsidRDefault="00C9260D">
            <w:pPr>
              <w:pStyle w:val="Table"/>
              <w:rPr>
                <w:rFonts w:ascii="Arial" w:hAnsi="Arial" w:cs="Arial"/>
              </w:rPr>
            </w:pPr>
          </w:p>
        </w:tc>
        <w:tc>
          <w:tcPr>
            <w:tcW w:w="1500" w:type="dxa"/>
            <w:shd w:val="clear" w:color="auto" w:fill="auto"/>
            <w:tcMar>
              <w:top w:w="0" w:type="dxa"/>
              <w:left w:w="80" w:type="dxa"/>
              <w:bottom w:w="0" w:type="dxa"/>
              <w:right w:w="80" w:type="dxa"/>
            </w:tcMar>
          </w:tcPr>
          <w:p w:rsidR="00C9260D" w:rsidRPr="000D6385" w:rsidRDefault="00C9260D">
            <w:pPr>
              <w:pStyle w:val="Table"/>
              <w:rPr>
                <w:rFonts w:ascii="Arial" w:hAnsi="Arial" w:cs="Arial"/>
              </w:rPr>
            </w:pPr>
          </w:p>
        </w:tc>
        <w:tc>
          <w:tcPr>
            <w:tcW w:w="1500" w:type="dxa"/>
            <w:shd w:val="clear" w:color="auto" w:fill="auto"/>
          </w:tcPr>
          <w:p w:rsidR="00C9260D" w:rsidRPr="000D6385" w:rsidRDefault="00C9260D">
            <w:pPr>
              <w:pStyle w:val="Table"/>
              <w:rPr>
                <w:rFonts w:ascii="Arial" w:hAnsi="Arial" w:cs="Arial"/>
              </w:rPr>
            </w:pPr>
          </w:p>
        </w:tc>
        <w:tc>
          <w:tcPr>
            <w:tcW w:w="2340" w:type="dxa"/>
            <w:shd w:val="clear" w:color="auto" w:fill="auto"/>
            <w:tcMar>
              <w:top w:w="0" w:type="dxa"/>
              <w:left w:w="80" w:type="dxa"/>
              <w:bottom w:w="0" w:type="dxa"/>
              <w:right w:w="80" w:type="dxa"/>
            </w:tcMar>
          </w:tcPr>
          <w:p w:rsidR="00C9260D" w:rsidRPr="000D6385" w:rsidRDefault="00C9260D">
            <w:pPr>
              <w:pStyle w:val="Table"/>
              <w:rPr>
                <w:rFonts w:ascii="Arial" w:hAnsi="Arial" w:cs="Arial"/>
              </w:rPr>
            </w:pPr>
          </w:p>
        </w:tc>
      </w:tr>
    </w:tbl>
    <w:p w:rsidR="00C9260D" w:rsidRPr="000D6385" w:rsidRDefault="00C9260D">
      <w:pPr>
        <w:pStyle w:val="Heading2"/>
      </w:pPr>
      <w:bookmarkStart w:id="57" w:name="_Toc61880859"/>
      <w:bookmarkStart w:id="58" w:name="_Toc63481073"/>
      <w:bookmarkStart w:id="59" w:name="_Toc164670637"/>
      <w:r w:rsidRPr="000D6385">
        <w:t>Assumptions, Dependencies, and Constraints</w:t>
      </w:r>
      <w:bookmarkEnd w:id="52"/>
      <w:bookmarkEnd w:id="53"/>
      <w:bookmarkEnd w:id="54"/>
      <w:bookmarkEnd w:id="55"/>
      <w:bookmarkEnd w:id="56"/>
      <w:bookmarkEnd w:id="57"/>
      <w:bookmarkEnd w:id="58"/>
      <w:bookmarkEnd w:id="59"/>
    </w:p>
    <w:p w:rsidR="00C9260D" w:rsidRPr="000D6385" w:rsidRDefault="00C9260D">
      <w:pPr>
        <w:pStyle w:val="NormalItalic"/>
        <w:rPr>
          <w:rFonts w:ascii="Arial" w:hAnsi="Arial" w:cs="Arial"/>
        </w:rPr>
      </w:pPr>
      <w:r w:rsidRPr="000D6385">
        <w:rPr>
          <w:rFonts w:ascii="Arial" w:hAnsi="Arial" w:cs="Arial"/>
        </w:rPr>
        <w:t>&lt;This subsection describes known assumptions upon which the project is based (facts that are known to be true are not assumptions); any external events or externally-supplied items upon which the project depends; and the constraints under which the project will be conducted. Of the five project dimensions of features, quality, schedule, cost, and staff, determine and document which are constraints, which are project success drivers, and which are degrees of freedom. Give each assumption, dependency, and constraint a unique identifier, such as AS-1, DE-2, and CO-3, to facilitate referring to them elsewhere.&gt;</w:t>
      </w:r>
    </w:p>
    <w:p w:rsidR="00C9260D" w:rsidRPr="000D6385" w:rsidRDefault="00C9260D">
      <w:pPr>
        <w:pStyle w:val="Heading2"/>
      </w:pPr>
      <w:bookmarkStart w:id="60" w:name="_Toc61439452"/>
      <w:bookmarkStart w:id="61" w:name="_Toc61441798"/>
      <w:bookmarkStart w:id="62" w:name="_Toc61442134"/>
      <w:bookmarkStart w:id="63" w:name="_Toc61490951"/>
      <w:bookmarkStart w:id="64" w:name="_Toc61491780"/>
      <w:bookmarkStart w:id="65" w:name="_Toc61880860"/>
      <w:bookmarkStart w:id="66" w:name="_Toc63481074"/>
      <w:bookmarkStart w:id="67" w:name="_Toc164670638"/>
      <w:r w:rsidRPr="000D6385">
        <w:t>References</w:t>
      </w:r>
      <w:bookmarkEnd w:id="60"/>
      <w:bookmarkEnd w:id="61"/>
      <w:bookmarkEnd w:id="62"/>
      <w:bookmarkEnd w:id="63"/>
      <w:bookmarkEnd w:id="64"/>
      <w:bookmarkEnd w:id="65"/>
      <w:bookmarkEnd w:id="66"/>
      <w:bookmarkEnd w:id="67"/>
    </w:p>
    <w:p w:rsidR="00C9260D" w:rsidRPr="000D6385" w:rsidRDefault="00C9260D">
      <w:pPr>
        <w:pStyle w:val="NormalItalic"/>
        <w:rPr>
          <w:rFonts w:ascii="Arial" w:hAnsi="Arial" w:cs="Arial"/>
        </w:rPr>
      </w:pPr>
      <w:r w:rsidRPr="000D6385">
        <w:rPr>
          <w:rFonts w:ascii="Arial" w:hAnsi="Arial" w:cs="Arial"/>
        </w:rPr>
        <w:t>&lt;List all documents and any other materials used as sources of information for this plan. For on-line documents, provide hyperlinks wherever possible.&gt;</w:t>
      </w:r>
    </w:p>
    <w:p w:rsidR="00C9260D" w:rsidRPr="000D6385" w:rsidRDefault="00C9260D">
      <w:pPr>
        <w:pStyle w:val="Heading2"/>
      </w:pPr>
      <w:bookmarkStart w:id="68" w:name="_Toc61439453"/>
      <w:bookmarkStart w:id="69" w:name="_Toc61441799"/>
      <w:bookmarkStart w:id="70" w:name="_Toc61442135"/>
      <w:bookmarkStart w:id="71" w:name="_Toc61490952"/>
      <w:bookmarkStart w:id="72" w:name="_Toc61491781"/>
      <w:bookmarkStart w:id="73" w:name="_Toc61880861"/>
      <w:bookmarkStart w:id="74" w:name="_Toc63481075"/>
      <w:bookmarkStart w:id="75" w:name="_Toc164670639"/>
      <w:r w:rsidRPr="000D6385">
        <w:t>Definitions and Acronyms</w:t>
      </w:r>
      <w:bookmarkEnd w:id="68"/>
      <w:bookmarkEnd w:id="69"/>
      <w:bookmarkEnd w:id="70"/>
      <w:bookmarkEnd w:id="71"/>
      <w:bookmarkEnd w:id="72"/>
      <w:bookmarkEnd w:id="73"/>
      <w:bookmarkEnd w:id="74"/>
      <w:bookmarkEnd w:id="75"/>
    </w:p>
    <w:p w:rsidR="00C9260D" w:rsidRPr="000D6385" w:rsidRDefault="00C9260D">
      <w:pPr>
        <w:pStyle w:val="NormalItalic"/>
        <w:rPr>
          <w:rFonts w:ascii="Arial" w:hAnsi="Arial" w:cs="Arial"/>
        </w:rPr>
      </w:pPr>
      <w:r w:rsidRPr="000D6385">
        <w:rPr>
          <w:rFonts w:ascii="Arial" w:hAnsi="Arial" w:cs="Arial"/>
        </w:rPr>
        <w:t>&lt;Define any acronyms or project-specific terms. For each acronym, give both the meaning of the abbreviation and a definition of the item.&gt;</w:t>
      </w:r>
    </w:p>
    <w:p w:rsidR="00C9260D" w:rsidRPr="000D6385" w:rsidRDefault="00C9260D">
      <w:pPr>
        <w:pStyle w:val="Heading1"/>
        <w:rPr>
          <w:rFonts w:cs="Arial"/>
        </w:rPr>
      </w:pPr>
      <w:bookmarkStart w:id="76" w:name="_Toc532807403"/>
      <w:bookmarkStart w:id="77" w:name="_Toc533317727"/>
      <w:bookmarkStart w:id="78" w:name="_Toc51037521"/>
      <w:bookmarkStart w:id="79" w:name="_Toc61439455"/>
      <w:bookmarkStart w:id="80" w:name="_Toc61441801"/>
      <w:bookmarkStart w:id="81" w:name="_Toc61442137"/>
      <w:bookmarkStart w:id="82" w:name="_Toc61490954"/>
      <w:bookmarkStart w:id="83" w:name="_Toc61491783"/>
      <w:bookmarkStart w:id="84" w:name="_Toc61880863"/>
      <w:bookmarkStart w:id="85" w:name="_Toc63481077"/>
      <w:bookmarkStart w:id="86" w:name="_Toc164670641"/>
      <w:r w:rsidRPr="000D6385">
        <w:rPr>
          <w:rFonts w:cs="Arial"/>
        </w:rPr>
        <w:t xml:space="preserve">Project </w:t>
      </w:r>
      <w:bookmarkEnd w:id="76"/>
      <w:bookmarkEnd w:id="77"/>
      <w:bookmarkEnd w:id="78"/>
      <w:bookmarkEnd w:id="79"/>
      <w:bookmarkEnd w:id="80"/>
      <w:bookmarkEnd w:id="81"/>
      <w:r w:rsidRPr="000D6385">
        <w:rPr>
          <w:rFonts w:cs="Arial"/>
        </w:rPr>
        <w:t>Organization</w:t>
      </w:r>
      <w:bookmarkEnd w:id="82"/>
      <w:bookmarkEnd w:id="83"/>
      <w:bookmarkEnd w:id="84"/>
      <w:bookmarkEnd w:id="85"/>
      <w:bookmarkEnd w:id="86"/>
    </w:p>
    <w:p w:rsidR="00C9260D" w:rsidRPr="000D6385" w:rsidRDefault="00C9260D">
      <w:pPr>
        <w:pStyle w:val="NormalItalic"/>
        <w:rPr>
          <w:rFonts w:ascii="Arial" w:hAnsi="Arial" w:cs="Arial"/>
        </w:rPr>
      </w:pPr>
      <w:bookmarkStart w:id="87" w:name="_Toc61439456"/>
      <w:bookmarkStart w:id="88" w:name="_Toc61441802"/>
      <w:bookmarkStart w:id="89" w:name="_Toc61442138"/>
      <w:r w:rsidRPr="000D6385">
        <w:rPr>
          <w:rFonts w:ascii="Arial" w:hAnsi="Arial" w:cs="Arial"/>
        </w:rPr>
        <w:t xml:space="preserve">&lt;This section describes interfaces to entities outside of the project, identifies the internal </w:t>
      </w:r>
      <w:proofErr w:type="gramStart"/>
      <w:r w:rsidRPr="000D6385">
        <w:rPr>
          <w:rFonts w:ascii="Arial" w:hAnsi="Arial" w:cs="Arial"/>
        </w:rPr>
        <w:t>project  structure</w:t>
      </w:r>
      <w:proofErr w:type="gramEnd"/>
      <w:r w:rsidRPr="000D6385">
        <w:rPr>
          <w:rFonts w:ascii="Arial" w:hAnsi="Arial" w:cs="Arial"/>
        </w:rPr>
        <w:t>, and defines roles and responsibilities for the project.&gt;</w:t>
      </w:r>
    </w:p>
    <w:p w:rsidR="00C9260D" w:rsidRPr="000D6385" w:rsidRDefault="00C9260D">
      <w:pPr>
        <w:pStyle w:val="Heading2"/>
      </w:pPr>
      <w:bookmarkStart w:id="90" w:name="_Toc532807409"/>
      <w:bookmarkStart w:id="91" w:name="_Toc533317733"/>
      <w:bookmarkStart w:id="92" w:name="_Toc51037527"/>
      <w:bookmarkStart w:id="93" w:name="_Toc61439457"/>
      <w:bookmarkStart w:id="94" w:name="_Toc61441803"/>
      <w:bookmarkStart w:id="95" w:name="_Toc61442139"/>
      <w:bookmarkStart w:id="96" w:name="_Toc61490955"/>
      <w:bookmarkStart w:id="97" w:name="_Toc61491784"/>
      <w:bookmarkStart w:id="98" w:name="_Toc61880864"/>
      <w:bookmarkStart w:id="99" w:name="_Toc63481078"/>
      <w:bookmarkStart w:id="100" w:name="_Toc164670642"/>
      <w:bookmarkEnd w:id="87"/>
      <w:bookmarkEnd w:id="88"/>
      <w:bookmarkEnd w:id="89"/>
      <w:r w:rsidRPr="000D6385">
        <w:t>External Interfaces</w:t>
      </w:r>
      <w:bookmarkEnd w:id="90"/>
      <w:bookmarkEnd w:id="91"/>
      <w:bookmarkEnd w:id="92"/>
      <w:bookmarkEnd w:id="93"/>
      <w:bookmarkEnd w:id="94"/>
      <w:bookmarkEnd w:id="95"/>
      <w:bookmarkEnd w:id="96"/>
      <w:bookmarkEnd w:id="97"/>
      <w:bookmarkEnd w:id="98"/>
      <w:bookmarkEnd w:id="99"/>
      <w:bookmarkEnd w:id="100"/>
    </w:p>
    <w:p w:rsidR="00C9260D" w:rsidRPr="000D6385" w:rsidRDefault="00C9260D">
      <w:pPr>
        <w:pStyle w:val="NormalItalic"/>
        <w:rPr>
          <w:rFonts w:ascii="Arial" w:hAnsi="Arial" w:cs="Arial"/>
        </w:rPr>
      </w:pPr>
      <w:r w:rsidRPr="000D6385">
        <w:rPr>
          <w:rFonts w:ascii="Arial" w:hAnsi="Arial" w:cs="Arial"/>
        </w:rPr>
        <w:t>&lt;Describe the organizational boundaries between the project and external entities. Define and describe communication with senior management, customers, subcontractors, purchasing, sales, marketing, legal, finance, procurement, installation and support organizations, standards or certification bodies, auditors, manufacturing, and the like.&gt;</w:t>
      </w:r>
    </w:p>
    <w:p w:rsidR="00C9260D" w:rsidRPr="000D6385" w:rsidRDefault="00C9260D">
      <w:pPr>
        <w:pStyle w:val="Heading2"/>
      </w:pPr>
      <w:bookmarkStart w:id="101" w:name="_Ref481469470"/>
      <w:bookmarkStart w:id="102" w:name="_Ref481469477"/>
      <w:bookmarkStart w:id="103" w:name="_Toc532807410"/>
      <w:bookmarkStart w:id="104" w:name="_Toc533317734"/>
      <w:bookmarkStart w:id="105" w:name="_Toc51037528"/>
      <w:bookmarkStart w:id="106" w:name="_Toc61439458"/>
      <w:bookmarkStart w:id="107" w:name="_Toc61442140"/>
      <w:bookmarkStart w:id="108" w:name="_Toc61490956"/>
      <w:bookmarkStart w:id="109" w:name="_Toc61491785"/>
      <w:bookmarkStart w:id="110" w:name="_Toc61880865"/>
      <w:bookmarkStart w:id="111" w:name="_Toc63481079"/>
      <w:bookmarkStart w:id="112" w:name="_Toc164670643"/>
      <w:r w:rsidRPr="000D6385">
        <w:t>Internal Structure</w:t>
      </w:r>
      <w:bookmarkEnd w:id="101"/>
      <w:bookmarkEnd w:id="102"/>
      <w:bookmarkEnd w:id="103"/>
      <w:bookmarkEnd w:id="104"/>
      <w:bookmarkEnd w:id="105"/>
      <w:bookmarkEnd w:id="106"/>
      <w:bookmarkEnd w:id="107"/>
      <w:bookmarkEnd w:id="108"/>
      <w:bookmarkEnd w:id="109"/>
      <w:bookmarkEnd w:id="110"/>
      <w:bookmarkEnd w:id="111"/>
      <w:bookmarkEnd w:id="112"/>
    </w:p>
    <w:p w:rsidR="00C9260D" w:rsidRPr="000D6385" w:rsidRDefault="00C9260D">
      <w:pPr>
        <w:pStyle w:val="NormalItalic"/>
        <w:rPr>
          <w:rFonts w:ascii="Arial" w:hAnsi="Arial" w:cs="Arial"/>
        </w:rPr>
      </w:pPr>
      <w:r w:rsidRPr="000D6385">
        <w:rPr>
          <w:rFonts w:ascii="Arial" w:hAnsi="Arial" w:cs="Arial"/>
        </w:rPr>
        <w:t xml:space="preserve">&lt;Describe the internal structure of the project organization, including interfaces between the units of the software team. It might be helpful to include organization charts or matrix diagrams to illustrate lines of authority, responsibility, and communication. </w:t>
      </w:r>
      <w:r w:rsidRPr="000D6385">
        <w:rPr>
          <w:rFonts w:ascii="Arial" w:hAnsi="Arial" w:cs="Arial"/>
        </w:rPr>
        <w:lastRenderedPageBreak/>
        <w:t>Identify representatives of key units, such as senior management, engineering support functions (configuration management, quality assurance, verification and validation), and process improvement.&gt;</w:t>
      </w:r>
    </w:p>
    <w:p w:rsidR="00C9260D" w:rsidRPr="000D6385" w:rsidRDefault="00C9260D">
      <w:pPr>
        <w:pStyle w:val="Heading2"/>
      </w:pPr>
      <w:bookmarkStart w:id="113" w:name="_Toc61354255"/>
      <w:bookmarkStart w:id="114" w:name="_Toc61354725"/>
      <w:bookmarkStart w:id="115" w:name="_Toc61355197"/>
      <w:bookmarkStart w:id="116" w:name="_Toc61355667"/>
      <w:bookmarkStart w:id="117" w:name="_Toc61354257"/>
      <w:bookmarkStart w:id="118" w:name="_Toc61354727"/>
      <w:bookmarkStart w:id="119" w:name="_Toc61355199"/>
      <w:bookmarkStart w:id="120" w:name="_Toc61355669"/>
      <w:bookmarkStart w:id="121" w:name="_Toc532807411"/>
      <w:bookmarkStart w:id="122" w:name="_Toc533317735"/>
      <w:bookmarkStart w:id="123" w:name="_Toc51037529"/>
      <w:bookmarkStart w:id="124" w:name="_Toc61439459"/>
      <w:bookmarkStart w:id="125" w:name="_Toc61442141"/>
      <w:bookmarkStart w:id="126" w:name="_Toc61490957"/>
      <w:bookmarkStart w:id="127" w:name="_Toc61491786"/>
      <w:bookmarkStart w:id="128" w:name="_Toc61880866"/>
      <w:bookmarkStart w:id="129" w:name="_Toc63481080"/>
      <w:bookmarkStart w:id="130" w:name="_Toc164670644"/>
      <w:bookmarkEnd w:id="113"/>
      <w:bookmarkEnd w:id="114"/>
      <w:bookmarkEnd w:id="115"/>
      <w:bookmarkEnd w:id="116"/>
      <w:bookmarkEnd w:id="117"/>
      <w:bookmarkEnd w:id="118"/>
      <w:bookmarkEnd w:id="119"/>
      <w:bookmarkEnd w:id="120"/>
      <w:r w:rsidRPr="000D6385">
        <w:t>Roles and Responsibilities</w:t>
      </w:r>
      <w:bookmarkEnd w:id="121"/>
      <w:bookmarkEnd w:id="122"/>
      <w:bookmarkEnd w:id="123"/>
      <w:bookmarkEnd w:id="124"/>
      <w:bookmarkEnd w:id="125"/>
      <w:bookmarkEnd w:id="126"/>
      <w:bookmarkEnd w:id="127"/>
      <w:bookmarkEnd w:id="128"/>
      <w:bookmarkEnd w:id="129"/>
      <w:bookmarkEnd w:id="130"/>
    </w:p>
    <w:p w:rsidR="00C9260D" w:rsidRPr="000D6385" w:rsidRDefault="00C9260D">
      <w:pPr>
        <w:pStyle w:val="NormalItalic"/>
        <w:rPr>
          <w:rFonts w:ascii="Arial" w:hAnsi="Arial" w:cs="Arial"/>
        </w:rPr>
      </w:pPr>
      <w:r w:rsidRPr="000D6385">
        <w:rPr>
          <w:rFonts w:ascii="Arial" w:hAnsi="Arial" w:cs="Arial"/>
        </w:rPr>
        <w:t>&lt;List the major project team roles and the individuals who will fill these roles, along with the specific responsibilities those individuals will have. Identify the organizational units or project team roles that are responsible for all major work activities and supporting processes. Consider the following list of potential project roles, adapted to your organization’s local terminology:</w:t>
      </w:r>
    </w:p>
    <w:p w:rsidR="00C9260D" w:rsidRPr="000D6385" w:rsidRDefault="00C9260D">
      <w:pPr>
        <w:pStyle w:val="NormalItalic"/>
        <w:rPr>
          <w:rFonts w:ascii="Arial" w:hAnsi="Arial" w:cs="Arial"/>
        </w:rPr>
      </w:pPr>
    </w:p>
    <w:p w:rsidR="00C9260D" w:rsidRPr="000D6385" w:rsidRDefault="00C9260D">
      <w:pPr>
        <w:pStyle w:val="Italicbullet"/>
        <w:rPr>
          <w:rFonts w:ascii="Arial" w:hAnsi="Arial" w:cs="Arial"/>
        </w:rPr>
      </w:pPr>
      <w:r w:rsidRPr="000D6385">
        <w:rPr>
          <w:rFonts w:ascii="Arial" w:hAnsi="Arial" w:cs="Arial"/>
        </w:rPr>
        <w:t>Project Manager</w:t>
      </w:r>
    </w:p>
    <w:p w:rsidR="00C9260D" w:rsidRPr="000D6385" w:rsidRDefault="00C9260D">
      <w:pPr>
        <w:pStyle w:val="Italicbullet"/>
        <w:rPr>
          <w:rFonts w:ascii="Arial" w:hAnsi="Arial" w:cs="Arial"/>
        </w:rPr>
      </w:pPr>
      <w:r w:rsidRPr="000D6385">
        <w:rPr>
          <w:rFonts w:ascii="Arial" w:hAnsi="Arial" w:cs="Arial"/>
        </w:rPr>
        <w:t>Product Manager</w:t>
      </w:r>
    </w:p>
    <w:p w:rsidR="00C9260D" w:rsidRPr="000D6385" w:rsidRDefault="00C9260D">
      <w:pPr>
        <w:pStyle w:val="Italicbullet"/>
        <w:rPr>
          <w:rFonts w:ascii="Arial" w:hAnsi="Arial" w:cs="Arial"/>
        </w:rPr>
      </w:pPr>
      <w:r w:rsidRPr="000D6385">
        <w:rPr>
          <w:rFonts w:ascii="Arial" w:hAnsi="Arial" w:cs="Arial"/>
        </w:rPr>
        <w:t>Technical Lead</w:t>
      </w:r>
    </w:p>
    <w:p w:rsidR="00C9260D" w:rsidRPr="000D6385" w:rsidRDefault="00C9260D">
      <w:pPr>
        <w:pStyle w:val="Italicbullet"/>
        <w:rPr>
          <w:rFonts w:ascii="Arial" w:hAnsi="Arial" w:cs="Arial"/>
        </w:rPr>
      </w:pPr>
      <w:r w:rsidRPr="000D6385">
        <w:rPr>
          <w:rFonts w:ascii="Arial" w:hAnsi="Arial" w:cs="Arial"/>
        </w:rPr>
        <w:t xml:space="preserve">Software Lead </w:t>
      </w:r>
    </w:p>
    <w:p w:rsidR="00C9260D" w:rsidRPr="000D6385" w:rsidRDefault="00C9260D">
      <w:pPr>
        <w:pStyle w:val="Italicbullet"/>
        <w:rPr>
          <w:rFonts w:ascii="Arial" w:hAnsi="Arial" w:cs="Arial"/>
        </w:rPr>
      </w:pPr>
      <w:r w:rsidRPr="000D6385">
        <w:rPr>
          <w:rFonts w:ascii="Arial" w:hAnsi="Arial" w:cs="Arial"/>
        </w:rPr>
        <w:t>Hardware Lead</w:t>
      </w:r>
    </w:p>
    <w:p w:rsidR="00C9260D" w:rsidRPr="000D6385" w:rsidRDefault="00C9260D">
      <w:pPr>
        <w:pStyle w:val="Italicbullet"/>
        <w:rPr>
          <w:rFonts w:ascii="Arial" w:hAnsi="Arial" w:cs="Arial"/>
        </w:rPr>
      </w:pPr>
      <w:r w:rsidRPr="000D6385">
        <w:rPr>
          <w:rFonts w:ascii="Arial" w:hAnsi="Arial" w:cs="Arial"/>
        </w:rPr>
        <w:t>Architect</w:t>
      </w:r>
    </w:p>
    <w:p w:rsidR="00C9260D" w:rsidRPr="000D6385" w:rsidRDefault="00C9260D">
      <w:pPr>
        <w:pStyle w:val="Italicbullet"/>
        <w:rPr>
          <w:rFonts w:ascii="Arial" w:hAnsi="Arial" w:cs="Arial"/>
        </w:rPr>
      </w:pPr>
      <w:r w:rsidRPr="000D6385">
        <w:rPr>
          <w:rFonts w:ascii="Arial" w:hAnsi="Arial" w:cs="Arial"/>
        </w:rPr>
        <w:t>Systems Engineer</w:t>
      </w:r>
    </w:p>
    <w:p w:rsidR="00C9260D" w:rsidRPr="000D6385" w:rsidRDefault="00C9260D">
      <w:pPr>
        <w:pStyle w:val="Italicbullet"/>
        <w:rPr>
          <w:rFonts w:ascii="Arial" w:hAnsi="Arial" w:cs="Arial"/>
        </w:rPr>
      </w:pPr>
      <w:r w:rsidRPr="000D6385">
        <w:rPr>
          <w:rFonts w:ascii="Arial" w:hAnsi="Arial" w:cs="Arial"/>
        </w:rPr>
        <w:t>Requirements Analyst</w:t>
      </w:r>
    </w:p>
    <w:p w:rsidR="00C9260D" w:rsidRPr="000D6385" w:rsidRDefault="00C9260D">
      <w:pPr>
        <w:pStyle w:val="Italicbullet"/>
        <w:rPr>
          <w:rFonts w:ascii="Arial" w:hAnsi="Arial" w:cs="Arial"/>
        </w:rPr>
      </w:pPr>
      <w:r w:rsidRPr="000D6385">
        <w:rPr>
          <w:rFonts w:ascii="Arial" w:hAnsi="Arial" w:cs="Arial"/>
        </w:rPr>
        <w:t>Software Engineer</w:t>
      </w:r>
    </w:p>
    <w:p w:rsidR="00C9260D" w:rsidRPr="000D6385" w:rsidRDefault="00C9260D">
      <w:pPr>
        <w:pStyle w:val="Italicbullet"/>
        <w:rPr>
          <w:rFonts w:ascii="Arial" w:hAnsi="Arial" w:cs="Arial"/>
        </w:rPr>
      </w:pPr>
      <w:r w:rsidRPr="000D6385">
        <w:rPr>
          <w:rFonts w:ascii="Arial" w:hAnsi="Arial" w:cs="Arial"/>
        </w:rPr>
        <w:t>Hardware Engineer</w:t>
      </w:r>
    </w:p>
    <w:p w:rsidR="00C9260D" w:rsidRPr="000D6385" w:rsidRDefault="00C9260D">
      <w:pPr>
        <w:pStyle w:val="Italicbullet"/>
        <w:rPr>
          <w:rFonts w:ascii="Arial" w:hAnsi="Arial" w:cs="Arial"/>
        </w:rPr>
      </w:pPr>
      <w:r w:rsidRPr="000D6385">
        <w:rPr>
          <w:rFonts w:ascii="Arial" w:hAnsi="Arial" w:cs="Arial"/>
        </w:rPr>
        <w:t>Test Engineer</w:t>
      </w:r>
    </w:p>
    <w:p w:rsidR="00C9260D" w:rsidRPr="000D6385" w:rsidRDefault="00C9260D">
      <w:pPr>
        <w:pStyle w:val="Italicbullet"/>
        <w:rPr>
          <w:rFonts w:ascii="Arial" w:hAnsi="Arial" w:cs="Arial"/>
        </w:rPr>
      </w:pPr>
      <w:r w:rsidRPr="000D6385">
        <w:rPr>
          <w:rFonts w:ascii="Arial" w:hAnsi="Arial" w:cs="Arial"/>
        </w:rPr>
        <w:t>Configuration Control Board</w:t>
      </w:r>
    </w:p>
    <w:p w:rsidR="00C9260D" w:rsidRPr="000D6385" w:rsidRDefault="00C9260D">
      <w:pPr>
        <w:pStyle w:val="Italicbullet"/>
        <w:rPr>
          <w:rFonts w:ascii="Arial" w:hAnsi="Arial" w:cs="Arial"/>
        </w:rPr>
      </w:pPr>
      <w:r w:rsidRPr="000D6385">
        <w:rPr>
          <w:rFonts w:ascii="Arial" w:hAnsi="Arial" w:cs="Arial"/>
        </w:rPr>
        <w:t>Configuration Management Manager or Coordinator</w:t>
      </w:r>
    </w:p>
    <w:p w:rsidR="00C9260D" w:rsidRPr="000D6385" w:rsidRDefault="00C9260D">
      <w:pPr>
        <w:pStyle w:val="Italicbullet"/>
        <w:rPr>
          <w:rFonts w:ascii="Arial" w:hAnsi="Arial" w:cs="Arial"/>
        </w:rPr>
      </w:pPr>
      <w:r w:rsidRPr="000D6385">
        <w:rPr>
          <w:rFonts w:ascii="Arial" w:hAnsi="Arial" w:cs="Arial"/>
        </w:rPr>
        <w:t>Quality Assurance Manager, Coordinator, or Engineer</w:t>
      </w:r>
    </w:p>
    <w:p w:rsidR="00C9260D" w:rsidRPr="000D6385" w:rsidRDefault="00C9260D">
      <w:pPr>
        <w:pStyle w:val="Italicbullet"/>
        <w:rPr>
          <w:rFonts w:ascii="Arial" w:hAnsi="Arial" w:cs="Arial"/>
        </w:rPr>
      </w:pPr>
      <w:r w:rsidRPr="000D6385">
        <w:rPr>
          <w:rFonts w:ascii="Arial" w:hAnsi="Arial" w:cs="Arial"/>
        </w:rPr>
        <w:t>Technical Applications Support</w:t>
      </w:r>
    </w:p>
    <w:p w:rsidR="00C9260D" w:rsidRPr="000D6385" w:rsidRDefault="00C9260D">
      <w:pPr>
        <w:pStyle w:val="Italicbullet"/>
        <w:rPr>
          <w:rFonts w:ascii="Arial" w:hAnsi="Arial" w:cs="Arial"/>
        </w:rPr>
      </w:pPr>
      <w:r w:rsidRPr="000D6385">
        <w:rPr>
          <w:rFonts w:ascii="Arial" w:hAnsi="Arial" w:cs="Arial"/>
        </w:rPr>
        <w:t>Subject Matter Expert</w:t>
      </w:r>
    </w:p>
    <w:p w:rsidR="00C9260D" w:rsidRPr="000D6385" w:rsidRDefault="00C9260D">
      <w:pPr>
        <w:pStyle w:val="Italicbullet"/>
        <w:numPr>
          <w:ilvl w:val="0"/>
          <w:numId w:val="0"/>
        </w:numPr>
        <w:rPr>
          <w:rFonts w:ascii="Arial" w:hAnsi="Arial" w:cs="Arial"/>
        </w:rPr>
      </w:pPr>
    </w:p>
    <w:p w:rsidR="00C9260D" w:rsidRPr="000D6385" w:rsidRDefault="00C9260D">
      <w:pPr>
        <w:pStyle w:val="Italicbullet"/>
        <w:numPr>
          <w:ilvl w:val="0"/>
          <w:numId w:val="0"/>
        </w:numPr>
        <w:rPr>
          <w:rFonts w:ascii="Arial" w:hAnsi="Arial" w:cs="Arial"/>
        </w:rPr>
      </w:pPr>
      <w:r w:rsidRPr="000D6385">
        <w:rPr>
          <w:rFonts w:ascii="Arial" w:hAnsi="Arial" w:cs="Arial"/>
        </w:rPr>
        <w:t>Identify other internal and external project stakeholders who are not specifically members of the project team. Describe their relevance to the project and their degree of interaction for specific project activities. Potential topics to address regarding stakeholders include:</w:t>
      </w:r>
    </w:p>
    <w:p w:rsidR="00C9260D" w:rsidRPr="000D6385" w:rsidRDefault="00C9260D">
      <w:pPr>
        <w:pStyle w:val="Italicbullet"/>
        <w:numPr>
          <w:ilvl w:val="0"/>
          <w:numId w:val="0"/>
        </w:numPr>
        <w:rPr>
          <w:rFonts w:ascii="Arial" w:hAnsi="Arial" w:cs="Arial"/>
        </w:rPr>
      </w:pPr>
    </w:p>
    <w:p w:rsidR="00C9260D" w:rsidRPr="000D6385" w:rsidRDefault="00C9260D">
      <w:pPr>
        <w:pStyle w:val="Italicbullet"/>
        <w:numPr>
          <w:ilvl w:val="0"/>
          <w:numId w:val="21"/>
        </w:numPr>
        <w:rPr>
          <w:rFonts w:ascii="Arial" w:hAnsi="Arial" w:cs="Arial"/>
        </w:rPr>
      </w:pPr>
      <w:r w:rsidRPr="000D6385">
        <w:rPr>
          <w:rFonts w:ascii="Arial" w:hAnsi="Arial" w:cs="Arial"/>
        </w:rPr>
        <w:t>List of all relevant stakeholders and the rationale for each stakeholder’s involvement</w:t>
      </w:r>
    </w:p>
    <w:p w:rsidR="00C9260D" w:rsidRPr="000D6385" w:rsidRDefault="00C9260D">
      <w:pPr>
        <w:pStyle w:val="Italicbullet"/>
        <w:numPr>
          <w:ilvl w:val="0"/>
          <w:numId w:val="21"/>
        </w:numPr>
        <w:rPr>
          <w:rFonts w:ascii="Arial" w:hAnsi="Arial" w:cs="Arial"/>
        </w:rPr>
      </w:pPr>
      <w:r w:rsidRPr="000D6385">
        <w:rPr>
          <w:rFonts w:ascii="Arial" w:hAnsi="Arial" w:cs="Arial"/>
        </w:rPr>
        <w:t>Project roles and responsibilities of stakeholders during each life-cycle phase</w:t>
      </w:r>
    </w:p>
    <w:p w:rsidR="00C9260D" w:rsidRPr="000D6385" w:rsidRDefault="00C9260D">
      <w:pPr>
        <w:pStyle w:val="Italicbullet"/>
        <w:numPr>
          <w:ilvl w:val="0"/>
          <w:numId w:val="21"/>
        </w:numPr>
        <w:rPr>
          <w:rFonts w:ascii="Arial" w:hAnsi="Arial" w:cs="Arial"/>
        </w:rPr>
      </w:pPr>
      <w:r w:rsidRPr="000D6385">
        <w:rPr>
          <w:rFonts w:ascii="Arial" w:hAnsi="Arial" w:cs="Arial"/>
        </w:rPr>
        <w:t>Relationships between stakeholders</w:t>
      </w:r>
    </w:p>
    <w:p w:rsidR="00C9260D" w:rsidRPr="000D6385" w:rsidRDefault="00C9260D">
      <w:pPr>
        <w:pStyle w:val="Italicbullet"/>
        <w:numPr>
          <w:ilvl w:val="0"/>
          <w:numId w:val="21"/>
        </w:numPr>
        <w:rPr>
          <w:rFonts w:ascii="Arial" w:hAnsi="Arial" w:cs="Arial"/>
        </w:rPr>
      </w:pPr>
      <w:r w:rsidRPr="000D6385">
        <w:rPr>
          <w:rFonts w:ascii="Arial" w:hAnsi="Arial" w:cs="Arial"/>
        </w:rPr>
        <w:t>Relative importance of each stakeholder to project success by project phase</w:t>
      </w:r>
    </w:p>
    <w:p w:rsidR="00C9260D" w:rsidRPr="000D6385" w:rsidRDefault="00C9260D">
      <w:pPr>
        <w:pStyle w:val="Italicbullet"/>
        <w:numPr>
          <w:ilvl w:val="0"/>
          <w:numId w:val="21"/>
        </w:numPr>
        <w:rPr>
          <w:rFonts w:ascii="Arial" w:hAnsi="Arial" w:cs="Arial"/>
        </w:rPr>
      </w:pPr>
      <w:r w:rsidRPr="000D6385">
        <w:rPr>
          <w:rFonts w:ascii="Arial" w:hAnsi="Arial" w:cs="Arial"/>
        </w:rPr>
        <w:t>Resources (such as training, materials, time, or funding) needed to ensure adequate stakeholder participation</w:t>
      </w:r>
    </w:p>
    <w:p w:rsidR="000E0C6D" w:rsidRPr="000D6385" w:rsidRDefault="00C9260D" w:rsidP="000E0C6D">
      <w:pPr>
        <w:pStyle w:val="Italicbullet"/>
        <w:numPr>
          <w:ilvl w:val="0"/>
          <w:numId w:val="21"/>
        </w:numPr>
        <w:rPr>
          <w:rFonts w:ascii="Arial" w:hAnsi="Arial" w:cs="Arial"/>
        </w:rPr>
      </w:pPr>
      <w:r w:rsidRPr="000D6385">
        <w:rPr>
          <w:rFonts w:ascii="Arial" w:hAnsi="Arial" w:cs="Arial"/>
        </w:rPr>
        <w:t>Schedule for phasing of stakeholder participation</w:t>
      </w:r>
      <w:bookmarkEnd w:id="38"/>
      <w:bookmarkEnd w:id="39"/>
      <w:bookmarkEnd w:id="40"/>
      <w:bookmarkEnd w:id="41"/>
      <w:bookmarkEnd w:id="42"/>
    </w:p>
    <w:sectPr w:rsidR="000E0C6D" w:rsidRPr="000D638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441" w:rsidRDefault="00D90441">
      <w:pPr>
        <w:spacing w:line="240" w:lineRule="auto"/>
      </w:pPr>
      <w:r>
        <w:separator/>
      </w:r>
    </w:p>
  </w:endnote>
  <w:endnote w:type="continuationSeparator" w:id="0">
    <w:p w:rsidR="00D90441" w:rsidRDefault="00D90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Default="00C9260D">
    <w:pPr>
      <w:pStyle w:val="Footer"/>
    </w:pPr>
    <w:r>
      <w:t>Copyright © 200X by &lt;company&gt;.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Default="00A04C58">
    <w:pPr>
      <w:pStyle w:val="Footer"/>
      <w:rPr>
        <w:sz w:val="20"/>
      </w:rPr>
    </w:pPr>
    <w:r>
      <w:rPr>
        <w:sz w:val="20"/>
      </w:rPr>
      <w:t>Asia Pacific College</w:t>
    </w:r>
    <w:r>
      <w:rPr>
        <w:sz w:val="20"/>
      </w:rPr>
      <w:tab/>
    </w:r>
    <w:r>
      <w:rPr>
        <w:sz w:val="20"/>
      </w:rPr>
      <w:tab/>
      <w:t>School of Computing and Information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441" w:rsidRDefault="00D90441">
      <w:pPr>
        <w:spacing w:line="240" w:lineRule="auto"/>
      </w:pPr>
      <w:r>
        <w:separator/>
      </w:r>
    </w:p>
  </w:footnote>
  <w:footnote w:type="continuationSeparator" w:id="0">
    <w:p w:rsidR="00D90441" w:rsidRDefault="00D904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Pr="00F57518" w:rsidRDefault="00C9260D">
    <w:pPr>
      <w:pStyle w:val="Header"/>
    </w:pPr>
    <w:r w:rsidRPr="00F57518">
      <w:t>Proje</w:t>
    </w:r>
    <w:r w:rsidR="000E0C6D">
      <w:t>ct Management Plan for After Life (Management of the Dead and the Missing)</w:t>
    </w:r>
    <w:r w:rsidRPr="00F57518">
      <w:tab/>
      <w:t xml:space="preserve">Page </w:t>
    </w:r>
    <w:r w:rsidRPr="00F57518">
      <w:fldChar w:fldCharType="begin"/>
    </w:r>
    <w:r w:rsidRPr="00F57518">
      <w:instrText xml:space="preserve"> PAGE  \* MERGEFORMAT </w:instrText>
    </w:r>
    <w:r w:rsidRPr="00F57518">
      <w:fldChar w:fldCharType="separate"/>
    </w:r>
    <w:r w:rsidR="000D6385">
      <w:rPr>
        <w:noProof/>
      </w:rPr>
      <w:t>3</w:t>
    </w:r>
    <w:r w:rsidRPr="00F5751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1F"/>
    <w:multiLevelType w:val="multilevel"/>
    <w:tmpl w:val="AAFE4DE2"/>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1" w15:restartNumberingAfterBreak="0">
    <w:nsid w:val="047E767A"/>
    <w:multiLevelType w:val="hybridMultilevel"/>
    <w:tmpl w:val="F800BE1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 w15:restartNumberingAfterBreak="0">
    <w:nsid w:val="066D2103"/>
    <w:multiLevelType w:val="multilevel"/>
    <w:tmpl w:val="9B14F2DC"/>
    <w:lvl w:ilvl="0">
      <w:start w:val="1"/>
      <w:numFmt w:val="bullet"/>
      <w:lvlText w:val=""/>
      <w:lvlJc w:val="left"/>
      <w:pPr>
        <w:tabs>
          <w:tab w:val="num" w:pos="2160"/>
        </w:tabs>
        <w:ind w:left="2160" w:hanging="360"/>
      </w:pPr>
      <w:rPr>
        <w:rFonts w:ascii="Wingdings" w:hAnsi="Wingdings"/>
        <w:i/>
        <w:iCs/>
        <w:sz w:val="16"/>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893116A"/>
    <w:multiLevelType w:val="hybridMultilevel"/>
    <w:tmpl w:val="9B14F2D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4D560C9"/>
    <w:multiLevelType w:val="hybridMultilevel"/>
    <w:tmpl w:val="8DD82B72"/>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5" w15:restartNumberingAfterBreak="0">
    <w:nsid w:val="217D7775"/>
    <w:multiLevelType w:val="hybridMultilevel"/>
    <w:tmpl w:val="1E5ADC2E"/>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6" w15:restartNumberingAfterBreak="0">
    <w:nsid w:val="24592854"/>
    <w:multiLevelType w:val="hybridMultilevel"/>
    <w:tmpl w:val="99C0DCC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6A65576"/>
    <w:multiLevelType w:val="hybridMultilevel"/>
    <w:tmpl w:val="899EF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10" w15:restartNumberingAfterBreak="0">
    <w:nsid w:val="35CA4249"/>
    <w:multiLevelType w:val="hybridMultilevel"/>
    <w:tmpl w:val="3A564C5E"/>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366F0A9F"/>
    <w:multiLevelType w:val="hybridMultilevel"/>
    <w:tmpl w:val="4BC2CAD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41A632B7"/>
    <w:multiLevelType w:val="hybridMultilevel"/>
    <w:tmpl w:val="A3DA8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1C30555"/>
    <w:multiLevelType w:val="hybridMultilevel"/>
    <w:tmpl w:val="66C89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CE93BB5"/>
    <w:multiLevelType w:val="hybridMultilevel"/>
    <w:tmpl w:val="A084693A"/>
    <w:lvl w:ilvl="0" w:tplc="04090001">
      <w:start w:val="1"/>
      <w:numFmt w:val="bullet"/>
      <w:lvlText w:val=""/>
      <w:lvlJc w:val="left"/>
      <w:pPr>
        <w:tabs>
          <w:tab w:val="num" w:pos="1426"/>
        </w:tabs>
        <w:ind w:left="1426" w:hanging="360"/>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16" w15:restartNumberingAfterBreak="0">
    <w:nsid w:val="4E000F97"/>
    <w:multiLevelType w:val="hybridMultilevel"/>
    <w:tmpl w:val="9A32ED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71C19EC"/>
    <w:multiLevelType w:val="hybridMultilevel"/>
    <w:tmpl w:val="5A6EAFA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9" w15:restartNumberingAfterBreak="0">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1" w15:restartNumberingAfterBreak="0">
    <w:nsid w:val="6FEF7967"/>
    <w:multiLevelType w:val="hybridMultilevel"/>
    <w:tmpl w:val="62CA5ADC"/>
    <w:lvl w:ilvl="0" w:tplc="4ED601E2">
      <w:start w:val="1"/>
      <w:numFmt w:val="bullet"/>
      <w:lvlText w:val=""/>
      <w:lvlJc w:val="left"/>
      <w:pPr>
        <w:tabs>
          <w:tab w:val="num" w:pos="1354"/>
        </w:tabs>
        <w:ind w:left="1354" w:hanging="360"/>
      </w:pPr>
      <w:rPr>
        <w:rFonts w:ascii="Symbol" w:hAnsi="Symbol" w:hint="default"/>
      </w:rPr>
    </w:lvl>
    <w:lvl w:ilvl="1" w:tplc="BDAABA7E" w:tentative="1">
      <w:start w:val="1"/>
      <w:numFmt w:val="bullet"/>
      <w:lvlText w:val="o"/>
      <w:lvlJc w:val="left"/>
      <w:pPr>
        <w:tabs>
          <w:tab w:val="num" w:pos="2074"/>
        </w:tabs>
        <w:ind w:left="2074" w:hanging="360"/>
      </w:pPr>
      <w:rPr>
        <w:rFonts w:ascii="Courier New" w:hAnsi="Courier New" w:cs="Courier New" w:hint="default"/>
      </w:rPr>
    </w:lvl>
    <w:lvl w:ilvl="2" w:tplc="1B0E5F40" w:tentative="1">
      <w:start w:val="1"/>
      <w:numFmt w:val="bullet"/>
      <w:lvlText w:val=""/>
      <w:lvlJc w:val="left"/>
      <w:pPr>
        <w:tabs>
          <w:tab w:val="num" w:pos="2794"/>
        </w:tabs>
        <w:ind w:left="2794" w:hanging="360"/>
      </w:pPr>
      <w:rPr>
        <w:rFonts w:ascii="Wingdings" w:hAnsi="Wingdings" w:hint="default"/>
      </w:rPr>
    </w:lvl>
    <w:lvl w:ilvl="3" w:tplc="829AD22C" w:tentative="1">
      <w:start w:val="1"/>
      <w:numFmt w:val="bullet"/>
      <w:lvlText w:val=""/>
      <w:lvlJc w:val="left"/>
      <w:pPr>
        <w:tabs>
          <w:tab w:val="num" w:pos="3514"/>
        </w:tabs>
        <w:ind w:left="3514" w:hanging="360"/>
      </w:pPr>
      <w:rPr>
        <w:rFonts w:ascii="Symbol" w:hAnsi="Symbol" w:hint="default"/>
      </w:rPr>
    </w:lvl>
    <w:lvl w:ilvl="4" w:tplc="6510B0DE" w:tentative="1">
      <w:start w:val="1"/>
      <w:numFmt w:val="bullet"/>
      <w:lvlText w:val="o"/>
      <w:lvlJc w:val="left"/>
      <w:pPr>
        <w:tabs>
          <w:tab w:val="num" w:pos="4234"/>
        </w:tabs>
        <w:ind w:left="4234" w:hanging="360"/>
      </w:pPr>
      <w:rPr>
        <w:rFonts w:ascii="Courier New" w:hAnsi="Courier New" w:cs="Courier New" w:hint="default"/>
      </w:rPr>
    </w:lvl>
    <w:lvl w:ilvl="5" w:tplc="E7FA0DD0" w:tentative="1">
      <w:start w:val="1"/>
      <w:numFmt w:val="bullet"/>
      <w:lvlText w:val=""/>
      <w:lvlJc w:val="left"/>
      <w:pPr>
        <w:tabs>
          <w:tab w:val="num" w:pos="4954"/>
        </w:tabs>
        <w:ind w:left="4954" w:hanging="360"/>
      </w:pPr>
      <w:rPr>
        <w:rFonts w:ascii="Wingdings" w:hAnsi="Wingdings" w:hint="default"/>
      </w:rPr>
    </w:lvl>
    <w:lvl w:ilvl="6" w:tplc="2C74D304" w:tentative="1">
      <w:start w:val="1"/>
      <w:numFmt w:val="bullet"/>
      <w:lvlText w:val=""/>
      <w:lvlJc w:val="left"/>
      <w:pPr>
        <w:tabs>
          <w:tab w:val="num" w:pos="5674"/>
        </w:tabs>
        <w:ind w:left="5674" w:hanging="360"/>
      </w:pPr>
      <w:rPr>
        <w:rFonts w:ascii="Symbol" w:hAnsi="Symbol" w:hint="default"/>
      </w:rPr>
    </w:lvl>
    <w:lvl w:ilvl="7" w:tplc="CBA86B18" w:tentative="1">
      <w:start w:val="1"/>
      <w:numFmt w:val="bullet"/>
      <w:lvlText w:val="o"/>
      <w:lvlJc w:val="left"/>
      <w:pPr>
        <w:tabs>
          <w:tab w:val="num" w:pos="6394"/>
        </w:tabs>
        <w:ind w:left="6394" w:hanging="360"/>
      </w:pPr>
      <w:rPr>
        <w:rFonts w:ascii="Courier New" w:hAnsi="Courier New" w:cs="Courier New" w:hint="default"/>
      </w:rPr>
    </w:lvl>
    <w:lvl w:ilvl="8" w:tplc="D0B07CF8" w:tentative="1">
      <w:start w:val="1"/>
      <w:numFmt w:val="bullet"/>
      <w:lvlText w:val=""/>
      <w:lvlJc w:val="left"/>
      <w:pPr>
        <w:tabs>
          <w:tab w:val="num" w:pos="7114"/>
        </w:tabs>
        <w:ind w:left="7114" w:hanging="360"/>
      </w:pPr>
      <w:rPr>
        <w:rFonts w:ascii="Wingdings" w:hAnsi="Wingdings" w:hint="default"/>
      </w:rPr>
    </w:lvl>
  </w:abstractNum>
  <w:abstractNum w:abstractNumId="22" w15:restartNumberingAfterBreak="0">
    <w:nsid w:val="7EC34DDA"/>
    <w:multiLevelType w:val="hybridMultilevel"/>
    <w:tmpl w:val="EB641F3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17"/>
  </w:num>
  <w:num w:numId="2">
    <w:abstractNumId w:val="14"/>
  </w:num>
  <w:num w:numId="3">
    <w:abstractNumId w:val="19"/>
  </w:num>
  <w:num w:numId="4">
    <w:abstractNumId w:val="8"/>
  </w:num>
  <w:num w:numId="5">
    <w:abstractNumId w:val="9"/>
  </w:num>
  <w:num w:numId="6">
    <w:abstractNumId w:val="7"/>
  </w:num>
  <w:num w:numId="7">
    <w:abstractNumId w:val="13"/>
  </w:num>
  <w:num w:numId="8">
    <w:abstractNumId w:val="15"/>
  </w:num>
  <w:num w:numId="9">
    <w:abstractNumId w:val="21"/>
  </w:num>
  <w:num w:numId="10">
    <w:abstractNumId w:val="20"/>
  </w:num>
  <w:num w:numId="11">
    <w:abstractNumId w:val="5"/>
  </w:num>
  <w:num w:numId="12">
    <w:abstractNumId w:val="4"/>
  </w:num>
  <w:num w:numId="13">
    <w:abstractNumId w:val="16"/>
  </w:num>
  <w:num w:numId="14">
    <w:abstractNumId w:val="3"/>
  </w:num>
  <w:num w:numId="15">
    <w:abstractNumId w:val="10"/>
  </w:num>
  <w:num w:numId="16">
    <w:abstractNumId w:val="6"/>
  </w:num>
  <w:num w:numId="17">
    <w:abstractNumId w:val="2"/>
  </w:num>
  <w:num w:numId="18">
    <w:abstractNumId w:val="0"/>
  </w:num>
  <w:num w:numId="19">
    <w:abstractNumId w:val="9"/>
  </w:num>
  <w:num w:numId="20">
    <w:abstractNumId w:val="1"/>
  </w:num>
  <w:num w:numId="21">
    <w:abstractNumId w:val="12"/>
  </w:num>
  <w:num w:numId="22">
    <w:abstractNumId w:val="11"/>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3BF73B3-7500-48C7-9348-6983A164BFAB}"/>
    <w:docVar w:name="dgnword-eventsink" w:val="22325624"/>
  </w:docVars>
  <w:rsids>
    <w:rsidRoot w:val="009A523A"/>
    <w:rsid w:val="000226EA"/>
    <w:rsid w:val="000D6385"/>
    <w:rsid w:val="000E0C6D"/>
    <w:rsid w:val="0043492E"/>
    <w:rsid w:val="0046487C"/>
    <w:rsid w:val="009A523A"/>
    <w:rsid w:val="00A04C58"/>
    <w:rsid w:val="00C9260D"/>
    <w:rsid w:val="00D90441"/>
    <w:rsid w:val="00E6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340E7C"/>
  <w15:chartTrackingRefBased/>
  <w15:docId w15:val="{3A7B56D4-D364-4E82-8AD6-1B295268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autoRedefine/>
    <w:qFormat/>
    <w:pPr>
      <w:keepNext/>
      <w:numPr>
        <w:numId w:val="1"/>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1"/>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1"/>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5"/>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autoRedefine/>
    <w:semiHidden/>
    <w:pPr>
      <w:tabs>
        <w:tab w:val="left" w:pos="360"/>
        <w:tab w:val="right" w:leader="dot" w:pos="9350"/>
      </w:tabs>
      <w:spacing w:before="60"/>
    </w:pPr>
    <w:rPr>
      <w:b/>
    </w:rPr>
  </w:style>
  <w:style w:type="paragraph" w:styleId="TOC2">
    <w:name w:val="toc 2"/>
    <w:basedOn w:val="Normal"/>
    <w:next w:val="Normal"/>
    <w:autoRedefine/>
    <w:semiHidden/>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semiHidden/>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basedOn w:val="DefaultParagraphFont"/>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10"/>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basedOn w:val="DefaultParagraphFont"/>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basedOn w:val="DefaultParagraphFont"/>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paragraph" w:customStyle="1" w:styleId="paragraph">
    <w:name w:val="paragraph"/>
    <w:basedOn w:val="Normal"/>
    <w:rsid w:val="000D6385"/>
    <w:pPr>
      <w:spacing w:before="100" w:beforeAutospacing="1" w:after="100" w:afterAutospacing="1" w:line="240" w:lineRule="auto"/>
    </w:pPr>
    <w:rPr>
      <w:szCs w:val="24"/>
    </w:rPr>
  </w:style>
  <w:style w:type="character" w:customStyle="1" w:styleId="normaltextrun">
    <w:name w:val="normaltextrun"/>
    <w:basedOn w:val="DefaultParagraphFont"/>
    <w:rsid w:val="000D6385"/>
  </w:style>
  <w:style w:type="character" w:customStyle="1" w:styleId="eop">
    <w:name w:val="eop"/>
    <w:basedOn w:val="DefaultParagraphFont"/>
    <w:rsid w:val="000D6385"/>
  </w:style>
  <w:style w:type="character" w:customStyle="1" w:styleId="apple-converted-space">
    <w:name w:val="apple-converted-space"/>
    <w:basedOn w:val="DefaultParagraphFont"/>
    <w:rsid w:val="000D6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814354">
      <w:bodyDiv w:val="1"/>
      <w:marLeft w:val="0"/>
      <w:marRight w:val="0"/>
      <w:marTop w:val="0"/>
      <w:marBottom w:val="0"/>
      <w:divBdr>
        <w:top w:val="none" w:sz="0" w:space="0" w:color="auto"/>
        <w:left w:val="none" w:sz="0" w:space="0" w:color="auto"/>
        <w:bottom w:val="none" w:sz="0" w:space="0" w:color="auto"/>
        <w:right w:val="none" w:sz="0" w:space="0" w:color="auto"/>
      </w:divBdr>
      <w:divsChild>
        <w:div w:id="1243028948">
          <w:marLeft w:val="0"/>
          <w:marRight w:val="0"/>
          <w:marTop w:val="0"/>
          <w:marBottom w:val="0"/>
          <w:divBdr>
            <w:top w:val="none" w:sz="0" w:space="0" w:color="auto"/>
            <w:left w:val="none" w:sz="0" w:space="0" w:color="auto"/>
            <w:bottom w:val="none" w:sz="0" w:space="0" w:color="auto"/>
            <w:right w:val="none" w:sz="0" w:space="0" w:color="auto"/>
          </w:divBdr>
        </w:div>
        <w:div w:id="1639874468">
          <w:marLeft w:val="0"/>
          <w:marRight w:val="0"/>
          <w:marTop w:val="0"/>
          <w:marBottom w:val="0"/>
          <w:divBdr>
            <w:top w:val="none" w:sz="0" w:space="0" w:color="auto"/>
            <w:left w:val="none" w:sz="0" w:space="0" w:color="auto"/>
            <w:bottom w:val="none" w:sz="0" w:space="0" w:color="auto"/>
            <w:right w:val="none" w:sz="0" w:space="0" w:color="auto"/>
          </w:divBdr>
        </w:div>
        <w:div w:id="1616595121">
          <w:marLeft w:val="0"/>
          <w:marRight w:val="0"/>
          <w:marTop w:val="0"/>
          <w:marBottom w:val="0"/>
          <w:divBdr>
            <w:top w:val="none" w:sz="0" w:space="0" w:color="auto"/>
            <w:left w:val="none" w:sz="0" w:space="0" w:color="auto"/>
            <w:bottom w:val="none" w:sz="0" w:space="0" w:color="auto"/>
            <w:right w:val="none" w:sz="0" w:space="0" w:color="auto"/>
          </w:divBdr>
        </w:div>
        <w:div w:id="1275478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7925</CharactersWithSpaces>
  <SharedDoc>false</SharedDoc>
  <HLinks>
    <vt:vector size="234" baseType="variant">
      <vt:variant>
        <vt:i4>1114164</vt:i4>
      </vt:variant>
      <vt:variant>
        <vt:i4>212</vt:i4>
      </vt:variant>
      <vt:variant>
        <vt:i4>0</vt:i4>
      </vt:variant>
      <vt:variant>
        <vt:i4>5</vt:i4>
      </vt:variant>
      <vt:variant>
        <vt:lpwstr/>
      </vt:variant>
      <vt:variant>
        <vt:lpwstr>_Toc164670669</vt:lpwstr>
      </vt:variant>
      <vt:variant>
        <vt:i4>1114164</vt:i4>
      </vt:variant>
      <vt:variant>
        <vt:i4>206</vt:i4>
      </vt:variant>
      <vt:variant>
        <vt:i4>0</vt:i4>
      </vt:variant>
      <vt:variant>
        <vt:i4>5</vt:i4>
      </vt:variant>
      <vt:variant>
        <vt:lpwstr/>
      </vt:variant>
      <vt:variant>
        <vt:lpwstr>_Toc164670668</vt:lpwstr>
      </vt:variant>
      <vt:variant>
        <vt:i4>1114164</vt:i4>
      </vt:variant>
      <vt:variant>
        <vt:i4>200</vt:i4>
      </vt:variant>
      <vt:variant>
        <vt:i4>0</vt:i4>
      </vt:variant>
      <vt:variant>
        <vt:i4>5</vt:i4>
      </vt:variant>
      <vt:variant>
        <vt:lpwstr/>
      </vt:variant>
      <vt:variant>
        <vt:lpwstr>_Toc164670667</vt:lpwstr>
      </vt:variant>
      <vt:variant>
        <vt:i4>1114164</vt:i4>
      </vt:variant>
      <vt:variant>
        <vt:i4>194</vt:i4>
      </vt:variant>
      <vt:variant>
        <vt:i4>0</vt:i4>
      </vt:variant>
      <vt:variant>
        <vt:i4>5</vt:i4>
      </vt:variant>
      <vt:variant>
        <vt:lpwstr/>
      </vt:variant>
      <vt:variant>
        <vt:lpwstr>_Toc164670666</vt:lpwstr>
      </vt:variant>
      <vt:variant>
        <vt:i4>1114164</vt:i4>
      </vt:variant>
      <vt:variant>
        <vt:i4>188</vt:i4>
      </vt:variant>
      <vt:variant>
        <vt:i4>0</vt:i4>
      </vt:variant>
      <vt:variant>
        <vt:i4>5</vt:i4>
      </vt:variant>
      <vt:variant>
        <vt:lpwstr/>
      </vt:variant>
      <vt:variant>
        <vt:lpwstr>_Toc164670665</vt:lpwstr>
      </vt:variant>
      <vt:variant>
        <vt:i4>1114164</vt:i4>
      </vt:variant>
      <vt:variant>
        <vt:i4>182</vt:i4>
      </vt:variant>
      <vt:variant>
        <vt:i4>0</vt:i4>
      </vt:variant>
      <vt:variant>
        <vt:i4>5</vt:i4>
      </vt:variant>
      <vt:variant>
        <vt:lpwstr/>
      </vt:variant>
      <vt:variant>
        <vt:lpwstr>_Toc164670664</vt:lpwstr>
      </vt:variant>
      <vt:variant>
        <vt:i4>1114164</vt:i4>
      </vt:variant>
      <vt:variant>
        <vt:i4>176</vt:i4>
      </vt:variant>
      <vt:variant>
        <vt:i4>0</vt:i4>
      </vt:variant>
      <vt:variant>
        <vt:i4>5</vt:i4>
      </vt:variant>
      <vt:variant>
        <vt:lpwstr/>
      </vt:variant>
      <vt:variant>
        <vt:lpwstr>_Toc164670663</vt:lpwstr>
      </vt:variant>
      <vt:variant>
        <vt:i4>1114164</vt:i4>
      </vt:variant>
      <vt:variant>
        <vt:i4>170</vt:i4>
      </vt:variant>
      <vt:variant>
        <vt:i4>0</vt:i4>
      </vt:variant>
      <vt:variant>
        <vt:i4>5</vt:i4>
      </vt:variant>
      <vt:variant>
        <vt:lpwstr/>
      </vt:variant>
      <vt:variant>
        <vt:lpwstr>_Toc164670662</vt:lpwstr>
      </vt:variant>
      <vt:variant>
        <vt:i4>1114164</vt:i4>
      </vt:variant>
      <vt:variant>
        <vt:i4>164</vt:i4>
      </vt:variant>
      <vt:variant>
        <vt:i4>0</vt:i4>
      </vt:variant>
      <vt:variant>
        <vt:i4>5</vt:i4>
      </vt:variant>
      <vt:variant>
        <vt:lpwstr/>
      </vt:variant>
      <vt:variant>
        <vt:lpwstr>_Toc164670661</vt:lpwstr>
      </vt:variant>
      <vt:variant>
        <vt:i4>1114164</vt:i4>
      </vt:variant>
      <vt:variant>
        <vt:i4>158</vt:i4>
      </vt:variant>
      <vt:variant>
        <vt:i4>0</vt:i4>
      </vt:variant>
      <vt:variant>
        <vt:i4>5</vt:i4>
      </vt:variant>
      <vt:variant>
        <vt:lpwstr/>
      </vt:variant>
      <vt:variant>
        <vt:lpwstr>_Toc164670660</vt:lpwstr>
      </vt:variant>
      <vt:variant>
        <vt:i4>1179700</vt:i4>
      </vt:variant>
      <vt:variant>
        <vt:i4>152</vt:i4>
      </vt:variant>
      <vt:variant>
        <vt:i4>0</vt:i4>
      </vt:variant>
      <vt:variant>
        <vt:i4>5</vt:i4>
      </vt:variant>
      <vt:variant>
        <vt:lpwstr/>
      </vt:variant>
      <vt:variant>
        <vt:lpwstr>_Toc164670659</vt:lpwstr>
      </vt:variant>
      <vt:variant>
        <vt:i4>1179700</vt:i4>
      </vt:variant>
      <vt:variant>
        <vt:i4>146</vt:i4>
      </vt:variant>
      <vt:variant>
        <vt:i4>0</vt:i4>
      </vt:variant>
      <vt:variant>
        <vt:i4>5</vt:i4>
      </vt:variant>
      <vt:variant>
        <vt:lpwstr/>
      </vt:variant>
      <vt:variant>
        <vt:lpwstr>_Toc164670658</vt:lpwstr>
      </vt:variant>
      <vt:variant>
        <vt:i4>1179700</vt:i4>
      </vt:variant>
      <vt:variant>
        <vt:i4>140</vt:i4>
      </vt:variant>
      <vt:variant>
        <vt:i4>0</vt:i4>
      </vt:variant>
      <vt:variant>
        <vt:i4>5</vt:i4>
      </vt:variant>
      <vt:variant>
        <vt:lpwstr/>
      </vt:variant>
      <vt:variant>
        <vt:lpwstr>_Toc164670657</vt:lpwstr>
      </vt:variant>
      <vt:variant>
        <vt:i4>1179700</vt:i4>
      </vt:variant>
      <vt:variant>
        <vt:i4>134</vt:i4>
      </vt:variant>
      <vt:variant>
        <vt:i4>0</vt:i4>
      </vt:variant>
      <vt:variant>
        <vt:i4>5</vt:i4>
      </vt:variant>
      <vt:variant>
        <vt:lpwstr/>
      </vt:variant>
      <vt:variant>
        <vt:lpwstr>_Toc164670656</vt:lpwstr>
      </vt:variant>
      <vt:variant>
        <vt:i4>1179700</vt:i4>
      </vt:variant>
      <vt:variant>
        <vt:i4>128</vt:i4>
      </vt:variant>
      <vt:variant>
        <vt:i4>0</vt:i4>
      </vt:variant>
      <vt:variant>
        <vt:i4>5</vt:i4>
      </vt:variant>
      <vt:variant>
        <vt:lpwstr/>
      </vt:variant>
      <vt:variant>
        <vt:lpwstr>_Toc164670655</vt:lpwstr>
      </vt:variant>
      <vt:variant>
        <vt:i4>1179700</vt:i4>
      </vt:variant>
      <vt:variant>
        <vt:i4>122</vt:i4>
      </vt:variant>
      <vt:variant>
        <vt:i4>0</vt:i4>
      </vt:variant>
      <vt:variant>
        <vt:i4>5</vt:i4>
      </vt:variant>
      <vt:variant>
        <vt:lpwstr/>
      </vt:variant>
      <vt:variant>
        <vt:lpwstr>_Toc164670654</vt:lpwstr>
      </vt:variant>
      <vt:variant>
        <vt:i4>1179700</vt:i4>
      </vt:variant>
      <vt:variant>
        <vt:i4>116</vt:i4>
      </vt:variant>
      <vt:variant>
        <vt:i4>0</vt:i4>
      </vt:variant>
      <vt:variant>
        <vt:i4>5</vt:i4>
      </vt:variant>
      <vt:variant>
        <vt:lpwstr/>
      </vt:variant>
      <vt:variant>
        <vt:lpwstr>_Toc164670653</vt:lpwstr>
      </vt:variant>
      <vt:variant>
        <vt:i4>1179700</vt:i4>
      </vt:variant>
      <vt:variant>
        <vt:i4>110</vt:i4>
      </vt:variant>
      <vt:variant>
        <vt:i4>0</vt:i4>
      </vt:variant>
      <vt:variant>
        <vt:i4>5</vt:i4>
      </vt:variant>
      <vt:variant>
        <vt:lpwstr/>
      </vt:variant>
      <vt:variant>
        <vt:lpwstr>_Toc164670652</vt:lpwstr>
      </vt:variant>
      <vt:variant>
        <vt:i4>1179700</vt:i4>
      </vt:variant>
      <vt:variant>
        <vt:i4>104</vt:i4>
      </vt:variant>
      <vt:variant>
        <vt:i4>0</vt:i4>
      </vt:variant>
      <vt:variant>
        <vt:i4>5</vt:i4>
      </vt:variant>
      <vt:variant>
        <vt:lpwstr/>
      </vt:variant>
      <vt:variant>
        <vt:lpwstr>_Toc164670651</vt:lpwstr>
      </vt:variant>
      <vt:variant>
        <vt:i4>1179700</vt:i4>
      </vt:variant>
      <vt:variant>
        <vt:i4>98</vt:i4>
      </vt:variant>
      <vt:variant>
        <vt:i4>0</vt:i4>
      </vt:variant>
      <vt:variant>
        <vt:i4>5</vt:i4>
      </vt:variant>
      <vt:variant>
        <vt:lpwstr/>
      </vt:variant>
      <vt:variant>
        <vt:lpwstr>_Toc164670650</vt:lpwstr>
      </vt:variant>
      <vt:variant>
        <vt:i4>1245236</vt:i4>
      </vt:variant>
      <vt:variant>
        <vt:i4>92</vt:i4>
      </vt:variant>
      <vt:variant>
        <vt:i4>0</vt:i4>
      </vt:variant>
      <vt:variant>
        <vt:i4>5</vt:i4>
      </vt:variant>
      <vt:variant>
        <vt:lpwstr/>
      </vt:variant>
      <vt:variant>
        <vt:lpwstr>_Toc164670649</vt:lpwstr>
      </vt:variant>
      <vt:variant>
        <vt:i4>1245236</vt:i4>
      </vt:variant>
      <vt:variant>
        <vt:i4>86</vt:i4>
      </vt:variant>
      <vt:variant>
        <vt:i4>0</vt:i4>
      </vt:variant>
      <vt:variant>
        <vt:i4>5</vt:i4>
      </vt:variant>
      <vt:variant>
        <vt:lpwstr/>
      </vt:variant>
      <vt:variant>
        <vt:lpwstr>_Toc164670648</vt:lpwstr>
      </vt:variant>
      <vt:variant>
        <vt:i4>1245236</vt:i4>
      </vt:variant>
      <vt:variant>
        <vt:i4>80</vt:i4>
      </vt:variant>
      <vt:variant>
        <vt:i4>0</vt:i4>
      </vt:variant>
      <vt:variant>
        <vt:i4>5</vt:i4>
      </vt:variant>
      <vt:variant>
        <vt:lpwstr/>
      </vt:variant>
      <vt:variant>
        <vt:lpwstr>_Toc164670647</vt:lpwstr>
      </vt:variant>
      <vt:variant>
        <vt:i4>1245236</vt:i4>
      </vt:variant>
      <vt:variant>
        <vt:i4>74</vt:i4>
      </vt:variant>
      <vt:variant>
        <vt:i4>0</vt:i4>
      </vt:variant>
      <vt:variant>
        <vt:i4>5</vt:i4>
      </vt:variant>
      <vt:variant>
        <vt:lpwstr/>
      </vt:variant>
      <vt:variant>
        <vt:lpwstr>_Toc164670646</vt:lpwstr>
      </vt:variant>
      <vt:variant>
        <vt:i4>1245236</vt:i4>
      </vt:variant>
      <vt:variant>
        <vt:i4>68</vt:i4>
      </vt:variant>
      <vt:variant>
        <vt:i4>0</vt:i4>
      </vt:variant>
      <vt:variant>
        <vt:i4>5</vt:i4>
      </vt:variant>
      <vt:variant>
        <vt:lpwstr/>
      </vt:variant>
      <vt:variant>
        <vt:lpwstr>_Toc164670645</vt:lpwstr>
      </vt:variant>
      <vt:variant>
        <vt:i4>1245236</vt:i4>
      </vt:variant>
      <vt:variant>
        <vt:i4>62</vt:i4>
      </vt:variant>
      <vt:variant>
        <vt:i4>0</vt:i4>
      </vt:variant>
      <vt:variant>
        <vt:i4>5</vt:i4>
      </vt:variant>
      <vt:variant>
        <vt:lpwstr/>
      </vt:variant>
      <vt:variant>
        <vt:lpwstr>_Toc164670644</vt:lpwstr>
      </vt:variant>
      <vt:variant>
        <vt:i4>1245236</vt:i4>
      </vt:variant>
      <vt:variant>
        <vt:i4>56</vt:i4>
      </vt:variant>
      <vt:variant>
        <vt:i4>0</vt:i4>
      </vt:variant>
      <vt:variant>
        <vt:i4>5</vt:i4>
      </vt:variant>
      <vt:variant>
        <vt:lpwstr/>
      </vt:variant>
      <vt:variant>
        <vt:lpwstr>_Toc164670643</vt:lpwstr>
      </vt:variant>
      <vt:variant>
        <vt:i4>1245236</vt:i4>
      </vt:variant>
      <vt:variant>
        <vt:i4>50</vt:i4>
      </vt:variant>
      <vt:variant>
        <vt:i4>0</vt:i4>
      </vt:variant>
      <vt:variant>
        <vt:i4>5</vt:i4>
      </vt:variant>
      <vt:variant>
        <vt:lpwstr/>
      </vt:variant>
      <vt:variant>
        <vt:lpwstr>_Toc164670642</vt:lpwstr>
      </vt:variant>
      <vt:variant>
        <vt:i4>1245236</vt:i4>
      </vt:variant>
      <vt:variant>
        <vt:i4>44</vt:i4>
      </vt:variant>
      <vt:variant>
        <vt:i4>0</vt:i4>
      </vt:variant>
      <vt:variant>
        <vt:i4>5</vt:i4>
      </vt:variant>
      <vt:variant>
        <vt:lpwstr/>
      </vt:variant>
      <vt:variant>
        <vt:lpwstr>_Toc164670641</vt:lpwstr>
      </vt:variant>
      <vt:variant>
        <vt:i4>1245236</vt:i4>
      </vt:variant>
      <vt:variant>
        <vt:i4>38</vt:i4>
      </vt:variant>
      <vt:variant>
        <vt:i4>0</vt:i4>
      </vt:variant>
      <vt:variant>
        <vt:i4>5</vt:i4>
      </vt:variant>
      <vt:variant>
        <vt:lpwstr/>
      </vt:variant>
      <vt:variant>
        <vt:lpwstr>_Toc164670640</vt:lpwstr>
      </vt:variant>
      <vt:variant>
        <vt:i4>1310772</vt:i4>
      </vt:variant>
      <vt:variant>
        <vt:i4>32</vt:i4>
      </vt:variant>
      <vt:variant>
        <vt:i4>0</vt:i4>
      </vt:variant>
      <vt:variant>
        <vt:i4>5</vt:i4>
      </vt:variant>
      <vt:variant>
        <vt:lpwstr/>
      </vt:variant>
      <vt:variant>
        <vt:lpwstr>_Toc164670639</vt:lpwstr>
      </vt:variant>
      <vt:variant>
        <vt:i4>1310772</vt:i4>
      </vt:variant>
      <vt:variant>
        <vt:i4>26</vt:i4>
      </vt:variant>
      <vt:variant>
        <vt:i4>0</vt:i4>
      </vt:variant>
      <vt:variant>
        <vt:i4>5</vt:i4>
      </vt:variant>
      <vt:variant>
        <vt:lpwstr/>
      </vt:variant>
      <vt:variant>
        <vt:lpwstr>_Toc164670638</vt:lpwstr>
      </vt:variant>
      <vt:variant>
        <vt:i4>1310772</vt:i4>
      </vt:variant>
      <vt:variant>
        <vt:i4>20</vt:i4>
      </vt:variant>
      <vt:variant>
        <vt:i4>0</vt:i4>
      </vt:variant>
      <vt:variant>
        <vt:i4>5</vt:i4>
      </vt:variant>
      <vt:variant>
        <vt:lpwstr/>
      </vt:variant>
      <vt:variant>
        <vt:lpwstr>_Toc164670637</vt:lpwstr>
      </vt:variant>
      <vt:variant>
        <vt:i4>1310772</vt:i4>
      </vt:variant>
      <vt:variant>
        <vt:i4>14</vt:i4>
      </vt:variant>
      <vt:variant>
        <vt:i4>0</vt:i4>
      </vt:variant>
      <vt:variant>
        <vt:i4>5</vt:i4>
      </vt:variant>
      <vt:variant>
        <vt:lpwstr/>
      </vt:variant>
      <vt:variant>
        <vt:lpwstr>_Toc164670636</vt:lpwstr>
      </vt:variant>
      <vt:variant>
        <vt:i4>1310772</vt:i4>
      </vt:variant>
      <vt:variant>
        <vt:i4>8</vt:i4>
      </vt:variant>
      <vt:variant>
        <vt:i4>0</vt:i4>
      </vt:variant>
      <vt:variant>
        <vt:i4>5</vt:i4>
      </vt:variant>
      <vt:variant>
        <vt:lpwstr/>
      </vt:variant>
      <vt:variant>
        <vt:lpwstr>_Toc164670635</vt:lpwstr>
      </vt:variant>
      <vt:variant>
        <vt:i4>1310772</vt:i4>
      </vt:variant>
      <vt:variant>
        <vt:i4>2</vt:i4>
      </vt:variant>
      <vt:variant>
        <vt:i4>0</vt:i4>
      </vt:variant>
      <vt:variant>
        <vt:i4>5</vt:i4>
      </vt:variant>
      <vt:variant>
        <vt:lpwstr/>
      </vt:variant>
      <vt:variant>
        <vt:lpwstr>_Toc164670634</vt:lpwstr>
      </vt: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Hannah Mae Reyes</cp:lastModifiedBy>
  <cp:revision>4</cp:revision>
  <cp:lastPrinted>2004-03-19T06:15:00Z</cp:lastPrinted>
  <dcterms:created xsi:type="dcterms:W3CDTF">2017-02-04T14:43:00Z</dcterms:created>
  <dcterms:modified xsi:type="dcterms:W3CDTF">2017-02-05T15:57:00Z</dcterms:modified>
</cp:coreProperties>
</file>