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8577" w14:textId="525F0CB1" w:rsidR="008E46C7" w:rsidRDefault="008E46C7" w:rsidP="008E46C7">
      <w:pPr>
        <w:pStyle w:val="1"/>
        <w:jc w:val="center"/>
      </w:pPr>
      <w:r>
        <w:rPr>
          <w:rFonts w:hint="eastAsia"/>
        </w:rPr>
        <w:t>云组态</w:t>
      </w:r>
    </w:p>
    <w:p w14:paraId="19DDF92E" w14:textId="77777777" w:rsidR="008E46C7" w:rsidRDefault="008E46C7" w:rsidP="008E46C7">
      <w:pPr>
        <w:pStyle w:val="Default"/>
        <w:ind w:firstLineChars="200" w:firstLine="440"/>
        <w:rPr>
          <w:sz w:val="22"/>
          <w:szCs w:val="22"/>
        </w:rPr>
      </w:pPr>
      <w:r>
        <w:rPr>
          <w:rFonts w:hint="eastAsia"/>
          <w:sz w:val="22"/>
          <w:szCs w:val="22"/>
        </w:rPr>
        <w:t>组态管理主要是通过网页端编辑设计设备运行画面，插入多种控件并对应好变量属性，通过组合设计生成可视化操作界面。组态界面可以自定义按钮、指示灯、数值输入显示、数据曲线、流动块、柱状图、扇形图、图片、视频等控件内容。</w:t>
      </w:r>
      <w:r>
        <w:rPr>
          <w:sz w:val="22"/>
          <w:szCs w:val="22"/>
        </w:rPr>
        <w:t xml:space="preserve"> </w:t>
      </w:r>
    </w:p>
    <w:p w14:paraId="73AD101B" w14:textId="02BF9C5F" w:rsidR="008E46C7" w:rsidRDefault="008E46C7" w:rsidP="008E46C7">
      <w:pPr>
        <w:pStyle w:val="2"/>
      </w:pPr>
      <w:r>
        <w:t>1.</w:t>
      </w:r>
      <w:r>
        <w:t xml:space="preserve">1 </w:t>
      </w:r>
      <w:r>
        <w:rPr>
          <w:rFonts w:hint="eastAsia"/>
        </w:rPr>
        <w:t>模板管理</w:t>
      </w:r>
      <w:r>
        <w:t xml:space="preserve"> </w:t>
      </w:r>
    </w:p>
    <w:p w14:paraId="514FD711" w14:textId="71059CA2" w:rsidR="008E46C7" w:rsidRDefault="008E46C7" w:rsidP="008E46C7">
      <w:pPr>
        <w:pStyle w:val="Default"/>
        <w:ind w:firstLineChars="200" w:firstLine="440"/>
        <w:rPr>
          <w:sz w:val="22"/>
          <w:szCs w:val="22"/>
        </w:rPr>
      </w:pPr>
      <w:r>
        <w:rPr>
          <w:rFonts w:hint="eastAsia"/>
          <w:sz w:val="22"/>
          <w:szCs w:val="22"/>
        </w:rPr>
        <w:t>模板管理可以添加、编辑、删除模板，每个模板需要进行组态设计才能使用。点击模板对应的组态设计可以进行组态画面设计，在组态设计页面主要分画面区、控件区、工具栏、模拟发布、画</w:t>
      </w:r>
      <w:r>
        <w:rPr>
          <w:rFonts w:hint="eastAsia"/>
          <w:sz w:val="22"/>
          <w:szCs w:val="22"/>
        </w:rPr>
        <w:t>面</w:t>
      </w:r>
      <w:r>
        <w:rPr>
          <w:rFonts w:hint="eastAsia"/>
          <w:sz w:val="22"/>
          <w:szCs w:val="22"/>
        </w:rPr>
        <w:t>编辑区。</w:t>
      </w:r>
      <w:r>
        <w:rPr>
          <w:sz w:val="22"/>
          <w:szCs w:val="22"/>
        </w:rPr>
        <w:t xml:space="preserve"> </w:t>
      </w:r>
    </w:p>
    <w:p w14:paraId="6D76FC77" w14:textId="33F1ECDB" w:rsidR="008E46C7" w:rsidRDefault="008E46C7" w:rsidP="008E46C7">
      <w:pPr>
        <w:pStyle w:val="Default"/>
        <w:rPr>
          <w:sz w:val="22"/>
          <w:szCs w:val="22"/>
        </w:rPr>
      </w:pPr>
      <w:r>
        <w:rPr>
          <w:noProof/>
        </w:rPr>
        <w:drawing>
          <wp:inline distT="0" distB="0" distL="0" distR="0" wp14:anchorId="631864B3" wp14:editId="19FC79B1">
            <wp:extent cx="5274310" cy="2479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9040"/>
                    </a:xfrm>
                    <a:prstGeom prst="rect">
                      <a:avLst/>
                    </a:prstGeom>
                  </pic:spPr>
                </pic:pic>
              </a:graphicData>
            </a:graphic>
          </wp:inline>
        </w:drawing>
      </w:r>
    </w:p>
    <w:p w14:paraId="7EFA795E" w14:textId="2859DBF1" w:rsidR="008E46C7" w:rsidRPr="008E46C7" w:rsidRDefault="008E46C7" w:rsidP="008E46C7">
      <w:pPr>
        <w:pStyle w:val="Default"/>
        <w:rPr>
          <w:sz w:val="22"/>
          <w:szCs w:val="22"/>
        </w:rPr>
      </w:pPr>
      <w:r>
        <w:rPr>
          <w:rFonts w:hint="eastAsia"/>
          <w:sz w:val="22"/>
          <w:szCs w:val="22"/>
        </w:rPr>
        <w:t>画面区分为两大部分，网页端和缩略图，网页端的画面可以最多添加</w:t>
      </w:r>
      <w:r>
        <w:rPr>
          <w:sz w:val="22"/>
          <w:szCs w:val="22"/>
        </w:rPr>
        <w:t>30</w:t>
      </w:r>
      <w:r>
        <w:rPr>
          <w:rFonts w:hint="eastAsia"/>
          <w:sz w:val="22"/>
          <w:szCs w:val="22"/>
        </w:rPr>
        <w:t>个画面，</w:t>
      </w:r>
      <w:proofErr w:type="gramStart"/>
      <w:r>
        <w:rPr>
          <w:rFonts w:hint="eastAsia"/>
          <w:sz w:val="22"/>
          <w:szCs w:val="22"/>
        </w:rPr>
        <w:t>缩略图</w:t>
      </w:r>
      <w:proofErr w:type="gramEnd"/>
      <w:r>
        <w:rPr>
          <w:rFonts w:hint="eastAsia"/>
          <w:sz w:val="22"/>
          <w:szCs w:val="22"/>
        </w:rPr>
        <w:t>有且仅有一个。点击网页端的画面标题右边的</w:t>
      </w:r>
      <w:r>
        <w:rPr>
          <w:sz w:val="22"/>
          <w:szCs w:val="22"/>
        </w:rPr>
        <w:t>“:”</w:t>
      </w:r>
      <w:r>
        <w:rPr>
          <w:rFonts w:hint="eastAsia"/>
          <w:sz w:val="22"/>
          <w:szCs w:val="22"/>
        </w:rPr>
        <w:t>选择修改，可以设置页面大小、背景色等</w:t>
      </w:r>
      <w:r w:rsidRPr="008E46C7">
        <w:rPr>
          <w:rFonts w:hint="eastAsia"/>
          <w:sz w:val="22"/>
          <w:szCs w:val="22"/>
        </w:rPr>
        <w:t>信息，同时在这里可以指定某</w:t>
      </w:r>
      <w:r>
        <w:rPr>
          <w:rFonts w:hint="eastAsia"/>
          <w:sz w:val="22"/>
          <w:szCs w:val="22"/>
        </w:rPr>
        <w:t>个界面为主页面（打开组态的首页）。</w:t>
      </w:r>
      <w:proofErr w:type="gramStart"/>
      <w:r>
        <w:rPr>
          <w:rFonts w:hint="eastAsia"/>
          <w:sz w:val="22"/>
          <w:szCs w:val="22"/>
        </w:rPr>
        <w:t>缩略图</w:t>
      </w:r>
      <w:proofErr w:type="gramEnd"/>
      <w:r>
        <w:rPr>
          <w:rFonts w:hint="eastAsia"/>
          <w:sz w:val="22"/>
          <w:szCs w:val="22"/>
        </w:rPr>
        <w:t>尺寸不能修改，仅可以在里面放入部分显示控件在集中监控中显示。</w:t>
      </w:r>
      <w:r>
        <w:rPr>
          <w:sz w:val="22"/>
          <w:szCs w:val="22"/>
        </w:rPr>
        <w:t xml:space="preserve"> </w:t>
      </w:r>
    </w:p>
    <w:p w14:paraId="58F2C999" w14:textId="0E67E45F" w:rsidR="008E46C7" w:rsidRDefault="008E46C7" w:rsidP="008E46C7">
      <w:pPr>
        <w:pStyle w:val="Default"/>
        <w:ind w:firstLineChars="200" w:firstLine="480"/>
        <w:rPr>
          <w:sz w:val="22"/>
          <w:szCs w:val="22"/>
        </w:rPr>
      </w:pPr>
      <w:r>
        <w:rPr>
          <w:noProof/>
        </w:rPr>
        <w:drawing>
          <wp:inline distT="0" distB="0" distL="0" distR="0" wp14:anchorId="42B0C0EA" wp14:editId="11E5B7E3">
            <wp:extent cx="2390775" cy="2143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2143125"/>
                    </a:xfrm>
                    <a:prstGeom prst="rect">
                      <a:avLst/>
                    </a:prstGeom>
                  </pic:spPr>
                </pic:pic>
              </a:graphicData>
            </a:graphic>
          </wp:inline>
        </w:drawing>
      </w:r>
    </w:p>
    <w:p w14:paraId="45847B10" w14:textId="77777777" w:rsidR="008E46C7" w:rsidRDefault="008E46C7" w:rsidP="008E46C7">
      <w:pPr>
        <w:pStyle w:val="Default"/>
        <w:ind w:firstLineChars="200" w:firstLine="440"/>
        <w:rPr>
          <w:sz w:val="22"/>
          <w:szCs w:val="22"/>
        </w:rPr>
      </w:pPr>
      <w:proofErr w:type="gramStart"/>
      <w:r w:rsidRPr="008E46C7">
        <w:rPr>
          <w:rFonts w:hint="eastAsia"/>
          <w:sz w:val="22"/>
          <w:szCs w:val="22"/>
        </w:rPr>
        <w:t>控件区</w:t>
      </w:r>
      <w:proofErr w:type="gramEnd"/>
      <w:r w:rsidRPr="008E46C7">
        <w:rPr>
          <w:rFonts w:hint="eastAsia"/>
          <w:sz w:val="22"/>
          <w:szCs w:val="22"/>
        </w:rPr>
        <w:t>包含所有可以调用的控件，点击控件按住拖到画布区域即可使用。对于需要操作显示的控件需要对应关联变量，进入控件中，数据项点击选择可以显示所有设</w:t>
      </w:r>
      <w:r w:rsidRPr="008E46C7">
        <w:rPr>
          <w:rFonts w:hint="eastAsia"/>
          <w:sz w:val="22"/>
          <w:szCs w:val="22"/>
        </w:rPr>
        <w:lastRenderedPageBreak/>
        <w:t>备和设备中对应的数据（相关数据来自</w:t>
      </w:r>
      <w:r w:rsidRPr="008E46C7">
        <w:rPr>
          <w:sz w:val="22"/>
          <w:szCs w:val="22"/>
        </w:rPr>
        <w:t>Uniface中定义的物联网实时数据和历史数据中</w:t>
      </w:r>
      <w:proofErr w:type="gramStart"/>
      <w:r w:rsidRPr="008E46C7">
        <w:rPr>
          <w:sz w:val="22"/>
          <w:szCs w:val="22"/>
        </w:rPr>
        <w:t>勾选物</w:t>
      </w:r>
      <w:proofErr w:type="gramEnd"/>
      <w:r w:rsidRPr="008E46C7">
        <w:rPr>
          <w:sz w:val="22"/>
          <w:szCs w:val="22"/>
        </w:rPr>
        <w:t>联网的数据表）。控件的外观造型可以在对应的状态和图片中进行设置，在状态中可以设置文本信息内容，在图片中可以设置显示控件的图片样式。</w:t>
      </w:r>
    </w:p>
    <w:p w14:paraId="4DCC2702" w14:textId="3902E2AE" w:rsidR="008E46C7" w:rsidRPr="008E46C7" w:rsidRDefault="008E46C7" w:rsidP="008E46C7">
      <w:pPr>
        <w:pStyle w:val="Default"/>
        <w:ind w:firstLineChars="200" w:firstLine="440"/>
        <w:rPr>
          <w:sz w:val="22"/>
          <w:szCs w:val="22"/>
        </w:rPr>
      </w:pPr>
      <w:r w:rsidRPr="008E46C7">
        <w:rPr>
          <w:sz w:val="22"/>
          <w:szCs w:val="22"/>
        </w:rPr>
        <w:t xml:space="preserve"> </w:t>
      </w:r>
      <w:r>
        <w:rPr>
          <w:noProof/>
        </w:rPr>
        <w:drawing>
          <wp:inline distT="0" distB="0" distL="0" distR="0" wp14:anchorId="3EBF07BA" wp14:editId="43A43CB8">
            <wp:extent cx="5274310" cy="1657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7350"/>
                    </a:xfrm>
                    <a:prstGeom prst="rect">
                      <a:avLst/>
                    </a:prstGeom>
                  </pic:spPr>
                </pic:pic>
              </a:graphicData>
            </a:graphic>
          </wp:inline>
        </w:drawing>
      </w:r>
    </w:p>
    <w:p w14:paraId="2C015D1B" w14:textId="31D5D8C8" w:rsidR="008E46C7" w:rsidRDefault="008E46C7" w:rsidP="008E46C7">
      <w:pPr>
        <w:pStyle w:val="Default"/>
        <w:rPr>
          <w:sz w:val="22"/>
          <w:szCs w:val="22"/>
        </w:rPr>
      </w:pPr>
      <w:r w:rsidRPr="008E46C7">
        <w:rPr>
          <w:rFonts w:hint="eastAsia"/>
          <w:sz w:val="22"/>
          <w:szCs w:val="22"/>
        </w:rPr>
        <w:t>控件权限管理，按钮和数值输入控件支持权限操作，目前支持</w:t>
      </w:r>
      <w:r w:rsidRPr="008E46C7">
        <w:rPr>
          <w:sz w:val="22"/>
          <w:szCs w:val="22"/>
        </w:rPr>
        <w:t>2级权限，管理员和操作员，可以多选。使用权限操作的时候，设备需要在虚拟设备设置中配置用户权限，否则会无法操作。另外还支持启用密码控制，</w:t>
      </w:r>
      <w:proofErr w:type="gramStart"/>
      <w:r w:rsidRPr="008E46C7">
        <w:rPr>
          <w:sz w:val="22"/>
          <w:szCs w:val="22"/>
        </w:rPr>
        <w:t>勾选启用</w:t>
      </w:r>
      <w:proofErr w:type="gramEnd"/>
      <w:r w:rsidRPr="008E46C7">
        <w:rPr>
          <w:sz w:val="22"/>
          <w:szCs w:val="22"/>
        </w:rPr>
        <w:t xml:space="preserve">密码控制后，相关控件就需要输入密码才能操作，密码设置在虚拟设备设置中修改密码配置即可对当前设备设置密码操作。 </w:t>
      </w:r>
    </w:p>
    <w:p w14:paraId="73EA3FC7" w14:textId="7BD251C7" w:rsidR="008E46C7" w:rsidRPr="008E46C7" w:rsidRDefault="008E46C7" w:rsidP="008E46C7">
      <w:pPr>
        <w:pStyle w:val="Default"/>
        <w:rPr>
          <w:sz w:val="22"/>
          <w:szCs w:val="22"/>
        </w:rPr>
      </w:pPr>
      <w:r>
        <w:rPr>
          <w:noProof/>
        </w:rPr>
        <w:drawing>
          <wp:inline distT="0" distB="0" distL="0" distR="0" wp14:anchorId="4E9840D8" wp14:editId="01346CA8">
            <wp:extent cx="5168900" cy="11083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506" cy="1109106"/>
                    </a:xfrm>
                    <a:prstGeom prst="rect">
                      <a:avLst/>
                    </a:prstGeom>
                  </pic:spPr>
                </pic:pic>
              </a:graphicData>
            </a:graphic>
          </wp:inline>
        </w:drawing>
      </w:r>
    </w:p>
    <w:p w14:paraId="4B5DA56E" w14:textId="77777777" w:rsidR="008E46C7" w:rsidRPr="008E46C7" w:rsidRDefault="008E46C7" w:rsidP="008E46C7">
      <w:pPr>
        <w:pStyle w:val="Default"/>
        <w:rPr>
          <w:sz w:val="22"/>
          <w:szCs w:val="22"/>
        </w:rPr>
      </w:pPr>
      <w:r w:rsidRPr="008E46C7">
        <w:rPr>
          <w:rFonts w:hint="eastAsia"/>
          <w:sz w:val="22"/>
          <w:szCs w:val="22"/>
        </w:rPr>
        <w:t>视频控件可以显示萤石云对应的直播地址视频画面，默认有全屏、音频、播放</w:t>
      </w:r>
      <w:r w:rsidRPr="008E46C7">
        <w:rPr>
          <w:sz w:val="22"/>
          <w:szCs w:val="22"/>
        </w:rPr>
        <w:t>/暂停功能。拖入视频控件需要选择对应的视频文件，在这里需要先在工具栏中最右的视频设置/权限进行视频设置，可以添加视频。添加视频需要设置视频名称和下面的视频直播地址，其中视频直播地址需要是</w:t>
      </w:r>
      <w:proofErr w:type="gramStart"/>
      <w:r w:rsidRPr="008E46C7">
        <w:rPr>
          <w:sz w:val="22"/>
          <w:szCs w:val="22"/>
        </w:rPr>
        <w:t>海康威视摄像头</w:t>
      </w:r>
      <w:proofErr w:type="gramEnd"/>
      <w:r w:rsidRPr="008E46C7">
        <w:rPr>
          <w:sz w:val="22"/>
          <w:szCs w:val="22"/>
        </w:rPr>
        <w:t>在用户萤石云账号下设备的直播地址，需要用户自己登录萤石云账号，在账号管理设备中找到直播地址，分为高清地址和标清地址，复制需求的清晰度地址粘贴到视频控件中的直播地址即可。视频内容是平台之间获取数据，不会占用设备的流量内容。相关视频内容主体在萤石云</w:t>
      </w:r>
      <w:r w:rsidRPr="008E46C7">
        <w:rPr>
          <w:rFonts w:hint="eastAsia"/>
          <w:sz w:val="22"/>
          <w:szCs w:val="22"/>
        </w:rPr>
        <w:t>，存储也是在萤石云。</w:t>
      </w:r>
      <w:r w:rsidRPr="008E46C7">
        <w:rPr>
          <w:sz w:val="22"/>
          <w:szCs w:val="22"/>
        </w:rPr>
        <w:t xml:space="preserve"> </w:t>
      </w:r>
    </w:p>
    <w:p w14:paraId="24619BC5" w14:textId="450CCDB7" w:rsidR="008E46C7" w:rsidRDefault="008E46C7" w:rsidP="008E46C7">
      <w:pPr>
        <w:pStyle w:val="Default"/>
        <w:rPr>
          <w:sz w:val="22"/>
          <w:szCs w:val="22"/>
        </w:rPr>
      </w:pPr>
      <w:r>
        <w:rPr>
          <w:noProof/>
        </w:rPr>
        <w:drawing>
          <wp:inline distT="0" distB="0" distL="0" distR="0" wp14:anchorId="55BBD6AE" wp14:editId="24476471">
            <wp:extent cx="5187950" cy="110179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072" cy="1103099"/>
                    </a:xfrm>
                    <a:prstGeom prst="rect">
                      <a:avLst/>
                    </a:prstGeom>
                  </pic:spPr>
                </pic:pic>
              </a:graphicData>
            </a:graphic>
          </wp:inline>
        </w:drawing>
      </w:r>
      <w:r w:rsidRPr="008E46C7">
        <w:rPr>
          <w:rFonts w:hint="eastAsia"/>
          <w:sz w:val="22"/>
          <w:szCs w:val="22"/>
        </w:rPr>
        <w:t>点线表类似</w:t>
      </w:r>
      <w:r w:rsidRPr="008E46C7">
        <w:rPr>
          <w:sz w:val="22"/>
          <w:szCs w:val="22"/>
        </w:rPr>
        <w:t>XY趋势图，其中需要引用一批变量数据，支持批量选择，一半为X坐标另一半为Y坐标，XY坐标按照顺序一一对应，</w:t>
      </w:r>
      <w:proofErr w:type="gramStart"/>
      <w:r w:rsidRPr="008E46C7">
        <w:rPr>
          <w:sz w:val="22"/>
          <w:szCs w:val="22"/>
        </w:rPr>
        <w:t>依次会</w:t>
      </w:r>
      <w:proofErr w:type="gramEnd"/>
      <w:r w:rsidRPr="008E46C7">
        <w:rPr>
          <w:sz w:val="22"/>
          <w:szCs w:val="22"/>
        </w:rPr>
        <w:t>形成一些坐标点，坐标点会按照顺序</w:t>
      </w:r>
      <w:proofErr w:type="gramStart"/>
      <w:r w:rsidRPr="008E46C7">
        <w:rPr>
          <w:sz w:val="22"/>
          <w:szCs w:val="22"/>
        </w:rPr>
        <w:t>依次连</w:t>
      </w:r>
      <w:proofErr w:type="gramEnd"/>
      <w:r w:rsidRPr="008E46C7">
        <w:rPr>
          <w:sz w:val="22"/>
          <w:szCs w:val="22"/>
        </w:rPr>
        <w:t xml:space="preserve">线形成一个封闭曲线。该封闭曲线可以设定刷新周期，每次刷新因引用所有变量值。 </w:t>
      </w:r>
    </w:p>
    <w:p w14:paraId="173CC77D" w14:textId="1DBC1F09" w:rsidR="00DC1113" w:rsidRPr="008E46C7" w:rsidRDefault="00DC1113" w:rsidP="008E46C7">
      <w:pPr>
        <w:pStyle w:val="Default"/>
        <w:rPr>
          <w:sz w:val="22"/>
          <w:szCs w:val="22"/>
        </w:rPr>
      </w:pPr>
      <w:r>
        <w:rPr>
          <w:noProof/>
        </w:rPr>
        <w:lastRenderedPageBreak/>
        <w:drawing>
          <wp:inline distT="0" distB="0" distL="0" distR="0" wp14:anchorId="54FF5F68" wp14:editId="07B8E22F">
            <wp:extent cx="5274310" cy="19881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8185"/>
                    </a:xfrm>
                    <a:prstGeom prst="rect">
                      <a:avLst/>
                    </a:prstGeom>
                  </pic:spPr>
                </pic:pic>
              </a:graphicData>
            </a:graphic>
          </wp:inline>
        </w:drawing>
      </w:r>
    </w:p>
    <w:p w14:paraId="4FA18951" w14:textId="77777777" w:rsidR="008E46C7" w:rsidRPr="008E46C7" w:rsidRDefault="008E46C7" w:rsidP="008E46C7">
      <w:pPr>
        <w:pStyle w:val="Default"/>
        <w:rPr>
          <w:sz w:val="22"/>
          <w:szCs w:val="22"/>
        </w:rPr>
      </w:pPr>
      <w:r w:rsidRPr="008E46C7">
        <w:rPr>
          <w:rFonts w:hint="eastAsia"/>
          <w:sz w:val="22"/>
          <w:szCs w:val="22"/>
        </w:rPr>
        <w:t>工具栏主要是在画面编辑过程中需要用到的对齐、锁定、图层、撤回</w:t>
      </w:r>
      <w:r w:rsidRPr="008E46C7">
        <w:rPr>
          <w:sz w:val="22"/>
          <w:szCs w:val="22"/>
        </w:rPr>
        <w:t xml:space="preserve">/恢复等一些基本功能，方便用户进行画面编辑处理。 </w:t>
      </w:r>
    </w:p>
    <w:p w14:paraId="031DBD79" w14:textId="77777777" w:rsidR="008E46C7" w:rsidRPr="008E46C7" w:rsidRDefault="008E46C7" w:rsidP="008E46C7">
      <w:pPr>
        <w:pStyle w:val="Default"/>
        <w:rPr>
          <w:sz w:val="22"/>
          <w:szCs w:val="22"/>
        </w:rPr>
      </w:pPr>
      <w:r w:rsidRPr="008E46C7">
        <w:rPr>
          <w:rFonts w:hint="eastAsia"/>
          <w:sz w:val="22"/>
          <w:szCs w:val="22"/>
        </w:rPr>
        <w:t>画布编辑区用来进行画面设置，画布大小基于画面的预设尺寸。</w:t>
      </w:r>
      <w:r w:rsidRPr="008E46C7">
        <w:rPr>
          <w:sz w:val="22"/>
          <w:szCs w:val="22"/>
        </w:rPr>
        <w:t xml:space="preserve"> </w:t>
      </w:r>
    </w:p>
    <w:p w14:paraId="26FA84A7" w14:textId="77777777" w:rsidR="008E46C7" w:rsidRPr="008E46C7" w:rsidRDefault="008E46C7" w:rsidP="008E46C7">
      <w:pPr>
        <w:pStyle w:val="Default"/>
        <w:rPr>
          <w:sz w:val="22"/>
          <w:szCs w:val="22"/>
        </w:rPr>
      </w:pPr>
      <w:r w:rsidRPr="008E46C7">
        <w:rPr>
          <w:rFonts w:hint="eastAsia"/>
          <w:sz w:val="22"/>
          <w:szCs w:val="22"/>
        </w:rPr>
        <w:t>模拟与发布，点击模拟可以对当前画面进行在线模拟，其中变量会引用预设的设备变量，视频会引用当前模板引用的视频地址，相关操作会直接控制变量地址运行，画面模拟支持全屏模拟展示。模板发布，当模板启动发布过后就可以</w:t>
      </w:r>
      <w:proofErr w:type="gramStart"/>
      <w:r w:rsidRPr="008E46C7">
        <w:rPr>
          <w:rFonts w:hint="eastAsia"/>
          <w:sz w:val="22"/>
          <w:szCs w:val="22"/>
        </w:rPr>
        <w:t>被设备</w:t>
      </w:r>
      <w:proofErr w:type="gramEnd"/>
      <w:r w:rsidRPr="008E46C7">
        <w:rPr>
          <w:rFonts w:hint="eastAsia"/>
          <w:sz w:val="22"/>
          <w:szCs w:val="22"/>
        </w:rPr>
        <w:t>关联引用，如果已经引用了模板设备，当模板再次发布时，相关设备的组态监控画面会全部自动更新。</w:t>
      </w:r>
      <w:r w:rsidRPr="008E46C7">
        <w:rPr>
          <w:sz w:val="22"/>
          <w:szCs w:val="22"/>
        </w:rPr>
        <w:t xml:space="preserve"> </w:t>
      </w:r>
    </w:p>
    <w:p w14:paraId="73BFCF43" w14:textId="77777777" w:rsidR="008E46C7" w:rsidRPr="008E46C7" w:rsidRDefault="008E46C7" w:rsidP="008E46C7">
      <w:pPr>
        <w:pStyle w:val="Default"/>
        <w:rPr>
          <w:sz w:val="22"/>
          <w:szCs w:val="22"/>
        </w:rPr>
      </w:pPr>
      <w:r w:rsidRPr="00DC1113">
        <w:rPr>
          <w:rFonts w:hint="eastAsia"/>
          <w:color w:val="FF0000"/>
          <w:sz w:val="22"/>
          <w:szCs w:val="22"/>
        </w:rPr>
        <w:t>备注：在设备管理平台有模板需要转移到新平台，请联系当地的技术或业务，</w:t>
      </w:r>
      <w:proofErr w:type="gramStart"/>
      <w:r w:rsidRPr="00DC1113">
        <w:rPr>
          <w:rFonts w:hint="eastAsia"/>
          <w:color w:val="FF0000"/>
          <w:sz w:val="22"/>
          <w:szCs w:val="22"/>
        </w:rPr>
        <w:t>亿维配合</w:t>
      </w:r>
      <w:proofErr w:type="gramEnd"/>
      <w:r w:rsidRPr="00DC1113">
        <w:rPr>
          <w:rFonts w:hint="eastAsia"/>
          <w:color w:val="FF0000"/>
          <w:sz w:val="22"/>
          <w:szCs w:val="22"/>
        </w:rPr>
        <w:t>转移。</w:t>
      </w:r>
      <w:r w:rsidRPr="008E46C7">
        <w:rPr>
          <w:sz w:val="22"/>
          <w:szCs w:val="22"/>
        </w:rPr>
        <w:t xml:space="preserve"> </w:t>
      </w:r>
    </w:p>
    <w:p w14:paraId="207F30F5" w14:textId="09A97AE1" w:rsidR="008E46C7" w:rsidRPr="008E46C7" w:rsidRDefault="008E46C7" w:rsidP="008E46C7">
      <w:pPr>
        <w:pStyle w:val="2"/>
      </w:pPr>
      <w:r>
        <w:t>1</w:t>
      </w:r>
      <w:r w:rsidRPr="008E46C7">
        <w:t xml:space="preserve">.2 模板绑定 </w:t>
      </w:r>
    </w:p>
    <w:p w14:paraId="6A0F1550" w14:textId="4A85E4F8" w:rsidR="008E46C7" w:rsidRPr="008E46C7" w:rsidRDefault="008E46C7" w:rsidP="008E46C7">
      <w:pPr>
        <w:pStyle w:val="Default"/>
        <w:rPr>
          <w:sz w:val="22"/>
          <w:szCs w:val="22"/>
        </w:rPr>
      </w:pPr>
      <w:r w:rsidRPr="008E46C7">
        <w:rPr>
          <w:rFonts w:hint="eastAsia"/>
          <w:sz w:val="22"/>
          <w:szCs w:val="22"/>
        </w:rPr>
        <w:t>每个设备只能绑定一个模板，多个设备可以绑定同一个模板。对于一些标准机型设备，建立一个模板，其他设备可以绑定同一个模板，所有数据会按照变量名称自动对应，无需另外建立模板绑定。设备按照当前设备的变量名寻址，模板上的设备名会内部自动变更。例如，模板</w:t>
      </w:r>
      <w:r w:rsidRPr="008E46C7">
        <w:rPr>
          <w:sz w:val="22"/>
          <w:szCs w:val="22"/>
        </w:rPr>
        <w:t>1有变量1#开关，A设备和B设备都绑定了模板1，A设备的变量名1#开关和B设备的变量名1#开关是默认分别对应A/B设备，不会出现串变量。</w:t>
      </w:r>
    </w:p>
    <w:sectPr w:rsidR="008E46C7" w:rsidRPr="008E4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37D7B" w14:textId="77777777" w:rsidR="0043790E" w:rsidRDefault="0043790E" w:rsidP="008E46C7">
      <w:r>
        <w:separator/>
      </w:r>
    </w:p>
  </w:endnote>
  <w:endnote w:type="continuationSeparator" w:id="0">
    <w:p w14:paraId="279AF828" w14:textId="77777777" w:rsidR="0043790E" w:rsidRDefault="0043790E" w:rsidP="008E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7CC1" w14:textId="77777777" w:rsidR="0043790E" w:rsidRDefault="0043790E" w:rsidP="008E46C7">
      <w:r>
        <w:separator/>
      </w:r>
    </w:p>
  </w:footnote>
  <w:footnote w:type="continuationSeparator" w:id="0">
    <w:p w14:paraId="44814A24" w14:textId="77777777" w:rsidR="0043790E" w:rsidRDefault="0043790E" w:rsidP="008E4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06"/>
    <w:rsid w:val="000B175E"/>
    <w:rsid w:val="000C4706"/>
    <w:rsid w:val="002B66A9"/>
    <w:rsid w:val="0043790E"/>
    <w:rsid w:val="008E46C7"/>
    <w:rsid w:val="00A233B1"/>
    <w:rsid w:val="00D13CC6"/>
    <w:rsid w:val="00DC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3146"/>
  <w15:chartTrackingRefBased/>
  <w15:docId w15:val="{5D1C2CF1-3FDD-4B30-A0B2-776396C3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46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4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46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E46C7"/>
    <w:pPr>
      <w:widowControl w:val="0"/>
      <w:autoSpaceDE w:val="0"/>
      <w:autoSpaceDN w:val="0"/>
      <w:adjustRightInd w:val="0"/>
    </w:pPr>
    <w:rPr>
      <w:rFonts w:ascii="等线" w:eastAsia="等线" w:cs="等线"/>
      <w:color w:val="000000"/>
      <w:kern w:val="0"/>
      <w:sz w:val="24"/>
      <w:szCs w:val="24"/>
    </w:rPr>
  </w:style>
  <w:style w:type="character" w:customStyle="1" w:styleId="10">
    <w:name w:val="标题 1 字符"/>
    <w:basedOn w:val="a0"/>
    <w:link w:val="1"/>
    <w:uiPriority w:val="9"/>
    <w:rsid w:val="008E46C7"/>
    <w:rPr>
      <w:b/>
      <w:bCs/>
      <w:kern w:val="44"/>
      <w:sz w:val="44"/>
      <w:szCs w:val="44"/>
    </w:rPr>
  </w:style>
  <w:style w:type="character" w:customStyle="1" w:styleId="20">
    <w:name w:val="标题 2 字符"/>
    <w:basedOn w:val="a0"/>
    <w:link w:val="2"/>
    <w:uiPriority w:val="9"/>
    <w:rsid w:val="008E46C7"/>
    <w:rPr>
      <w:rFonts w:asciiTheme="majorHAnsi" w:eastAsiaTheme="majorEastAsia" w:hAnsiTheme="majorHAnsi" w:cstheme="majorBidi"/>
      <w:b/>
      <w:bCs/>
      <w:sz w:val="32"/>
      <w:szCs w:val="32"/>
    </w:rPr>
  </w:style>
  <w:style w:type="paragraph" w:styleId="a3">
    <w:name w:val="header"/>
    <w:basedOn w:val="a"/>
    <w:link w:val="a4"/>
    <w:uiPriority w:val="99"/>
    <w:unhideWhenUsed/>
    <w:rsid w:val="008E46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6C7"/>
    <w:rPr>
      <w:sz w:val="18"/>
      <w:szCs w:val="18"/>
    </w:rPr>
  </w:style>
  <w:style w:type="paragraph" w:styleId="a5">
    <w:name w:val="footer"/>
    <w:basedOn w:val="a"/>
    <w:link w:val="a6"/>
    <w:uiPriority w:val="99"/>
    <w:unhideWhenUsed/>
    <w:rsid w:val="008E46C7"/>
    <w:pPr>
      <w:tabs>
        <w:tab w:val="center" w:pos="4153"/>
        <w:tab w:val="right" w:pos="8306"/>
      </w:tabs>
      <w:snapToGrid w:val="0"/>
      <w:jc w:val="left"/>
    </w:pPr>
    <w:rPr>
      <w:sz w:val="18"/>
      <w:szCs w:val="18"/>
    </w:rPr>
  </w:style>
  <w:style w:type="character" w:customStyle="1" w:styleId="a6">
    <w:name w:val="页脚 字符"/>
    <w:basedOn w:val="a0"/>
    <w:link w:val="a5"/>
    <w:uiPriority w:val="99"/>
    <w:rsid w:val="008E46C7"/>
    <w:rPr>
      <w:sz w:val="18"/>
      <w:szCs w:val="18"/>
    </w:rPr>
  </w:style>
  <w:style w:type="character" w:customStyle="1" w:styleId="30">
    <w:name w:val="标题 3 字符"/>
    <w:basedOn w:val="a0"/>
    <w:link w:val="3"/>
    <w:uiPriority w:val="9"/>
    <w:rsid w:val="008E46C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yunfei</dc:creator>
  <cp:keywords/>
  <dc:description/>
  <cp:lastModifiedBy>li yunfei</cp:lastModifiedBy>
  <cp:revision>2</cp:revision>
  <dcterms:created xsi:type="dcterms:W3CDTF">2021-06-29T08:03:00Z</dcterms:created>
  <dcterms:modified xsi:type="dcterms:W3CDTF">2021-06-29T08:22:00Z</dcterms:modified>
</cp:coreProperties>
</file>