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FB9" w:rsidRPr="00B44AE3" w:rsidRDefault="00217FB9" w:rsidP="00217FB9">
      <w:pPr>
        <w:spacing w:after="0"/>
        <w:rPr>
          <w:sz w:val="20"/>
          <w:szCs w:val="20"/>
        </w:rPr>
      </w:pPr>
      <w:r w:rsidRPr="00B44AE3">
        <w:rPr>
          <w:sz w:val="20"/>
          <w:szCs w:val="20"/>
        </w:rPr>
        <w:t xml:space="preserve">Chris Reijmers, directeur 4privacy, Legal Counsel Data </w:t>
      </w:r>
      <w:proofErr w:type="spellStart"/>
      <w:r w:rsidRPr="00B44AE3">
        <w:rPr>
          <w:sz w:val="20"/>
          <w:szCs w:val="20"/>
        </w:rPr>
        <w:t>Protection</w:t>
      </w:r>
      <w:proofErr w:type="spellEnd"/>
      <w:r w:rsidRPr="00B44AE3">
        <w:rPr>
          <w:sz w:val="20"/>
          <w:szCs w:val="20"/>
        </w:rPr>
        <w:t xml:space="preserve"> </w:t>
      </w:r>
      <w:proofErr w:type="spellStart"/>
      <w:r w:rsidRPr="00B44AE3">
        <w:rPr>
          <w:sz w:val="20"/>
          <w:szCs w:val="20"/>
        </w:rPr>
        <w:t>and</w:t>
      </w:r>
      <w:proofErr w:type="spellEnd"/>
      <w:r w:rsidRPr="00B44AE3">
        <w:rPr>
          <w:sz w:val="20"/>
          <w:szCs w:val="20"/>
        </w:rPr>
        <w:t xml:space="preserve"> Data security.</w:t>
      </w:r>
    </w:p>
    <w:p w:rsidR="00217FB9" w:rsidRPr="00B44AE3" w:rsidRDefault="00217FB9" w:rsidP="00217FB9">
      <w:pPr>
        <w:spacing w:after="0"/>
        <w:rPr>
          <w:sz w:val="20"/>
          <w:szCs w:val="20"/>
        </w:rPr>
      </w:pPr>
      <w:r w:rsidRPr="00B44AE3">
        <w:rPr>
          <w:sz w:val="20"/>
          <w:szCs w:val="20"/>
        </w:rPr>
        <w:t xml:space="preserve">Chris is zijn carrière begonnen bij de Rotterdamse politie en voltooide zijn avondstudie Nederlands recht aan de Erasmus Universiteit in Rotterdam. Is bij de politie rond 1990 in aanraking gekomen met ‘privacywetgeving’ (toen de Wet persoonsregistraties en de Wet politieregisters) en daar is het virus toegeslagen en nooit meer weggegaan. Heeft met een eigen bedrijf veel gemeenten geholpen bij de implementatie van de Wet bescherming persoonsgegevens. In de periode van 2008 – 2012 als consultant (onder meer) ondersteuning verleend aan de bestuurlijke aanpak van de georganiseerde criminaliteit en de totstandkoming van de </w:t>
      </w:r>
      <w:proofErr w:type="spellStart"/>
      <w:r w:rsidRPr="00B44AE3">
        <w:rPr>
          <w:sz w:val="20"/>
          <w:szCs w:val="20"/>
        </w:rPr>
        <w:t>RIEC’sen</w:t>
      </w:r>
      <w:proofErr w:type="spellEnd"/>
      <w:r w:rsidRPr="00B44AE3">
        <w:rPr>
          <w:sz w:val="20"/>
          <w:szCs w:val="20"/>
        </w:rPr>
        <w:t xml:space="preserve"> en het LIEC. Verder bij de aanpak van de Vastgoedfraude (Rotterdam) en bij het project Emergo (Amsterdam). Docent geweest voor de politieacademie, de Koninklijke marechaussee en de BAN. Vanaf 2014 weer zelfstandig ondernemer. Lid geweest van de expertpool privacy binnen het sociaal domein voor VNG/KING en gemeenten geholpen met privacybescherming in het sociaal domein.  Projecten verzorgd bij gemeenten en de Kansspelautoriteit. Als Legal Counsel Data </w:t>
      </w:r>
      <w:proofErr w:type="spellStart"/>
      <w:r w:rsidRPr="00B44AE3">
        <w:rPr>
          <w:sz w:val="20"/>
          <w:szCs w:val="20"/>
        </w:rPr>
        <w:t>Protection</w:t>
      </w:r>
      <w:proofErr w:type="spellEnd"/>
      <w:r w:rsidRPr="00B44AE3">
        <w:rPr>
          <w:sz w:val="20"/>
          <w:szCs w:val="20"/>
        </w:rPr>
        <w:t xml:space="preserve"> gewerkt voor het Aardbevingenteam van de NAM in Assen en het protocol ontwikkeld voor de uitwisseling van persoonsgegevens tussen NAM en de Nationaal Coördinator Groningen. Als senior jurist privacybescherming en waarnemend FG gewerkt voor het kerndepartement van het ministerie van Economische Zaken en thans werkzaam als projectleider AVG voor het ministerie van Algemene Zaken in Den Haag. Docent bij het NCOI, geassocieerd lid van de NGFG en als lid van de IAPP gecertificeerd (CIPP/E). Naast zijn expertise op dit vakgebied is Chris bovenal een verbindende schakel in organisaties gericht op het zo praktisch mogelijk uitvoering geven aan het zorgvuldig omgaan met persoonsgegevens. Vanuit dit perspectief deelt hij graag zijn liefde voor het privacy recht.</w:t>
      </w:r>
    </w:p>
    <w:p w:rsidR="00217FB9" w:rsidRPr="00B44AE3" w:rsidRDefault="00217FB9" w:rsidP="00217FB9">
      <w:pPr>
        <w:spacing w:after="0"/>
        <w:rPr>
          <w:sz w:val="20"/>
          <w:szCs w:val="20"/>
        </w:rPr>
      </w:pPr>
    </w:p>
    <w:p w:rsidR="00217FB9" w:rsidRPr="00B44AE3" w:rsidRDefault="00217FB9" w:rsidP="00217FB9">
      <w:pPr>
        <w:spacing w:after="0"/>
        <w:rPr>
          <w:sz w:val="20"/>
          <w:szCs w:val="20"/>
        </w:rPr>
      </w:pPr>
      <w:r w:rsidRPr="00B44AE3">
        <w:rPr>
          <w:sz w:val="20"/>
          <w:szCs w:val="20"/>
        </w:rPr>
        <w:drawing>
          <wp:inline distT="0" distB="0" distL="0" distR="0" wp14:anchorId="591E480F" wp14:editId="79BF3A04">
            <wp:extent cx="4295140" cy="14192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5140" cy="1419225"/>
                    </a:xfrm>
                    <a:prstGeom prst="rect">
                      <a:avLst/>
                    </a:prstGeom>
                    <a:noFill/>
                  </pic:spPr>
                </pic:pic>
              </a:graphicData>
            </a:graphic>
          </wp:inline>
        </w:drawing>
      </w:r>
    </w:p>
    <w:p w:rsidR="00217FB9" w:rsidRPr="00B44AE3" w:rsidRDefault="00217FB9" w:rsidP="00217FB9">
      <w:pPr>
        <w:spacing w:after="0"/>
        <w:rPr>
          <w:sz w:val="20"/>
          <w:szCs w:val="20"/>
        </w:rPr>
      </w:pPr>
    </w:p>
    <w:p w:rsidR="00217FB9" w:rsidRPr="00BC4AE0" w:rsidRDefault="00217FB9" w:rsidP="00217FB9">
      <w:pPr>
        <w:spacing w:after="0"/>
        <w:rPr>
          <w:sz w:val="20"/>
          <w:szCs w:val="20"/>
        </w:rPr>
      </w:pPr>
      <w:bookmarkStart w:id="0" w:name="_GoBack"/>
      <w:bookmarkEnd w:id="0"/>
      <w:r w:rsidRPr="00BC4AE0">
        <w:rPr>
          <w:sz w:val="20"/>
          <w:szCs w:val="20"/>
        </w:rPr>
        <w:t xml:space="preserve">Chris laat de toehoorders op een praktische wijze kennis maken met de uitgangspunten van de Algemene verordening gegevensbescherming, die vanaf 25 mei 2018 moet worden nageleefd. </w:t>
      </w:r>
    </w:p>
    <w:p w:rsidR="00217FB9" w:rsidRPr="00BC4AE0" w:rsidRDefault="00217FB9" w:rsidP="00217FB9">
      <w:pPr>
        <w:spacing w:after="0"/>
        <w:rPr>
          <w:sz w:val="20"/>
          <w:szCs w:val="20"/>
        </w:rPr>
      </w:pPr>
      <w:r w:rsidRPr="00BC4AE0">
        <w:rPr>
          <w:sz w:val="20"/>
          <w:szCs w:val="20"/>
        </w:rPr>
        <w:t xml:space="preserve">Naast de verplichtingen van een </w:t>
      </w:r>
      <w:r w:rsidRPr="00BC4AE0">
        <w:rPr>
          <w:i/>
          <w:sz w:val="20"/>
          <w:szCs w:val="20"/>
        </w:rPr>
        <w:t xml:space="preserve">verwerkingsverantwoordelijke </w:t>
      </w:r>
      <w:r w:rsidRPr="00BC4AE0">
        <w:rPr>
          <w:sz w:val="20"/>
          <w:szCs w:val="20"/>
        </w:rPr>
        <w:t xml:space="preserve">zal hij aandacht besteden aan de positie van de webmaster als </w:t>
      </w:r>
      <w:r w:rsidRPr="00BC4AE0">
        <w:rPr>
          <w:i/>
          <w:sz w:val="20"/>
          <w:szCs w:val="20"/>
        </w:rPr>
        <w:t>verwerker</w:t>
      </w:r>
      <w:r w:rsidRPr="00BC4AE0">
        <w:rPr>
          <w:sz w:val="20"/>
          <w:szCs w:val="20"/>
        </w:rPr>
        <w:t xml:space="preserve"> van persoonsgegevens en de risico’s bij het onzorgvuldig omgaan met persoonsgegevens. Welke eisen worden er gesteld aan de webmaster bij het verwerken van persoonsgegevens?</w:t>
      </w:r>
    </w:p>
    <w:p w:rsidR="00217FB9" w:rsidRPr="00BC4AE0" w:rsidRDefault="00217FB9" w:rsidP="00217FB9">
      <w:pPr>
        <w:spacing w:after="0"/>
        <w:rPr>
          <w:sz w:val="20"/>
          <w:szCs w:val="20"/>
        </w:rPr>
      </w:pPr>
      <w:r w:rsidRPr="00BC4AE0">
        <w:rPr>
          <w:sz w:val="20"/>
          <w:szCs w:val="20"/>
        </w:rPr>
        <w:t xml:space="preserve">Hij zal daarbij uitgebreid aandacht besteden aan het belang van een </w:t>
      </w:r>
      <w:r w:rsidRPr="00BC4AE0">
        <w:rPr>
          <w:i/>
          <w:sz w:val="20"/>
          <w:szCs w:val="20"/>
        </w:rPr>
        <w:t>verwerkersovereenkomst</w:t>
      </w:r>
      <w:r w:rsidRPr="00BC4AE0">
        <w:rPr>
          <w:sz w:val="20"/>
          <w:szCs w:val="20"/>
        </w:rPr>
        <w:t xml:space="preserve"> die de webmaster moet afsluiten met </w:t>
      </w:r>
      <w:r>
        <w:rPr>
          <w:sz w:val="20"/>
          <w:szCs w:val="20"/>
        </w:rPr>
        <w:t xml:space="preserve">zijn </w:t>
      </w:r>
      <w:r w:rsidRPr="00BC4AE0">
        <w:rPr>
          <w:sz w:val="20"/>
          <w:szCs w:val="20"/>
        </w:rPr>
        <w:t xml:space="preserve">opdrachtgever en de onderdelen waarover schriftelijke afspraken moeten worden gemaakt. In dat licht bezien zal hij ook aandacht besteden aan het onderwerp datalekken. </w:t>
      </w:r>
    </w:p>
    <w:p w:rsidR="00217FB9" w:rsidRPr="00BC4AE0" w:rsidRDefault="00217FB9" w:rsidP="00217FB9">
      <w:pPr>
        <w:spacing w:after="0"/>
        <w:rPr>
          <w:sz w:val="20"/>
          <w:szCs w:val="20"/>
        </w:rPr>
      </w:pPr>
    </w:p>
    <w:p w:rsidR="00217FB9" w:rsidRPr="00BC4AE0" w:rsidRDefault="00217FB9" w:rsidP="00217FB9">
      <w:pPr>
        <w:spacing w:after="0"/>
        <w:rPr>
          <w:sz w:val="20"/>
          <w:szCs w:val="20"/>
        </w:rPr>
      </w:pPr>
      <w:hyperlink r:id="rId5" w:history="1">
        <w:r w:rsidRPr="00BC4AE0">
          <w:rPr>
            <w:rStyle w:val="Hyperlink"/>
            <w:sz w:val="20"/>
            <w:szCs w:val="20"/>
          </w:rPr>
          <w:t>www.4privacy.nl</w:t>
        </w:r>
      </w:hyperlink>
      <w:r w:rsidRPr="00BC4AE0">
        <w:rPr>
          <w:sz w:val="20"/>
          <w:szCs w:val="20"/>
        </w:rPr>
        <w:t xml:space="preserve">                                                      </w:t>
      </w:r>
      <w:hyperlink r:id="rId6" w:history="1">
        <w:r w:rsidRPr="00BC4AE0">
          <w:rPr>
            <w:rStyle w:val="Hyperlink"/>
            <w:sz w:val="20"/>
            <w:szCs w:val="20"/>
          </w:rPr>
          <w:t>chrisreijmers@outlook.com</w:t>
        </w:r>
      </w:hyperlink>
    </w:p>
    <w:p w:rsidR="00217FB9" w:rsidRPr="00BC4AE0" w:rsidRDefault="00217FB9" w:rsidP="00217FB9">
      <w:pPr>
        <w:spacing w:after="0"/>
        <w:rPr>
          <w:sz w:val="20"/>
          <w:szCs w:val="20"/>
        </w:rPr>
      </w:pPr>
    </w:p>
    <w:p w:rsidR="00217FB9" w:rsidRPr="00BC4AE0" w:rsidRDefault="00217FB9" w:rsidP="00217FB9">
      <w:pPr>
        <w:spacing w:after="0"/>
        <w:rPr>
          <w:sz w:val="20"/>
          <w:szCs w:val="20"/>
        </w:rPr>
      </w:pPr>
    </w:p>
    <w:p w:rsidR="00217FB9" w:rsidRDefault="00217FB9" w:rsidP="00217FB9">
      <w:pPr>
        <w:spacing w:after="0"/>
      </w:pPr>
    </w:p>
    <w:p w:rsidR="00217FB9" w:rsidRDefault="00217FB9" w:rsidP="00217FB9">
      <w:pPr>
        <w:spacing w:after="0"/>
      </w:pPr>
    </w:p>
    <w:p w:rsidR="001771AF" w:rsidRDefault="00217FB9"/>
    <w:sectPr w:rsidR="001771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FB9"/>
    <w:rsid w:val="00217FB9"/>
    <w:rsid w:val="003C664A"/>
    <w:rsid w:val="00A342AA"/>
    <w:rsid w:val="00C25C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E4F1E-E4CA-44D6-B10C-54A926D8B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17FB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217F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risreijmers@outlook.com" TargetMode="External"/><Relationship Id="rId5" Type="http://schemas.openxmlformats.org/officeDocument/2006/relationships/hyperlink" Target="http://www.4privacy.nl" TargetMode="Externa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450</Words>
  <Characters>2478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1</cp:revision>
  <dcterms:created xsi:type="dcterms:W3CDTF">2018-03-18T21:59:00Z</dcterms:created>
  <dcterms:modified xsi:type="dcterms:W3CDTF">2018-03-18T22:00:00Z</dcterms:modified>
</cp:coreProperties>
</file>