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AI Training Session Outline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"Understanding AI Solutions: Off-the-Shelf vs. Custom-Built"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>Audience: Business Users (non-technical)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1. Setting the Stage: What Is AI, Really?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plain-language definition of AI (focus on "tools that help you work smarter")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How AI is already showing up in your daily work tools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your organization is investing in AI now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2. Two Paths to AI: An Overview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Introduce the two categories side by side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 xml:space="preserve">COTS AI (e.g., Microsoft Copilot)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think of it as a ready-made appliance you plug in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Custom AI (built on Databricks)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think of it as something designed specifically for your kitchen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 xml:space="preserve">3. COTS AI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The "Ready-Made" Solution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it does:</w:t>
      </w:r>
      <w:r>
        <w:rPr>
          <w:rFonts w:ascii="Times Roman" w:hAnsi="Times Roman"/>
          <w:rtl w:val="0"/>
          <w:lang w:val="en-US"/>
        </w:rPr>
        <w:t xml:space="preserve"> General-purpose tasks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drafting emails, summarizing documents, answering questions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Who supports you:</w:t>
      </w:r>
      <w:r>
        <w:rPr>
          <w:rFonts w:ascii="Times Roman" w:hAnsi="Times Roman"/>
          <w:rtl w:val="0"/>
          <w:lang w:val="en-US"/>
        </w:rPr>
        <w:t xml:space="preserve"> Your IT office owns it, updates it, and is your help desk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Speed to value:</w:t>
      </w:r>
      <w:r>
        <w:rPr>
          <w:rFonts w:ascii="Times Roman" w:hAnsi="Times Roman"/>
          <w:rtl w:val="0"/>
          <w:lang w:val="en-US"/>
        </w:rPr>
        <w:t xml:space="preserve"> Available quickly, minimal setup for end users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Limitations to know: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Trained on general data, not your organization's data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Limited ability to customize for your specific workflows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Privacy/data boundaries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what you should and shouldn't put into it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4. Custom AI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The "Built-for-You" Solution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it does:</w:t>
      </w:r>
      <w:r>
        <w:rPr>
          <w:rFonts w:ascii="Times Roman" w:hAnsi="Times Roman"/>
          <w:rtl w:val="0"/>
          <w:lang w:val="en-US"/>
        </w:rPr>
        <w:t xml:space="preserve"> Solves specific problems unique to your organization (e.g., analyzing your data, automating your specific processes)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Who supports you:</w:t>
      </w:r>
      <w:r>
        <w:rPr>
          <w:rFonts w:ascii="Times Roman" w:hAnsi="Times Roman"/>
          <w:rtl w:val="0"/>
          <w:lang w:val="en-US"/>
        </w:rPr>
        <w:t xml:space="preserve"> Your data science and analytics office builds and maintains it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Why it's different: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Trained or configured on </w:t>
      </w:r>
      <w:r>
        <w:rPr>
          <w:rFonts w:ascii="Times Roman" w:hAnsi="Times Roman"/>
          <w:i w:val="1"/>
          <w:iCs w:val="1"/>
          <w:rtl w:val="0"/>
          <w:lang w:val="en-US"/>
        </w:rPr>
        <w:t>your</w:t>
      </w:r>
      <w:r>
        <w:rPr>
          <w:rFonts w:ascii="Times Roman" w:hAnsi="Times Roman"/>
          <w:rtl w:val="0"/>
          <w:lang w:val="en-US"/>
        </w:rPr>
        <w:t xml:space="preserve"> organization's data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Designed around </w:t>
      </w:r>
      <w:r>
        <w:rPr>
          <w:rFonts w:ascii="Times Roman" w:hAnsi="Times Roman"/>
          <w:i w:val="1"/>
          <w:iCs w:val="1"/>
          <w:rtl w:val="0"/>
          <w:lang w:val="en-US"/>
        </w:rPr>
        <w:t>your</w:t>
      </w:r>
      <w:r>
        <w:rPr>
          <w:rFonts w:ascii="Times Roman" w:hAnsi="Times Roman"/>
          <w:rtl w:val="0"/>
          <w:lang w:val="en-US"/>
        </w:rPr>
        <w:t xml:space="preserve"> workflows and business rules</w:t>
      </w:r>
    </w:p>
    <w:p>
      <w:pPr>
        <w:pStyle w:val="Default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Produces outputs relevant to your specific context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Trade-offs:</w:t>
      </w:r>
      <w:r>
        <w:rPr>
          <w:rFonts w:ascii="Times Roman" w:hAnsi="Times Roman"/>
          <w:rtl w:val="0"/>
          <w:lang w:val="en-US"/>
        </w:rPr>
        <w:t xml:space="preserve"> Takes longer to develop; requires a defined problem to solve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5. How to Know Which One to Use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simple decision guide for business users:</w:t>
      </w:r>
    </w:p>
    <w:tbl>
      <w:tblPr>
        <w:tblW w:w="717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965"/>
        <w:gridCol w:w="320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Situation</w:t>
            </w:r>
          </w:p>
        </w:tc>
        <w:tc>
          <w:tcPr>
            <w:tcW w:type="dxa" w:w="3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Reach For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 need help writing or summarizing</w:t>
            </w:r>
          </w:p>
        </w:tc>
        <w:tc>
          <w:tcPr>
            <w:tcW w:type="dxa" w:w="3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COTS (Copilot)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 need insight from our internal data</w:t>
            </w:r>
          </w:p>
        </w:tc>
        <w:tc>
          <w:tcPr>
            <w:tcW w:type="dxa" w:w="3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 AI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 want a general answer or research help</w:t>
            </w:r>
          </w:p>
        </w:tc>
        <w:tc>
          <w:tcPr>
            <w:tcW w:type="dxa" w:w="3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COTS (Copilot)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 need a repeatable, automated workflow</w:t>
            </w:r>
          </w:p>
        </w:tc>
        <w:tc>
          <w:tcPr>
            <w:tcW w:type="dxa" w:w="3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Custom AI</w:t>
            </w:r>
          </w:p>
        </w:tc>
      </w:tr>
      <w:tr>
        <w:tblPrEx>
          <w:shd w:val="clear" w:color="auto" w:fill="auto"/>
        </w:tblPrEx>
        <w:trPr>
          <w:trHeight w:val="595" w:hRule="atLeast"/>
        </w:trPr>
        <w:tc>
          <w:tcPr>
            <w:tcW w:type="dxa" w:w="396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I'm not sure</w:t>
            </w:r>
          </w:p>
        </w:tc>
        <w:tc>
          <w:tcPr>
            <w:tcW w:type="dxa" w:w="3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Start with IT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→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they'll route you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6. Data Privacy &amp; Responsible Use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data is safe to use with COTS tools (no sensitive/PII data)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How custom AI protects organizational data (it stays within your environment)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Your responsibilities as a user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both solutions require good judgment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Who to ask when in doubt (IT for COTS; Data Science &amp; Analytics for custom)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7. What This Means for Your Day-to-Day Work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You don't need to be technical to benefit from either solution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AI is a tool to assist you, not replace your judgment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How to request a custom AI solution if you see a need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Where to go for help and how to give feedback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8. Q&amp;A and Wrap-Up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floor for questions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Key takeaways recap (one slide)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Contact cards: IT office vs. Data Science &amp; Analytics office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 few additional tips for the session: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Use analogies throughout.</w:t>
      </w:r>
      <w:r>
        <w:rPr>
          <w:rFonts w:ascii="Times Roman" w:hAnsi="Times Roman"/>
          <w:rtl w:val="0"/>
          <w:lang w:val="en-US"/>
        </w:rPr>
        <w:t xml:space="preserve"> The "ready-made vs. custom-built" framing works well for non-technical audiences. Other useful comparisons: COTS is like a store-bought suit, custom AI is like a tailored one.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Avoid the word "model."</w:t>
      </w:r>
      <w:r>
        <w:rPr>
          <w:rFonts w:ascii="Times Roman" w:hAnsi="Times Roman"/>
          <w:rtl w:val="0"/>
          <w:lang w:val="en-US"/>
        </w:rPr>
        <w:t xml:space="preserve"> For this audience, swap in plain language like "the AI" or "the tool."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Address the job security anxiety early.</w:t>
      </w:r>
      <w:r>
        <w:rPr>
          <w:rFonts w:ascii="Times Roman" w:hAnsi="Times Roman"/>
          <w:rtl w:val="0"/>
          <w:lang w:val="en-US"/>
        </w:rPr>
        <w:t xml:space="preserve"> Business users often worry AI will replace them. A brief, direct statement up front helps people stay receptive.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Make the "who do I call?" answer crystal clear.</w:t>
      </w:r>
      <w:r>
        <w:rPr>
          <w:rFonts w:ascii="Times Roman" w:hAnsi="Times Roman"/>
          <w:rtl w:val="0"/>
          <w:lang w:val="en-US"/>
        </w:rPr>
        <w:t xml:space="preserve"> This is often the most practically useful thing they'll take away.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spacing w:before="0" w:line="240" w:lineRule="auto"/>
        <w:ind w:left="720" w:hanging="720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Core Reframe: "General" vs. "Specialist"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 most effective analogy for a non-technical audience is the </w:t>
      </w:r>
      <w:r>
        <w:rPr>
          <w:rFonts w:ascii="Times Roman" w:hAnsi="Times Roman"/>
          <w:b w:val="1"/>
          <w:bCs w:val="1"/>
          <w:rtl w:val="0"/>
          <w:lang w:val="en-US"/>
        </w:rPr>
        <w:t>doctor analogy: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 xml:space="preserve">"Microsoft Copilot is like a general practitioner </w:t>
      </w:r>
      <w:r>
        <w:rPr>
          <w:rFonts w:ascii="Times Roman" w:hAnsi="Times Roman" w:hint="default"/>
          <w:i w:val="1"/>
          <w:iCs w:val="1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en-US"/>
        </w:rPr>
        <w:t xml:space="preserve">great for everyday needs, broadly knowledgeable, and your first call for most things. Our custom AI is like a specialist surgeon </w:t>
      </w:r>
      <w:r>
        <w:rPr>
          <w:rFonts w:ascii="Times Roman" w:hAnsi="Times Roman" w:hint="default"/>
          <w:i w:val="1"/>
          <w:iCs w:val="1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en-US"/>
        </w:rPr>
        <w:t>you wouldn't ask your GP to perform surgery, and you wouldn't ask a surgeon to renew your prescription. They're not competing. They're complementary."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defuses the "duplication" argument because nobody thinks a hospital is wasting money by having both GPs and surgeons.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Make It Concrete With Examples Side by Side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Abstract explanations won't land. Show them </w:t>
      </w:r>
      <w:r>
        <w:rPr>
          <w:rFonts w:ascii="Times Roman" w:hAnsi="Times Roman"/>
          <w:b w:val="1"/>
          <w:bCs w:val="1"/>
          <w:rtl w:val="0"/>
          <w:lang w:val="en-US"/>
        </w:rPr>
        <w:t>real use cases from your organization's world:</w:t>
      </w:r>
    </w:p>
    <w:tbl>
      <w:tblPr>
        <w:tblW w:w="935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23"/>
        <w:gridCol w:w="693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4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"Can't Copilot do that?"</w:t>
            </w:r>
          </w:p>
        </w:tc>
        <w:tc>
          <w:tcPr>
            <w:tcW w:type="dxa" w:w="69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Why it actually can't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Summarize our internal project reports</w:t>
            </w:r>
          </w:p>
        </w:tc>
        <w:tc>
          <w:tcPr>
            <w:tcW w:type="dxa" w:w="69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Copilot can summarize text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but it doesn't know your report formats, internal terminology, or which data fields matter to your leadership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Flag anomalies in our operational data</w:t>
            </w:r>
          </w:p>
        </w:tc>
        <w:tc>
          <w:tcPr>
            <w:tcW w:type="dxa" w:w="69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Copilot has no access to your databases or historical patterns; it doesn't know what "normal" looks like for your organization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Predict which cases/clients/items need attention</w:t>
            </w:r>
          </w:p>
        </w:tc>
        <w:tc>
          <w:tcPr>
            <w:tcW w:type="dxa" w:w="69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This requires a model trained on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en-US"/>
              </w:rPr>
              <w:t>your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historical outcomes 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Copilot has never seen your data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Automate a workflow specific to our process</w:t>
            </w:r>
          </w:p>
        </w:tc>
        <w:tc>
          <w:tcPr>
            <w:tcW w:type="dxa" w:w="69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Copilot can help write a process, but it can't execute inside your specific systems and data pipelines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1"/>
          <w:iCs w:val="1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0"/>
          <w:iCs w:val="0"/>
          <w:rtl w:val="0"/>
          <w:lang w:val="en-US"/>
        </w:rPr>
        <w:t xml:space="preserve">The goal is to get a business user nodding and saying </w:t>
      </w:r>
      <w:r>
        <w:rPr>
          <w:rFonts w:ascii="Times Roman" w:hAnsi="Times Roman"/>
          <w:i w:val="1"/>
          <w:iCs w:val="1"/>
          <w:rtl w:val="0"/>
          <w:lang w:val="en-US"/>
        </w:rPr>
        <w:t xml:space="preserve">"oh, right </w:t>
      </w:r>
      <w:r>
        <w:rPr>
          <w:rFonts w:ascii="Times Roman" w:hAnsi="Times Roman" w:hint="default"/>
          <w:i w:val="1"/>
          <w:iCs w:val="1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en-US"/>
        </w:rPr>
        <w:t>Copilot wouldn't even have access to that."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Address the "Replication" Feeling Directly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Don't dodge it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name it: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 xml:space="preserve">"We hear this question, and it's a fair one. The short answer is: Copilot works with words and general knowledge. Our custom AI works with your organization's numbers, history, and data. They literally cannot do each other's jobs </w:t>
      </w:r>
      <w:r>
        <w:rPr>
          <w:rFonts w:ascii="Times Roman" w:hAnsi="Times Roman" w:hint="default"/>
          <w:i w:val="1"/>
          <w:iCs w:val="1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en-US"/>
        </w:rPr>
        <w:t>one doesn't have access to what the other uses."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Then use this visual framing in a slide: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Copilot's world:</w:t>
      </w:r>
      <w:r>
        <w:rPr>
          <w:rFonts w:ascii="Times Roman" w:hAnsi="Times Roman"/>
          <w:rtl w:val="0"/>
          <w:lang w:val="en-US"/>
        </w:rPr>
        <w:t xml:space="preserve"> Documents, emails, meeting notes, the internet, general knowledge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Custom AI's world:</w:t>
      </w:r>
      <w:r>
        <w:rPr>
          <w:rFonts w:ascii="Times Roman" w:hAnsi="Times Roman"/>
          <w:rtl w:val="0"/>
          <w:lang w:val="en-US"/>
        </w:rPr>
        <w:t xml:space="preserve"> Your databases, your historical records, your operational data, your workflows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two circles barely overlap. That's the point.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Reframe the Question Itself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When someone asks </w:t>
      </w:r>
      <w:r>
        <w:rPr>
          <w:rFonts w:ascii="Times Roman" w:hAnsi="Times Roman"/>
          <w:i w:val="1"/>
          <w:iCs w:val="1"/>
          <w:rtl w:val="0"/>
          <w:lang w:val="en-US"/>
        </w:rPr>
        <w:t>"why are we building something if Copilot already exists?"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the underlying assumption is that Copilot is a ceiling. Flip it: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 xml:space="preserve">"The better question is: what can we do now that we couldn't do before </w:t>
      </w:r>
      <w:r>
        <w:rPr>
          <w:rFonts w:ascii="Times Roman" w:hAnsi="Times Roman" w:hint="default"/>
          <w:i w:val="1"/>
          <w:iCs w:val="1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en-US"/>
        </w:rPr>
        <w:t>with either tool? Custom AI lets us answer questions that have never been answerable before in this organization, because no one has ever built a tool trained on our specific data."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This shifts the conversation from </w:t>
      </w:r>
      <w:r>
        <w:rPr>
          <w:rFonts w:ascii="Times Roman" w:hAnsi="Times Roman"/>
          <w:b w:val="1"/>
          <w:bCs w:val="1"/>
          <w:rtl w:val="0"/>
          <w:lang w:val="en-US"/>
        </w:rPr>
        <w:t>duplication</w:t>
      </w:r>
      <w:r>
        <w:rPr>
          <w:rFonts w:ascii="Times Roman" w:hAnsi="Times Roman"/>
          <w:rtl w:val="0"/>
          <w:lang w:val="en-US"/>
        </w:rPr>
        <w:t xml:space="preserve"> to </w:t>
      </w:r>
      <w:r>
        <w:rPr>
          <w:rFonts w:ascii="Times Roman" w:hAnsi="Times Roman"/>
          <w:b w:val="1"/>
          <w:bCs w:val="1"/>
          <w:rtl w:val="0"/>
          <w:lang w:val="en-US"/>
        </w:rPr>
        <w:t>new capability.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 Slide You Could Literally Use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"What Does Each AI Know?"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29"/>
        <w:gridCol w:w="2969"/>
        <w:gridCol w:w="386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2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Microsoft Copilot</w:t>
            </w:r>
          </w:p>
        </w:tc>
        <w:tc>
          <w:tcPr>
            <w:tcW w:type="dxa" w:w="38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Our Custom AI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Trained on</w:t>
            </w:r>
          </w:p>
        </w:tc>
        <w:tc>
          <w:tcPr>
            <w:tcW w:type="dxa" w:w="2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The internet + Microsoft content</w:t>
            </w:r>
          </w:p>
        </w:tc>
        <w:tc>
          <w:tcPr>
            <w:tcW w:type="dxa" w:w="38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Your organization's own data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Knows your data?</w:t>
            </w:r>
          </w:p>
        </w:tc>
        <w:tc>
          <w:tcPr>
            <w:tcW w:type="dxa" w:w="2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No</w:t>
            </w:r>
          </w:p>
        </w:tc>
        <w:tc>
          <w:tcPr>
            <w:tcW w:type="dxa" w:w="38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Yes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Knows your terminology?</w:t>
            </w:r>
          </w:p>
        </w:tc>
        <w:tc>
          <w:tcPr>
            <w:tcW w:type="dxa" w:w="2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Generally</w:t>
            </w:r>
          </w:p>
        </w:tc>
        <w:tc>
          <w:tcPr>
            <w:tcW w:type="dxa" w:w="38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Specifically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Can access your systems?</w:t>
            </w:r>
          </w:p>
        </w:tc>
        <w:tc>
          <w:tcPr>
            <w:tcW w:type="dxa" w:w="2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❌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Limited</w:t>
            </w:r>
          </w:p>
        </w:tc>
        <w:tc>
          <w:tcPr>
            <w:tcW w:type="dxa" w:w="38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✅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By design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Best for</w:t>
            </w:r>
          </w:p>
        </w:tc>
        <w:tc>
          <w:tcPr>
            <w:tcW w:type="dxa" w:w="29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Everyday productivity tasks</w:t>
            </w:r>
          </w:p>
        </w:tc>
        <w:tc>
          <w:tcPr>
            <w:tcW w:type="dxa" w:w="386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Organization-specific decisions &amp; analysis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One-Liner to Leave Them With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you need a single soundbite that sticks: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 xml:space="preserve">"Copilot knows the world. Our custom AI knows </w:t>
      </w:r>
      <w:r>
        <w:rPr>
          <w:rFonts w:ascii="Times Roman" w:hAnsi="Times Roman"/>
          <w:b w:val="1"/>
          <w:bCs w:val="1"/>
          <w:i w:val="1"/>
          <w:iCs w:val="1"/>
          <w:rtl w:val="0"/>
        </w:rPr>
        <w:t>us</w:t>
      </w:r>
      <w:r>
        <w:rPr>
          <w:rFonts w:ascii="Times Roman" w:hAnsi="Times Roman"/>
          <w:i w:val="1"/>
          <w:iCs w:val="1"/>
          <w:rtl w:val="0"/>
          <w:lang w:val="ru-RU"/>
        </w:rPr>
        <w:t>."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That contrast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 xml:space="preserve">world vs. us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captures the distinction without any technical language and is easy to repeat when the question comes up again.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What Changes When Both Are Generative AI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If your custom AI is also GenAI (e.g., custom chatbots, RAG-based tools, or fine-tuned LLMs built on Databricks), then the distinction is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no longer about AI type</w:t>
      </w:r>
      <w:r>
        <w:rPr>
          <w:rFonts w:ascii="Times Roman" w:hAnsi="Times Roman" w:hint="default"/>
          <w:shd w:val="clear" w:color="auto" w:fill="ffffff"/>
          <w:rtl w:val="0"/>
          <w:lang w:val="en-US"/>
        </w:rPr>
        <w:t xml:space="preserve"> — 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it's about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data access, context, and configuration.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That actually simplifies your message, but a few of those table rows need to be reworked.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 xml:space="preserve">Revisiting the Table 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GenAI vs. GenAI</w:t>
      </w:r>
    </w:p>
    <w:tbl>
      <w:tblPr>
        <w:tblW w:w="935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46"/>
        <w:gridCol w:w="761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7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"Can't Copilot do that?"</w:t>
            </w:r>
          </w:p>
        </w:tc>
        <w:tc>
          <w:tcPr>
            <w:tcW w:type="dxa" w:w="7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Revised honest answer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7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Summarize our internal project reports</w:t>
            </w:r>
          </w:p>
        </w:tc>
        <w:tc>
          <w:tcPr>
            <w:tcW w:type="dxa" w:w="7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Still a valid differentiator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en-US"/>
              </w:rPr>
              <w:t xml:space="preserve"> — 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Copilot can summarize documents you manually share with it, but a custom GenAI tool can be connected directly to your internal repositories and do this at scale, automatically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7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Flag anomalies in our operational data</w:t>
            </w:r>
          </w:p>
        </w:tc>
        <w:tc>
          <w:tcPr>
            <w:tcW w:type="dxa" w:w="7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️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Remove or revise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en-US"/>
              </w:rPr>
              <w:t xml:space="preserve"> — 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neither Copilot nor a custom GenAI chatbot is well-suited for true anomaly detection; that's predictive/statistical AI territory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7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Predict which cases/clients/items need attention</w:t>
            </w:r>
          </w:p>
        </w:tc>
        <w:tc>
          <w:tcPr>
            <w:tcW w:type="dxa" w:w="7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⚠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️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Remove or revise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en-US"/>
              </w:rPr>
              <w:t xml:space="preserve"> — 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same issue; "predict" implies a trained predictive model, not GenAI. A custom GenAI tool could </w:t>
            </w: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  <w:lang w:val="en-US"/>
              </w:rPr>
              <w:t>prioritize or summarize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 xml:space="preserve"> cases based on your data, but calling it prediction overstates it</w:t>
            </w:r>
          </w:p>
        </w:tc>
      </w:tr>
      <w:tr>
        <w:tblPrEx>
          <w:shd w:val="clear" w:color="auto" w:fill="auto"/>
        </w:tblPrEx>
        <w:trPr>
          <w:trHeight w:val="687" w:hRule="atLeast"/>
        </w:trPr>
        <w:tc>
          <w:tcPr>
            <w:tcW w:type="dxa" w:w="17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Automate a workflow specific to our process</w:t>
            </w:r>
          </w:p>
        </w:tc>
        <w:tc>
          <w:tcPr>
            <w:tcW w:type="dxa" w:w="76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>✅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  <w:lang w:val="en-US"/>
              </w:rPr>
              <w:t>Still valid</w:t>
            </w:r>
            <w:r>
              <w:rPr>
                <w:rFonts w:ascii="Times Roman" w:hAnsi="Times Roman" w:hint="default"/>
                <w:sz w:val="24"/>
                <w:szCs w:val="24"/>
                <w:rtl w:val="0"/>
                <w:lang w:val="en-US"/>
              </w:rPr>
              <w:t xml:space="preserve"> — </w:t>
            </w:r>
            <w:r>
              <w:rPr>
                <w:rFonts w:ascii="Times Roman" w:hAnsi="Times Roman"/>
                <w:sz w:val="24"/>
                <w:szCs w:val="24"/>
                <w:rtl w:val="0"/>
                <w:lang w:val="en-US"/>
              </w:rPr>
              <w:t>a custom GenAI tool can be integrated into your specific systems and pipelines; Copilot operates within Microsoft's ecosystem only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What Genuinely Differentiates Custom GenAI from Copilot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These are the defensible, honest distinctions when both are GenAI: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63"/>
        <w:gridCol w:w="2323"/>
        <w:gridCol w:w="487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23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Microsoft Copilot</w:t>
            </w:r>
          </w:p>
        </w:tc>
        <w:tc>
          <w:tcPr>
            <w:tcW w:type="dxa" w:w="4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Custom GenAI (Databricks)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Data it can access</w:t>
            </w:r>
          </w:p>
        </w:tc>
        <w:tc>
          <w:tcPr>
            <w:tcW w:type="dxa" w:w="23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Microsoft 365 content you share with it</w:t>
            </w:r>
          </w:p>
        </w:tc>
        <w:tc>
          <w:tcPr>
            <w:tcW w:type="dxa" w:w="4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Your internal databases, documents, and systems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by design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Knows your terminology &amp; context</w:t>
            </w:r>
          </w:p>
        </w:tc>
        <w:tc>
          <w:tcPr>
            <w:tcW w:type="dxa" w:w="23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Generic</w:t>
            </w:r>
          </w:p>
        </w:tc>
        <w:tc>
          <w:tcPr>
            <w:tcW w:type="dxa" w:w="4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Can be configured with your org's specific language, policies, and domain knowledge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Tailored to your workflow</w:t>
            </w:r>
          </w:p>
        </w:tc>
        <w:tc>
          <w:tcPr>
            <w:tcW w:type="dxa" w:w="23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You adapt to it</w:t>
            </w:r>
          </w:p>
        </w:tc>
        <w:tc>
          <w:tcPr>
            <w:tcW w:type="dxa" w:w="4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Built around how your team actually works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Output customization</w:t>
            </w:r>
          </w:p>
        </w:tc>
        <w:tc>
          <w:tcPr>
            <w:tcW w:type="dxa" w:w="23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Standard formats</w:t>
            </w:r>
          </w:p>
        </w:tc>
        <w:tc>
          <w:tcPr>
            <w:tcW w:type="dxa" w:w="4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Can produce outputs matched to your specific reporting or process needs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Governance &amp; control</w:t>
            </w:r>
          </w:p>
        </w:tc>
        <w:tc>
          <w:tcPr>
            <w:tcW w:type="dxa" w:w="23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Microsoft controls updates and behavior</w:t>
            </w:r>
          </w:p>
        </w:tc>
        <w:tc>
          <w:tcPr>
            <w:tcW w:type="dxa" w:w="4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Your team controls how it behaves and what it can access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Revised One-Liner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The "Copilot knows the world, our AI knows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us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" framing still holds </w:t>
      </w:r>
      <w:r>
        <w:rPr>
          <w:rFonts w:ascii="Times Roman" w:hAnsi="Times Roman" w:hint="default"/>
          <w:shd w:val="clear" w:color="auto" w:fill="ffffff"/>
          <w:rtl w:val="0"/>
          <w:lang w:val="en-US"/>
        </w:rPr>
        <w:t xml:space="preserve">— </w:t>
      </w:r>
      <w:r>
        <w:rPr>
          <w:rFonts w:ascii="Times Roman" w:hAnsi="Times Roman"/>
          <w:shd w:val="clear" w:color="auto" w:fill="ffffff"/>
          <w:rtl w:val="0"/>
          <w:lang w:val="en-US"/>
        </w:rPr>
        <w:t>it just now means: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  <w:shd w:val="clear" w:color="auto" w:fill="ffffff"/>
        </w:rPr>
      </w:pPr>
      <w:r>
        <w:rPr>
          <w:rFonts w:ascii="Times Roman" w:hAnsi="Times Roman"/>
          <w:i w:val="1"/>
          <w:iCs w:val="1"/>
          <w:shd w:val="clear" w:color="auto" w:fill="ffffff"/>
          <w:rtl w:val="0"/>
          <w:lang w:val="en-US"/>
        </w:rPr>
        <w:t>"Both are generative AI. The difference is what they've been given access to and what they've been configured to do. Copilot is a powerful general tool. Ours is configured specifically around our data, our language, and our processes."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A Practical Suggestion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Before your session, it would be worth confirming with your data science team: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what specific use cases have you built or are building?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Grounding the comparison in 2-3 real examples from your organization will be far more persuasive than hypotheticals </w:t>
      </w:r>
      <w:r>
        <w:rPr>
          <w:rFonts w:ascii="Times Roman" w:hAnsi="Times Roman" w:hint="default"/>
          <w:shd w:val="clear" w:color="auto" w:fill="ffffff"/>
          <w:rtl w:val="0"/>
          <w:lang w:val="en-US"/>
        </w:rPr>
        <w:t xml:space="preserve">— </w:t>
      </w:r>
      <w:r>
        <w:rPr>
          <w:rFonts w:ascii="Times Roman" w:hAnsi="Times Roman"/>
          <w:shd w:val="clear" w:color="auto" w:fill="ffffff"/>
          <w:rtl w:val="0"/>
          <w:lang w:val="en-US"/>
        </w:rPr>
        <w:t>and it sidesteps the risk of overclaiming what your custom GenAI can do.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40"/>
          <w:szCs w:val="40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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40"/>
          <w:szCs w:val="40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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You said: could you suggest a revised GenAI vs.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could you suggest a revised GenAI vs. GenAI table (removing the rows noted with Remove and revise) and adding any new ones that might be relevant?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</w:rPr>
        <w:t>6:42 AM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40"/>
          <w:szCs w:val="40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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40"/>
          <w:szCs w:val="40"/>
          <w:shd w:val="clear" w:color="auto" w:fill="c0c0c0"/>
          <w:rtl w:val="0"/>
          <w14:textFill>
            <w14:solidFill>
              <w14:srgbClr w14:val="000000">
                <w14:alpha w14:val="15294"/>
              </w14:srgbClr>
            </w14:solidFill>
          </w14:textFill>
        </w:rPr>
        <w:t>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</w:rPr>
      </w:pPr>
      <w:r>
        <w:rPr>
          <w:rFonts w:ascii="Times Roman" w:hAnsi="Times Roman"/>
          <w:b w:val="1"/>
          <w:bCs w:val="1"/>
          <w:sz w:val="36"/>
          <w:szCs w:val="36"/>
          <w:shd w:val="clear" w:color="auto" w:fill="ffffff"/>
          <w:rtl w:val="0"/>
          <w:lang w:val="en-US"/>
        </w:rPr>
        <w:t>Claude responded: Here's a revised table focused on honest, defensible differentiators between two GenAI solutions: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Here's a revised table focused on honest, defensible differentiators between two GenAI solutions: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 xml:space="preserve">"Can't Copilot Do That?" 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GenAI vs. GenAI</w:t>
      </w:r>
    </w:p>
    <w:tbl>
      <w:tblPr>
        <w:tblW w:w="935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189"/>
        <w:gridCol w:w="717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"Can't Copilot do that?"</w:t>
            </w:r>
          </w:p>
        </w:tc>
        <w:tc>
          <w:tcPr>
            <w:tcW w:type="dxa" w:w="7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Why our custom GenAI is different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Summarize our internal reports and documents automatically</w:t>
            </w:r>
          </w:p>
        </w:tc>
        <w:tc>
          <w:tcPr>
            <w:tcW w:type="dxa" w:w="7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Copilot can summarize files you manually open or share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our custom tool can be connected directly to internal repositories and do this continuously, at scale, without manual uploading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Answer questions using our internal data and records</w:t>
            </w:r>
          </w:p>
        </w:tc>
        <w:tc>
          <w:tcPr>
            <w:tcW w:type="dxa" w:w="7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Copilot draws on what's in your Microsoft 365 environment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our custom tool is connected to our specific databases, historical records, and internal knowledge bases that Copilot simply has no access to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Use our organization's terminology and domain language</w:t>
            </w:r>
          </w:p>
        </w:tc>
        <w:tc>
          <w:tcPr>
            <w:tcW w:type="dxa" w:w="7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Copilot uses general language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our tool can be configured to understand our specific acronyms, program names, internal classifications, and business rules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Generate outputs in our specific formats and templates</w:t>
            </w:r>
          </w:p>
        </w:tc>
        <w:tc>
          <w:tcPr>
            <w:tcW w:type="dxa" w:w="7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Copilot produces standard outputs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our tool can be built to produce reports, summaries, or recommendations in the exact formats our teams and leadership already use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Support workflows specific to our processes</w:t>
            </w:r>
          </w:p>
        </w:tc>
        <w:tc>
          <w:tcPr>
            <w:tcW w:type="dxa" w:w="7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Copilot works within Microsoft's ecosystem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our custom tool can be integrated into our own systems and built around how our specific workflows actually operate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Be governed and updated on our terms</w:t>
            </w:r>
          </w:p>
        </w:tc>
        <w:tc>
          <w:tcPr>
            <w:tcW w:type="dxa" w:w="7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Copilot is updated and controlled by Microsoft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we control how our custom tool behaves, what it can access, and when changes are made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i w:val="1"/>
                <w:iCs w:val="1"/>
                <w:sz w:val="24"/>
                <w:szCs w:val="24"/>
                <w:rtl w:val="0"/>
              </w:rPr>
              <w:t>Be scoped to only what our users should see</w:t>
            </w:r>
          </w:p>
        </w:tc>
        <w:tc>
          <w:tcPr>
            <w:tcW w:type="dxa" w:w="7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Copilot's boundaries are set by Microsoft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our tool can enforce our own data access rules, so users only get responses based on what they're authorized to see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The last two rows </w:t>
      </w:r>
      <w:r>
        <w:rPr>
          <w:rFonts w:ascii="Times Roman" w:hAnsi="Times Roman" w:hint="default"/>
          <w:shd w:val="clear" w:color="auto" w:fill="ffffff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pt-PT"/>
        </w:rPr>
        <w:t>governance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data scoping</w:t>
      </w:r>
      <w:r>
        <w:rPr>
          <w:rFonts w:ascii="Times Roman" w:hAnsi="Times Roman" w:hint="default"/>
          <w:shd w:val="clear" w:color="auto" w:fill="ffffff"/>
          <w:rtl w:val="0"/>
          <w:lang w:val="en-US"/>
        </w:rPr>
        <w:t xml:space="preserve"> — </w:t>
      </w:r>
      <w:r>
        <w:rPr>
          <w:rFonts w:ascii="Times Roman" w:hAnsi="Times Roman"/>
          <w:shd w:val="clear" w:color="auto" w:fill="ffffff"/>
          <w:rtl w:val="0"/>
          <w:lang w:val="en-US"/>
        </w:rPr>
        <w:t>are often overlooked but tend to resonate strongly with business users once you explain them, because they speak directly to trust, security, and control. Those are concerns a non-technical audience intuitively understands even if they can't articulate them technically.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