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97F1" w14:textId="77777777" w:rsidR="00E969B5" w:rsidRDefault="00000000">
      <w:pPr>
        <w:spacing w:after="80" w:line="269" w:lineRule="auto"/>
        <w:jc w:val="center"/>
        <w:rPr>
          <w:rFonts w:ascii="黑体" w:eastAsia="黑体" w:hAnsi="黑体"/>
          <w:bCs/>
          <w:sz w:val="44"/>
          <w:szCs w:val="44"/>
          <w:lang w:eastAsia="zh-CN"/>
        </w:rPr>
      </w:pPr>
      <w:r>
        <w:rPr>
          <w:rFonts w:ascii="黑体" w:eastAsia="黑体" w:hAnsi="黑体"/>
          <w:bCs/>
          <w:sz w:val="44"/>
          <w:szCs w:val="44"/>
          <w:lang w:eastAsia="zh-CN"/>
        </w:rPr>
        <w:t>任务验收标准与评分记录表</w:t>
      </w:r>
    </w:p>
    <w:p w14:paraId="10C6F29D" w14:textId="77777777" w:rsidR="00E969B5" w:rsidRDefault="00000000">
      <w:pPr>
        <w:spacing w:after="160" w:line="269" w:lineRule="auto"/>
        <w:jc w:val="center"/>
        <w:rPr>
          <w:rFonts w:ascii="黑体" w:eastAsia="黑体" w:hAnsi="黑体"/>
          <w:bCs/>
          <w:sz w:val="32"/>
          <w:szCs w:val="32"/>
          <w:lang w:eastAsia="zh-CN"/>
        </w:rPr>
      </w:pPr>
      <w:r>
        <w:rPr>
          <w:rFonts w:ascii="黑体" w:eastAsia="黑体" w:hAnsi="黑体" w:hint="eastAsia"/>
          <w:bCs/>
          <w:sz w:val="32"/>
          <w:szCs w:val="32"/>
          <w:lang w:eastAsia="zh-CN"/>
        </w:rPr>
        <w:t>（</w:t>
      </w:r>
      <w:r>
        <w:rPr>
          <w:rFonts w:ascii="黑体" w:eastAsia="黑体" w:hAnsi="黑体"/>
          <w:bCs/>
          <w:sz w:val="32"/>
          <w:szCs w:val="32"/>
          <w:lang w:eastAsia="zh-CN"/>
        </w:rPr>
        <w:t>南极考察站微电网运行调控系统</w:t>
      </w:r>
      <w:r>
        <w:rPr>
          <w:rFonts w:ascii="黑体" w:eastAsia="黑体" w:hAnsi="黑体" w:hint="eastAsia"/>
          <w:bCs/>
          <w:sz w:val="32"/>
          <w:szCs w:val="32"/>
          <w:lang w:eastAsia="zh-CN"/>
        </w:rPr>
        <w:t>）</w:t>
      </w:r>
    </w:p>
    <w:p w14:paraId="3B562064" w14:textId="77777777" w:rsidR="00E969B5" w:rsidRDefault="00000000">
      <w:pPr>
        <w:pStyle w:val="1"/>
        <w:spacing w:before="0" w:after="120"/>
        <w:rPr>
          <w:rFonts w:ascii="Times New Roman" w:eastAsia="黑体" w:hAnsi="Times New Roman" w:cs="Times New Roman"/>
          <w:color w:val="auto"/>
          <w:sz w:val="32"/>
          <w:lang w:eastAsia="zh-CN"/>
        </w:rPr>
      </w:pP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一、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验收范围与评分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6"/>
        <w:gridCol w:w="3515"/>
        <w:gridCol w:w="2608"/>
        <w:gridCol w:w="1701"/>
        <w:gridCol w:w="2268"/>
      </w:tblGrid>
      <w:tr w:rsidR="00E969B5" w14:paraId="661960F2" w14:textId="77777777">
        <w:trPr>
          <w:cantSplit/>
          <w:tblHeader/>
          <w:jc w:val="center"/>
        </w:trPr>
        <w:tc>
          <w:tcPr>
            <w:tcW w:w="470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256E5F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模块</w:t>
            </w:r>
          </w:p>
        </w:tc>
        <w:tc>
          <w:tcPr>
            <w:tcW w:w="351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082EBF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责任人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F60F28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项目编号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B04D17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项数</w:t>
            </w:r>
          </w:p>
        </w:tc>
        <w:tc>
          <w:tcPr>
            <w:tcW w:w="22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8A6A35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基础分</w:t>
            </w:r>
          </w:p>
        </w:tc>
      </w:tr>
      <w:tr w:rsidR="00E969B5" w14:paraId="4F7A9900" w14:textId="77777777">
        <w:trPr>
          <w:cantSplit/>
          <w:jc w:val="center"/>
        </w:trPr>
        <w:tc>
          <w:tcPr>
            <w:tcW w:w="470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A9211E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A 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电网模拟器</w:t>
            </w:r>
          </w:p>
        </w:tc>
        <w:tc>
          <w:tcPr>
            <w:tcW w:w="351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6869BE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学生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AD82F4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01–12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8597D0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12</w:t>
            </w:r>
          </w:p>
        </w:tc>
        <w:tc>
          <w:tcPr>
            <w:tcW w:w="22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1E0A36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24</w:t>
            </w:r>
          </w:p>
        </w:tc>
      </w:tr>
      <w:tr w:rsidR="00E969B5" w14:paraId="72630A19" w14:textId="77777777">
        <w:trPr>
          <w:cantSplit/>
          <w:jc w:val="center"/>
        </w:trPr>
        <w:tc>
          <w:tcPr>
            <w:tcW w:w="470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4C779B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B  EMS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主站</w:t>
            </w:r>
          </w:p>
        </w:tc>
        <w:tc>
          <w:tcPr>
            <w:tcW w:w="351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9550A5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学生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43B3E4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13–24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590585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12</w:t>
            </w:r>
          </w:p>
        </w:tc>
        <w:tc>
          <w:tcPr>
            <w:tcW w:w="22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35BB66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24</w:t>
            </w:r>
          </w:p>
        </w:tc>
      </w:tr>
      <w:tr w:rsidR="00E969B5" w14:paraId="2AD67649" w14:textId="77777777">
        <w:trPr>
          <w:cantSplit/>
          <w:jc w:val="center"/>
        </w:trPr>
        <w:tc>
          <w:tcPr>
            <w:tcW w:w="470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875D5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C 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风电子站</w:t>
            </w:r>
          </w:p>
        </w:tc>
        <w:tc>
          <w:tcPr>
            <w:tcW w:w="351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13A632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学生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DBA7BB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25–36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BE6310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12</w:t>
            </w:r>
          </w:p>
        </w:tc>
        <w:tc>
          <w:tcPr>
            <w:tcW w:w="22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EB2424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24</w:t>
            </w:r>
          </w:p>
        </w:tc>
      </w:tr>
      <w:tr w:rsidR="00E969B5" w14:paraId="51849A01" w14:textId="77777777">
        <w:trPr>
          <w:cantSplit/>
          <w:jc w:val="center"/>
        </w:trPr>
        <w:tc>
          <w:tcPr>
            <w:tcW w:w="470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849615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D 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系统联调与异常处理</w:t>
            </w:r>
          </w:p>
        </w:tc>
        <w:tc>
          <w:tcPr>
            <w:tcW w:w="351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7E42A5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三人共同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CFBBC9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37–44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63FF89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8</w:t>
            </w:r>
          </w:p>
        </w:tc>
        <w:tc>
          <w:tcPr>
            <w:tcW w:w="22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4F0BCC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16</w:t>
            </w:r>
          </w:p>
        </w:tc>
      </w:tr>
      <w:tr w:rsidR="00E969B5" w14:paraId="24338DE2" w14:textId="77777777">
        <w:trPr>
          <w:cantSplit/>
          <w:jc w:val="center"/>
        </w:trPr>
        <w:tc>
          <w:tcPr>
            <w:tcW w:w="470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14ECCE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E 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提交材料与个人说明</w:t>
            </w:r>
          </w:p>
        </w:tc>
        <w:tc>
          <w:tcPr>
            <w:tcW w:w="351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CD8FE0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三人共同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 /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分别说明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155392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45–50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340804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6</w:t>
            </w:r>
          </w:p>
        </w:tc>
        <w:tc>
          <w:tcPr>
            <w:tcW w:w="22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246496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12</w:t>
            </w:r>
          </w:p>
        </w:tc>
      </w:tr>
      <w:tr w:rsidR="00E969B5" w14:paraId="262F9207" w14:textId="77777777">
        <w:trPr>
          <w:cantSplit/>
          <w:jc w:val="center"/>
        </w:trPr>
        <w:tc>
          <w:tcPr>
            <w:tcW w:w="470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D6E433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合计</w:t>
            </w:r>
          </w:p>
        </w:tc>
        <w:tc>
          <w:tcPr>
            <w:tcW w:w="351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FD7536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—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8655B0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01–50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91F5D7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50</w:t>
            </w:r>
          </w:p>
        </w:tc>
        <w:tc>
          <w:tcPr>
            <w:tcW w:w="22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90F5B8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100</w:t>
            </w:r>
          </w:p>
        </w:tc>
      </w:tr>
    </w:tbl>
    <w:p w14:paraId="0A01D111" w14:textId="77777777" w:rsidR="00E969B5" w:rsidRDefault="00000000">
      <w:pPr>
        <w:spacing w:before="100" w:after="100" w:line="360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计分：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2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分＝全部满足且有可复核证据；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1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分＝部分满足或证据不完整；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0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分＝未实现、结果错误或无法验证。建议基础分不低于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 60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分。</w:t>
      </w:r>
      <w:r>
        <w:rPr>
          <w:rFonts w:ascii="Times New Roman" w:eastAsia="宋体" w:hAnsi="Times New Roman" w:cs="Times New Roman" w:hint="eastAsia"/>
          <w:color w:val="172B3A"/>
          <w:sz w:val="24"/>
          <w:szCs w:val="24"/>
          <w:lang w:eastAsia="zh-CN"/>
        </w:rPr>
        <w:t>拓展项为个人</w:t>
      </w:r>
      <w:r>
        <w:rPr>
          <w:rFonts w:ascii="Times New Roman" w:eastAsia="宋体" w:hAnsi="Times New Roman" w:cs="Times New Roman" w:hint="eastAsia"/>
          <w:color w:val="172B3A"/>
          <w:sz w:val="24"/>
          <w:szCs w:val="24"/>
          <w:lang w:eastAsia="zh-CN"/>
        </w:rPr>
        <w:t>/</w:t>
      </w:r>
      <w:r>
        <w:rPr>
          <w:rFonts w:ascii="Times New Roman" w:eastAsia="宋体" w:hAnsi="Times New Roman" w:cs="Times New Roman" w:hint="eastAsia"/>
          <w:color w:val="172B3A"/>
          <w:sz w:val="24"/>
          <w:szCs w:val="24"/>
          <w:lang w:eastAsia="zh-CN"/>
        </w:rPr>
        <w:t>小组实现的任务书外的功能，可另外加分，上不封顶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。</w:t>
      </w:r>
    </w:p>
    <w:p w14:paraId="02BE2756" w14:textId="77777777" w:rsidR="00E969B5" w:rsidRDefault="00000000">
      <w:pPr>
        <w:pStyle w:val="1"/>
        <w:spacing w:before="0" w:after="120"/>
        <w:rPr>
          <w:rFonts w:ascii="Times New Roman" w:eastAsia="黑体" w:hAnsi="Times New Roman" w:cs="Times New Roman"/>
          <w:color w:val="auto"/>
          <w:sz w:val="32"/>
          <w:lang w:eastAsia="zh-CN"/>
        </w:rPr>
      </w:pP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二、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总评记录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  <w:gridCol w:w="1984"/>
        <w:gridCol w:w="1814"/>
        <w:gridCol w:w="1928"/>
      </w:tblGrid>
      <w:tr w:rsidR="00E969B5" w14:paraId="1D1D6DC7" w14:textId="77777777">
        <w:trPr>
          <w:cantSplit/>
          <w:tblHeader/>
          <w:jc w:val="center"/>
        </w:trPr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F7BD85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A / 24</w:t>
            </w: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2E88C2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B / 24</w:t>
            </w: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416B78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C / 24</w:t>
            </w: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C4B123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D / 16</w:t>
            </w: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CC5DAF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E / 12</w:t>
            </w:r>
          </w:p>
        </w:tc>
        <w:tc>
          <w:tcPr>
            <w:tcW w:w="19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32F7D7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基础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 / 100</w:t>
            </w: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5AB0EB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选做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4221F4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最终</w:t>
            </w:r>
          </w:p>
        </w:tc>
      </w:tr>
      <w:tr w:rsidR="00E969B5" w14:paraId="28EFE178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092092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333A23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4A13EC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EB4251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5BE163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19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E26323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18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021D30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19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26B4B9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</w:tr>
    </w:tbl>
    <w:p w14:paraId="15A97E48" w14:textId="2146F514" w:rsidR="00E969B5" w:rsidRDefault="00000000">
      <w:pPr>
        <w:spacing w:before="140" w:after="0" w:line="360" w:lineRule="auto"/>
        <w:jc w:val="both"/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  <w:lang w:eastAsia="zh-CN"/>
        </w:rPr>
        <w:t>学生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个人</w:t>
      </w: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  <w:lang w:eastAsia="zh-CN"/>
        </w:rPr>
        <w:t>成绩计算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采用：个人基础成绩＝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70×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本人模块得分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/24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＋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30×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共同部分得分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/28</w:t>
      </w:r>
      <w:r w:rsidR="00DC558F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个人加分按</w:t>
      </w: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  <w:lang w:eastAsia="zh-CN"/>
        </w:rPr>
        <w:t>拓展</w:t>
      </w:r>
      <w:r w:rsidR="00DC558F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  <w:lang w:eastAsia="zh-CN"/>
        </w:rPr>
        <w:t>选做</w:t>
      </w: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  <w:lang w:eastAsia="zh-CN"/>
        </w:rPr>
        <w:t>项</w:t>
      </w:r>
      <w:r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lang w:eastAsia="zh-CN"/>
        </w:rPr>
        <w:t>认定。</w:t>
      </w:r>
    </w:p>
    <w:p w14:paraId="225E40C9" w14:textId="4259D834" w:rsidR="00E969B5" w:rsidRDefault="00E969B5">
      <w:pPr>
        <w:spacing w:before="140" w:after="0" w:line="360" w:lineRule="auto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4E83471" w14:textId="77777777" w:rsidR="00E969B5" w:rsidRDefault="00000000">
      <w:pPr>
        <w:spacing w:after="0" w:line="20" w:lineRule="exact"/>
        <w:rPr>
          <w:lang w:eastAsia="zh-CN"/>
        </w:rPr>
      </w:pPr>
      <w:r>
        <w:rPr>
          <w:lang w:eastAsia="zh-CN"/>
        </w:rPr>
        <w:br w:type="page"/>
      </w:r>
    </w:p>
    <w:p w14:paraId="2B30893A" w14:textId="77777777" w:rsidR="00E969B5" w:rsidRDefault="00000000">
      <w:pPr>
        <w:pStyle w:val="1"/>
        <w:spacing w:before="0" w:after="120"/>
        <w:rPr>
          <w:rFonts w:ascii="Times New Roman" w:eastAsia="黑体" w:hAnsi="Times New Roman" w:cs="Times New Roman"/>
          <w:color w:val="auto"/>
          <w:lang w:eastAsia="zh-CN"/>
        </w:rPr>
      </w:pPr>
      <w:r>
        <w:rPr>
          <w:rFonts w:ascii="Times New Roman" w:eastAsia="黑体" w:hAnsi="Times New Roman" w:cs="Times New Roman"/>
          <w:color w:val="auto"/>
          <w:sz w:val="32"/>
          <w:lang w:eastAsia="zh-CN"/>
        </w:rPr>
        <w:lastRenderedPageBreak/>
        <w:t>A</w:t>
      </w: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：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电网模拟器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/24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分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672"/>
        <w:gridCol w:w="3573"/>
        <w:gridCol w:w="7654"/>
        <w:gridCol w:w="1189"/>
      </w:tblGrid>
      <w:tr w:rsidR="00E969B5" w14:paraId="198C0B99" w14:textId="77777777">
        <w:trPr>
          <w:cantSplit/>
          <w:tblHeader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0D361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宋体" w:hint="eastAsia"/>
                <w:b/>
                <w:sz w:val="24"/>
                <w:szCs w:val="24"/>
              </w:rPr>
              <w:t>编</w:t>
            </w: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DFBBF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验收项目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399B8A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现场检查方法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10CADB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  <w:lang w:eastAsia="zh-CN"/>
              </w:rPr>
              <w:t>验收标准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42ED07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评分</w:t>
            </w:r>
          </w:p>
        </w:tc>
      </w:tr>
      <w:tr w:rsidR="00E969B5" w14:paraId="7C655BE1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A5AF32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01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3ED6FF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电网模拟器启动与进程分工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CAD99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启动程序，查看进程及数据流。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095CE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通信、仿真计算和人机界面均能运行；通信进程负责对外通信，计算进程通过</w:t>
            </w: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数据库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读指令、写结果，不直接与其他模块进行网络通信。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3ED45A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07EAB269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82C91D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02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6A3979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电网模拟器数据库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建立与读写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2BABE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新增、读取并更新样例记录。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6F7C3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数据库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能正常读写，覆盖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 xml:space="preserve"> YC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YX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YT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YK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、设备参数、环境与场景数据、仿真历史和日志；保存后重新打开可查询，数据不只保留在界面或内存中。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FC1627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0C61DD63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CB0A42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03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5574F1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仿真参数与运行控制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74422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修改起止时刻和步长，依次操作启停。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19BA2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起始时刻、结束时刻和步长</w:t>
            </w: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在界面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可配置；启动、暂停、继续、停止均有效；暂停后仿真时刻不推进，继续后接续运行，结束状态与配置一致。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06BBDD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0043064C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76D91D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04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73DF36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风速与负荷场景生成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4704D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修改两条环境曲线，核对指定时刻。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9281D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风速、负荷曲线能显示和修改；仿真按当前仿真时刻取得对应数据，实时值与场景曲线一致，不混淆仿真时刻和计算机实际时刻。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8C73CB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54F43CDA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553307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05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936DD6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遥测变位响应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E967E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修改风速后，可以看到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YC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YX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数据库变化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432B5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通信进程能解析更新请求，从数据库取得变位数据并正确返回；点位、数值和状态对应正确，不漏报或串点，客户端能据此更新本地记录。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E23ABC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1B083A6D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CF4918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06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33E5A7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遥控命令</w:t>
            </w: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更新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FDF987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修改风速后，可以看到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YT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YK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数据库变化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5AA349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能够接收并解析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 xml:space="preserve">YK 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与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 xml:space="preserve"> YT </w:t>
            </w: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指令更新报文，并能写进数据库相应位置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370003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6CC48556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B61814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07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C67EBF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电网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功率平衡</w:t>
            </w: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计算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F94A2A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能够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计算</w:t>
            </w: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电网不平衡功率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9F12D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根据接收的各设备功率，计算电网不平衡功率，将计算结果存储到数据库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A36773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7E5618C6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3C16EC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lastRenderedPageBreak/>
              <w:t>08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483E1D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柴发出力更新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83CB55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sz w:val="24"/>
                <w:szCs w:val="24"/>
                <w:lang w:eastAsia="zh-CN"/>
              </w:rPr>
              <w:t>改变负荷功率制造不同功率不平衡工况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1C4BD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根据电网的不平衡功率及柴发出力上下限约束，能够正确计算柴发出力，并能更新数据库对应数据。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95D696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68CE439C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014D6E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09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044535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仿真历史逐步保存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DFF0B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连续运行，抽查若干相邻仿真步。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21D2F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每个仿真步均保留风速、负荷、风机功率、柴发功率及不平衡量等历史记录；记录顺序、仿真时刻与本轮运行一致，不能仅在退出时保存最后一个值。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A79364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5DF97EBA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04A12C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10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A7E53B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连接状态与异常日志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11F6E2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连接并断开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 xml:space="preserve"> EMS 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或控制器，查询日志。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38E58A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能反映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 xml:space="preserve"> EMS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、风机控制器连接状态；仿真中的通信异常、告警或错误可记录和查询；日志能定位发生时间及对象，不出现断线后仍永久显示正常的情况。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CAA3C5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39D4E777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7F8E52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11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83B716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实时界面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136B8E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172B3A"/>
                <w:sz w:val="24"/>
                <w:szCs w:val="24"/>
                <w:lang w:eastAsia="zh-CN"/>
              </w:rPr>
              <w:t>能够在人机交互界面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查看设备和四遥数据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12190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界面展示设备参数、运行状态及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 xml:space="preserve"> YC/YX/YT/YK 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数据；设备参数可修改并在约定生效时机参与计算；界面所示结果能与数据库记录核对。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55FCEC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E969B5" w14:paraId="3AC70B4A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C09247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12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B883A8" w14:textId="77777777" w:rsidR="00E969B5" w:rsidRDefault="00000000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</w:rPr>
              <w:t>仿真历史与日志查询</w:t>
            </w:r>
          </w:p>
        </w:tc>
        <w:tc>
          <w:tcPr>
            <w:tcW w:w="3573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9FCA6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选择一个历史时段，查询曲线及日志。</w:t>
            </w:r>
          </w:p>
        </w:tc>
        <w:tc>
          <w:tcPr>
            <w:tcW w:w="765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23B8F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能够查询并展示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 xml:space="preserve"> SCADA </w:t>
            </w:r>
            <w:r>
              <w:rPr>
                <w:rFonts w:ascii="Times New Roman" w:eastAsia="宋体" w:hAnsi="Times New Roman"/>
                <w:color w:val="172B3A"/>
                <w:sz w:val="24"/>
                <w:szCs w:val="24"/>
                <w:lang w:eastAsia="zh-CN"/>
              </w:rPr>
              <w:t>历史曲线与运行日志；曲线具有变量名称、单位和时间信息，所选时段与返回记录一致，能追溯一次场景或控制变化。</w:t>
            </w:r>
          </w:p>
        </w:tc>
        <w:tc>
          <w:tcPr>
            <w:tcW w:w="118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7AB6E3" w14:textId="77777777" w:rsidR="00E969B5" w:rsidRDefault="00E969B5">
            <w:pPr>
              <w:spacing w:after="0" w:line="360" w:lineRule="auto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</w:tbl>
    <w:p w14:paraId="0108F439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</w:p>
    <w:p w14:paraId="4F8DD61E" w14:textId="77777777" w:rsidR="00E969B5" w:rsidRDefault="00000000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本模块得分：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________ / 24</w:t>
      </w:r>
      <w:r>
        <w:rPr>
          <w:rFonts w:ascii="Times New Roman" w:eastAsia="宋体" w:hAnsi="Times New Roman" w:cs="Times New Roman" w:hint="eastAsia"/>
          <w:color w:val="172B3A"/>
          <w:sz w:val="24"/>
          <w:szCs w:val="24"/>
          <w:lang w:eastAsia="zh-CN"/>
        </w:rPr>
        <w:t xml:space="preserve">    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验收人：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________________  </w:t>
      </w:r>
    </w:p>
    <w:p w14:paraId="0F5C2B92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</w:p>
    <w:p w14:paraId="5E0049D8" w14:textId="77777777" w:rsidR="00E969B5" w:rsidRDefault="00E969B5">
      <w:pPr>
        <w:spacing w:before="140" w:after="100" w:line="269" w:lineRule="auto"/>
        <w:jc w:val="both"/>
        <w:rPr>
          <w:lang w:eastAsia="zh-CN"/>
        </w:rPr>
        <w:sectPr w:rsidR="00E969B5">
          <w:footerReference w:type="default" r:id="rId8"/>
          <w:pgSz w:w="16838" w:h="11906" w:orient="landscape"/>
          <w:pgMar w:top="709" w:right="1020" w:bottom="680" w:left="1020" w:header="283" w:footer="283" w:gutter="0"/>
          <w:cols w:space="720"/>
          <w:docGrid w:linePitch="360"/>
        </w:sectPr>
      </w:pPr>
    </w:p>
    <w:p w14:paraId="4C1DBA16" w14:textId="77777777" w:rsidR="00E969B5" w:rsidRDefault="00E969B5">
      <w:pPr>
        <w:spacing w:before="140" w:after="100" w:line="269" w:lineRule="auto"/>
        <w:jc w:val="both"/>
        <w:rPr>
          <w:lang w:eastAsia="zh-CN"/>
        </w:rPr>
      </w:pPr>
    </w:p>
    <w:p w14:paraId="2B78B6EF" w14:textId="77777777" w:rsidR="00E969B5" w:rsidRDefault="00000000">
      <w:pPr>
        <w:pStyle w:val="1"/>
        <w:spacing w:before="0" w:after="120"/>
        <w:rPr>
          <w:lang w:eastAsia="zh-CN"/>
        </w:rPr>
      </w:pP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B</w:t>
      </w: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：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 xml:space="preserve">EMS 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主站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 xml:space="preserve">  /  24 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分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30"/>
        <w:gridCol w:w="2778"/>
        <w:gridCol w:w="7937"/>
        <w:gridCol w:w="1701"/>
      </w:tblGrid>
      <w:tr w:rsidR="00E969B5" w14:paraId="78AA0A31" w14:textId="77777777">
        <w:trPr>
          <w:cantSplit/>
          <w:tblHeader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0EB99A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编号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F32D6D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验收项目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227853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现场检查方法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6EFE2A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通过判据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6196E51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评分</w:t>
            </w:r>
          </w:p>
        </w:tc>
      </w:tr>
      <w:tr w:rsidR="00E969B5" w14:paraId="3B34B927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55E1CD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13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C453CF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EMS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启动与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 ems.db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CFF9FA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启动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EMS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，检查进程并读写本地库。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B5B42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通信、调度计算和界面均可运行；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ems.db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保存本地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SCADA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数据、控制命令、设备参数、调度结果、历史和日志；通信不承担调度计算，计算经本地库交换数据。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CC1455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4645EF38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0AFD073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14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DCD05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YC/YX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周期采集与同步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30E66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默认配置下连续观察采集时间戳。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04E17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按任务书以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1 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周期请求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YC/YX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变化数据并更新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ems.db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；采集到的数据能用于更新本地环境及设备状态，记录采集时刻，不以重复旧值冒充最新采集。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4AE528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37582C9E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F72053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15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9FAF9F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控制命令周期检查与发送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214BB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能够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查看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调度指令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发送记录。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61927A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以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1 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周期检查本地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YK/YT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更新，存在更新时向模拟器发送；命令内容与本地记录一致，最近发送结果及失败信息可查，未更新指令不被当作新的调度结果反复生成。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3D2F9C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AE6863B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B48509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16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6089BA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调度周期与控制参数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908E25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能够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修改采集和决策周期。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A9F8A9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默认采集周期为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1 s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、调度决策周期为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5 s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、控制模式为闭环；调度参数按任务书周期读取，实际采集和决策按配置运行，不将采集周期与决策周期混为一谈。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B52F5B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7CEBF926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B86CE9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17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36FAA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风电优先与柴发补偿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3A30CE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在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电网模拟器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改变风速和负荷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，能够生成调度指令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6F36C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在设备约束及已确认备用要求内优先利用可用风电，由柴发补偿需求；风柴功率目标、计算时刻能保存，风速或负荷变化后的调度方向与所述策略一致。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94AE34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5AA31337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C2151A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18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B0484F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柴发上下限约束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D2CB9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在电网模拟器修改时，柴发能保证最小出力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D8AE2E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投运柴发功率目标不超出声明的上下限；可行工况下通过风柴协调满足负荷，不可行时明确显示或记录未满足需求，不以越限出力掩盖功率缺口。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9EE424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0988D1D1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251287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lastRenderedPageBreak/>
              <w:t>19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448DF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EMS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开环与闭环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06730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保持输入相同，依次切换两种模式。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76AB08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开环能生成和展示调度结果，但不新增实际下发的自动控制命令；闭环将策略生成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YK/YT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命令写入本地库，再由通信进程发送，模式状态明确。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8C1831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3013BEC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E5F36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20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0B68968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调度历史与运行日志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C24B5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完成数轮决策后，抽查一轮记录。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D0826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能够保存对应的运行数据断面、调度策略或目标、决策时刻及运行日志；结合记录能解释一次决策依据，不仅保留最后一次功率目标。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275554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30291DE8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64C6B8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21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284F98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EMS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实时监视界面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825062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运行时查看主页面、设备及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SCADA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表。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52BB75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能展示发电、负荷、环境数据及其曲线，查看本地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SCADA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与设备状态；连接状态、最近更新时间及命令发送结果可见，显示内容与实际接收数据一致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；能够在界面设置通信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IP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地址。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EE5B16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5D83D810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6D08A1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F0CD92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EMS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历史查询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0B460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选择历史时段，查询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SCADA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、调度和日志。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89B11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SCADA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历史曲线、调度历史与运行日志均可查询；能够区分功率目标与实际出力，并将一次指令变化与后续反馈对应起来。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5C7F14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46968C97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04C7B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6D77A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调度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策略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评价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948E99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设置不同工况，检查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EMS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生成的风机、柴发调度目标及实际出力、功率不平衡情况，并核对系统给出的调度评价与评分是否合理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2F554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能结合风柴目标与实际出力、系统功率不平衡情况说明调度效果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，并对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EMS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调度结果的有效性进行评价打分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E67802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9A5CD61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9C489C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lastRenderedPageBreak/>
              <w:t>24</w:t>
            </w:r>
          </w:p>
        </w:tc>
        <w:tc>
          <w:tcPr>
            <w:tcW w:w="15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9A54A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风机指令执行评价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AE453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设置不同启停及功率设定指令，检查风机实际运行状态、出力及控制结果是否与指令一致，并核对系统给出的执行评价与评分是否合理。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A116F5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能结合风机控制指令与实际运行状态、实际出力、目标桨距角及可用功率的响应情况说明指令执行效果，并对风机指令执行结果的有效性进行评价打分。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FA8AA6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</w:tbl>
    <w:p w14:paraId="18C50298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</w:p>
    <w:p w14:paraId="59013A76" w14:textId="77777777" w:rsidR="00E969B5" w:rsidRDefault="00000000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本模块得分：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________ / 24    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验收人：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________________</w:t>
      </w:r>
    </w:p>
    <w:p w14:paraId="1F2CB861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</w:p>
    <w:p w14:paraId="11AA3037" w14:textId="77777777" w:rsidR="00E969B5" w:rsidRDefault="00000000">
      <w:pPr>
        <w:spacing w:after="0" w:line="360" w:lineRule="auto"/>
        <w:jc w:val="center"/>
        <w:rPr>
          <w:rFonts w:ascii="Times New Roman" w:eastAsia="宋体" w:hAnsi="Times New Roman" w:cs="宋体"/>
          <w:bCs/>
          <w:sz w:val="24"/>
          <w:szCs w:val="24"/>
          <w:lang w:eastAsia="zh-CN"/>
        </w:rPr>
      </w:pPr>
      <w:r>
        <w:rPr>
          <w:rFonts w:ascii="Times New Roman" w:eastAsia="宋体" w:hAnsi="Times New Roman" w:cs="宋体"/>
          <w:bCs/>
          <w:sz w:val="24"/>
          <w:szCs w:val="24"/>
          <w:lang w:eastAsia="zh-CN"/>
        </w:rPr>
        <w:br w:type="page"/>
      </w:r>
    </w:p>
    <w:p w14:paraId="490872B1" w14:textId="77777777" w:rsidR="00E969B5" w:rsidRDefault="00000000">
      <w:pPr>
        <w:pStyle w:val="1"/>
        <w:spacing w:before="0" w:after="120"/>
        <w:rPr>
          <w:rFonts w:ascii="Times New Roman" w:eastAsia="宋体" w:hAnsi="Times New Roman" w:cs="宋体"/>
          <w:b w:val="0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color w:val="auto"/>
          <w:sz w:val="32"/>
          <w:lang w:eastAsia="zh-CN"/>
        </w:rPr>
        <w:lastRenderedPageBreak/>
        <w:t>C</w:t>
      </w: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：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风电子站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 xml:space="preserve">  /  24 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分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672"/>
        <w:gridCol w:w="2778"/>
        <w:gridCol w:w="7937"/>
        <w:gridCol w:w="1701"/>
      </w:tblGrid>
      <w:tr w:rsidR="00E969B5" w14:paraId="6BCE1420" w14:textId="77777777">
        <w:trPr>
          <w:cantSplit/>
          <w:tblHeader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24B96E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编号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EA9596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验收项目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799986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现场检查方法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03713C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通过判据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1BF68C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评分</w:t>
            </w:r>
          </w:p>
        </w:tc>
      </w:tr>
      <w:tr w:rsidR="00E969B5" w14:paraId="1B58BB52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E70376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25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7CBF2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单片机运行与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Wi-Fi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连接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BEFE1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启动真实单片机及无线模块，建立连接。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274D1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控制程序实际运行在单片机上，通过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Wi-Fi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主动连接电网模拟器；模拟器为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TCP Server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、单片机为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TCP Client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，不以电脑脚本替代硬件控制程序。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C45760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351F4E94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16EA2B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26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2241FF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控制输入接收与保存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4AAD5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从模拟器改变风速、有功设定等输入。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E8334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单片机能够接收风速、有功设定、桨距角、有功出力等约定数据并保存到相应寄存器或变量；通过调试或串口读回可核对，字段和单位一致。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02FFE1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4CA1A009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165691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27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03A12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计算与双通道通信协同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4998D9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持续接收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Wi-Fi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数据，同时进行串口操作。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79B49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Wi-Fi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接收、控制计算及串口交互能够协同运行；读取状态或更新参数不导致另一通道永久失效，实时输入和控制结果仍可继续更新。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1102B4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9A2739C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8561A4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28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FFD1C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风速启停策略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1EB8A5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测试切入、额定、切出风速附近工况。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9E828E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启停结果符合事先说明的风速范围与边界规则；低于切入或处于禁止运行的高风区时不能误启动；适宜风速下能形成允许运行的控制结果。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038216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5D9A9CD2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3A1DE9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29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9A3F4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当前可用功率计算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79384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在多个风速点下，能够得到正确功率。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71580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可用功率符合声明的风机参数及功率曲线，不出现负值或超过额定值；能解释其与功率设定值、当前实际出力的区别，边界工况与参考计算相符。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4A187F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8FDB787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7F1895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30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DEBC0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目标桨距角计算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DF753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保持风速不变，调整有功功率目标。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9F91D2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按所采用的线性桨距模型或已说明算法计算目标角度；功率目标改变时结果按模型变化，满足声明范围并具有正确调节方向，不仅输出固定常数。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AA07E4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8AD9518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76A01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31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E786D7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控制器开闭环与控制返回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2CB7B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切换控制器模式，观察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Wi-Fi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输出。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9046CF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闭环时向模拟器返回启停控制与桨距角设定，结果实际参与仿真；开环时不输出可执行的闭环控制命令，仍能计算并通过串口提供状态和结果。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F96BE8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978A1B2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63DB68C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32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910A39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控制器串口数据上传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422618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通过风电上位机连续读取控制器数据。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BC241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串口可获得实时运行状态、目标桨距角、可用功率及约定的实际运行数据；返回内容与单片机当前输入、计算结果相符，不以预制数据代替实时上送。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C130C5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7AB9EB2E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E02957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lastRenderedPageBreak/>
              <w:t>33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9EDC39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wind.db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建立与读写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736CF2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读取串口数据，检查数据库更新与历史。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274B8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wind.db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能正常读写，保存风机状态、参数、桨距角、输出功率、控制模式及运行历史；实时记录与历史来自控制器，保存后可以再次查询。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88EB5C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52ED2FF4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803DD8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34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D1644E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风电上位机实时界面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01E03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改变风速及控制目标，观察显示。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02D287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能够监视风机运行状态和控制器工作情况，展示关键运行及控制结果；界面随串口数据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刷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新，参数名称、单位、模式与实际值对应正确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；能够在界面设置通信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IP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地址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536242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041C69B1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0558365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35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9EBF2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风机参数修改与串口回写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及一致性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178EE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风电上位机的切入、切出风速，应与电网模拟器保持一致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D166E5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上位机可修改切入、额定、切出风速、额定功率及开闭环参数，经串口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下方到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单片机；控制器后续计算使用参数</w:t>
            </w: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与界面设定参数一致性验证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651D29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4A100BAB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0F5CD4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36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690D5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风电子站历史查询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3120F7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查询一段含参数或控制变化的运行历史。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CA6838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能从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wind.db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查询并展示历史运行及控制数据，区分实时显示与历史数据；历史可对应参数修改、桨距目标或启停状态变化，具有时间信息。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0CE092" w14:textId="77777777" w:rsidR="00E969B5" w:rsidRDefault="00E969B5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</w:tbl>
    <w:p w14:paraId="649C75A9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</w:p>
    <w:p w14:paraId="615ACCBA" w14:textId="77777777" w:rsidR="00E969B5" w:rsidRDefault="00000000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本模块得分：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________ / 24    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验收人：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________________</w:t>
      </w:r>
    </w:p>
    <w:p w14:paraId="736CF0D5" w14:textId="77777777" w:rsidR="00E969B5" w:rsidRDefault="00000000">
      <w:pPr>
        <w:spacing w:before="140" w:after="100" w:line="269" w:lineRule="auto"/>
        <w:jc w:val="both"/>
        <w:rPr>
          <w:lang w:eastAsia="zh-CN"/>
        </w:rPr>
      </w:pPr>
      <w:r>
        <w:rPr>
          <w:lang w:eastAsia="zh-CN"/>
        </w:rPr>
        <w:br w:type="page"/>
      </w:r>
    </w:p>
    <w:p w14:paraId="355FFF7C" w14:textId="77777777" w:rsidR="00E969B5" w:rsidRDefault="00000000">
      <w:pPr>
        <w:pStyle w:val="1"/>
        <w:spacing w:before="0" w:after="120"/>
        <w:rPr>
          <w:rFonts w:ascii="Times New Roman" w:eastAsia="黑体" w:hAnsi="Times New Roman" w:cs="Times New Roman"/>
          <w:color w:val="auto"/>
          <w:sz w:val="32"/>
          <w:lang w:eastAsia="zh-CN"/>
        </w:rPr>
      </w:pPr>
      <w:r>
        <w:rPr>
          <w:rFonts w:ascii="Times New Roman" w:eastAsia="黑体" w:hAnsi="Times New Roman" w:cs="Times New Roman"/>
          <w:color w:val="auto"/>
          <w:sz w:val="32"/>
          <w:lang w:eastAsia="zh-CN"/>
        </w:rPr>
        <w:lastRenderedPageBreak/>
        <w:t>D</w:t>
      </w: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：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系统联调与异常处理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 xml:space="preserve">  /  16 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分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672"/>
        <w:gridCol w:w="2778"/>
        <w:gridCol w:w="7937"/>
        <w:gridCol w:w="1701"/>
      </w:tblGrid>
      <w:tr w:rsidR="00E969B5" w14:paraId="3DA24FE0" w14:textId="77777777">
        <w:trPr>
          <w:cantSplit/>
          <w:tblHeader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D9054C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编号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AD18DE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验收项目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9FB179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现场检查方法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684AF8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通过判据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10E807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/>
                <w:sz w:val="24"/>
                <w:szCs w:val="24"/>
              </w:rPr>
              <w:t>评分</w:t>
            </w:r>
          </w:p>
        </w:tc>
      </w:tr>
      <w:tr w:rsidR="00E969B5" w14:paraId="107EB4F0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DF1D78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37 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7A36F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三机与硬件真实组网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9ABE2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在三台计算机和一套单片机上现场启动。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7DA8A5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电网模拟器、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EMS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、风电上位机分别在三台计算机运行，单片机独立运行；通过任务书规定的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TCP/Wi-Fi/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串口链路交互，不以单机界面演示替代联网验收。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BBB0E9" w14:textId="77777777" w:rsidR="00E969B5" w:rsidRDefault="00E969B5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0E4CBD11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F009F1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38 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BA499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独立数据库与访问边界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A5833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检查三台电脑数据库路径及访问代码。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A8984C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grid.db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ems.db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wind.db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各由所属模块直接读写；跨模块数据经通信获取。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EMS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和风电上位机不直接打开远端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grid.db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，不用共享同一个数据库绕过通信。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E76CFC" w14:textId="77777777" w:rsidR="00E969B5" w:rsidRDefault="00E969B5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19BFF888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FDED8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39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8DF7F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接口语义与时间一致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6D65E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抽查风速、功率、状态、桨距等数据。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EA9C0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三方的数据名称、设备归属、单位、范围及时间含义符合统一接口文档；同一条样本可对应，功率目标与实际值、运行状态与控制命令、仿真时刻与通信时刻不混淆。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711F07" w14:textId="77777777" w:rsidR="00E969B5" w:rsidRDefault="00E969B5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73939E4F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AE3A97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 xml:space="preserve">40 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0AB41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测量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决策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执行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反馈闭环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AC566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改变风速或负荷，逐环节检查一轮控制。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7AE0FE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能追踪模拟器测量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→EMS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决策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→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单片机计算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→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控制回传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→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模拟器实际出力变化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→EMS/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上位机反馈；硬件输出确实参与仿真。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163F9F" w14:textId="77777777" w:rsidR="00E969B5" w:rsidRDefault="00E969B5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1D46C431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2D3DF4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41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AE79D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多风速工况联调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859397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至少运行无风、适宜风速和高风三类工况。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7BBC4E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无风、高风禁运及适宜风速下的风机启停和功率结果符合模型；柴发在能力范围内补偿，三端状态与历史能对应。具体边界按确认参数及规则判定。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F3DBDE" w14:textId="77777777" w:rsidR="00E969B5" w:rsidRDefault="00E969B5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02FF854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E15EE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42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0261E3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多负荷与柴发边界联调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72347A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运行低负荷、高负荷及柴发上下限工况。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54258D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可行工况在声明的响应时间后满足功率平衡和设备约束；超过可用供电能力时真实显示或记录缺额，不虚构出力。功率平衡误差按统一验收口径核对。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318E61" w14:textId="77777777" w:rsidR="00E969B5" w:rsidRDefault="00E969B5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137719A8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56873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lastRenderedPageBreak/>
              <w:t xml:space="preserve">43 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8EBEAC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真实断线识别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3596F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断开单片机无线链路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ED4A56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系统在已声明的检测超时内识别断线并显示或记录异常，不继续把旧样本标为有效新数据；能明确区分硬件离线和风机正常停机。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499F75" w14:textId="77777777" w:rsidR="00E969B5" w:rsidRDefault="00E969B5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6E015BE" w14:textId="77777777">
        <w:trPr>
          <w:cantSplit/>
          <w:jc w:val="center"/>
        </w:trPr>
        <w:tc>
          <w:tcPr>
            <w:tcW w:w="70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2006D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44</w:t>
            </w:r>
          </w:p>
        </w:tc>
        <w:tc>
          <w:tcPr>
            <w:tcW w:w="1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B25005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真实断线识别</w:t>
            </w:r>
          </w:p>
        </w:tc>
        <w:tc>
          <w:tcPr>
            <w:tcW w:w="277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B4D6B0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断开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EMS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连接。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9CF5FB" w14:textId="77777777" w:rsidR="00E969B5" w:rsidRDefault="00000000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系统在已声明的检测超时内识别断线并显示或记录异常，不继续把旧样本标为有效新数据；能明确区分硬件离线和风机正常停机。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956211" w14:textId="77777777" w:rsidR="00E969B5" w:rsidRDefault="00E969B5">
            <w:pPr>
              <w:spacing w:after="0" w:line="360" w:lineRule="auto"/>
              <w:jc w:val="both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</w:tbl>
    <w:p w14:paraId="3DAF113C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</w:p>
    <w:p w14:paraId="00350444" w14:textId="77777777" w:rsidR="00E969B5" w:rsidRDefault="00000000">
      <w:pPr>
        <w:spacing w:before="140" w:after="100" w:line="269" w:lineRule="auto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本模块得分：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________ / 16    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验收人：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________________</w:t>
      </w:r>
    </w:p>
    <w:p w14:paraId="0CF15389" w14:textId="77777777" w:rsidR="00E969B5" w:rsidRDefault="00000000">
      <w:pPr>
        <w:spacing w:after="0" w:line="20" w:lineRule="exact"/>
        <w:rPr>
          <w:lang w:eastAsia="zh-CN"/>
        </w:rPr>
      </w:pPr>
      <w:r>
        <w:rPr>
          <w:lang w:eastAsia="zh-CN"/>
        </w:rPr>
        <w:br w:type="page"/>
      </w:r>
    </w:p>
    <w:p w14:paraId="211E7668" w14:textId="77777777" w:rsidR="00E969B5" w:rsidRDefault="00000000">
      <w:pPr>
        <w:pStyle w:val="1"/>
        <w:spacing w:before="0" w:after="120"/>
        <w:rPr>
          <w:rFonts w:ascii="Times New Roman" w:eastAsia="黑体" w:hAnsi="Times New Roman" w:cs="Times New Roman"/>
          <w:color w:val="auto"/>
          <w:sz w:val="32"/>
          <w:lang w:eastAsia="zh-CN"/>
        </w:rPr>
      </w:pPr>
      <w:r>
        <w:rPr>
          <w:rFonts w:ascii="Times New Roman" w:eastAsia="黑体" w:hAnsi="Times New Roman" w:cs="Times New Roman"/>
          <w:color w:val="auto"/>
          <w:sz w:val="32"/>
          <w:lang w:eastAsia="zh-CN"/>
        </w:rPr>
        <w:lastRenderedPageBreak/>
        <w:t>E</w:t>
      </w: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：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提交材料与个人说明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 xml:space="preserve">/12 </w:t>
      </w:r>
      <w:r>
        <w:rPr>
          <w:rFonts w:ascii="Times New Roman" w:eastAsia="黑体" w:hAnsi="Times New Roman" w:cs="Times New Roman"/>
          <w:color w:val="auto"/>
          <w:sz w:val="32"/>
          <w:lang w:eastAsia="zh-CN"/>
        </w:rPr>
        <w:t>分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2607"/>
        <w:gridCol w:w="7937"/>
        <w:gridCol w:w="1701"/>
      </w:tblGrid>
      <w:tr w:rsidR="00E969B5" w14:paraId="2FA1AA7A" w14:textId="77777777">
        <w:trPr>
          <w:cantSplit/>
          <w:tblHeader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B12826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编号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5E032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验收项目</w:t>
            </w:r>
          </w:p>
        </w:tc>
        <w:tc>
          <w:tcPr>
            <w:tcW w:w="260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AA9F21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现场检查方法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A79588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通过判据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207127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评分</w:t>
            </w:r>
          </w:p>
        </w:tc>
      </w:tr>
      <w:tr w:rsidR="00E969B5" w14:paraId="55A4A51E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15E4D5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45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F8A967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完整源码与运行说明</w:t>
            </w:r>
          </w:p>
        </w:tc>
        <w:tc>
          <w:tcPr>
            <w:tcW w:w="260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87AF15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按提交说明在验收环境启动各模块。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548A3B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提供三人完整源码、依赖安装方法、配置与启动顺序；依据说明可运行提交版本，不依赖未交付的本地脚本、数据库或关键文件。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47A57F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0A9D6F99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5F61A4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46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31A013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Git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仓库与版本管理</w:t>
            </w:r>
          </w:p>
        </w:tc>
        <w:tc>
          <w:tcPr>
            <w:tcW w:w="260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D6EE65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查看小组仓库、提交历史及验收版本。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8444F9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每组具有独立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 xml:space="preserve"> Git </w:t>
            </w: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仓库和与实际开发相符的版本记录，能定位本次验收版本；不机械要求提交次数，但应能说明主要修改及协作过程。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56EBB5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5ED32452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CF0956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47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A61065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系统与接口说明文档</w:t>
            </w:r>
          </w:p>
        </w:tc>
        <w:tc>
          <w:tcPr>
            <w:tcW w:w="260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CFB899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核对接口文档、配置及现场报文。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E9B17B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说明系统结构、设备与场景参数、各链路数据名称、单位、范围、周期及报文示例；控制器协议包含帧格式和字段定义，文档与实际实现一致。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4A84BC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7148026F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2539B9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48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24698A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硬件工程与部署说明</w:t>
            </w:r>
          </w:p>
        </w:tc>
        <w:tc>
          <w:tcPr>
            <w:tcW w:w="260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F1AC38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查看单片机工程，按说明核对接线及烧录。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68DF6D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提供控制器源码、工程或构建方式、烧录说明、无线连接及接线说明；他人可据此复现，不依赖仅口头说明的必要配置。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500E79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01E716EA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924B4A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49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5F5688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测试记录与闭环证据</w:t>
            </w:r>
          </w:p>
        </w:tc>
        <w:tc>
          <w:tcPr>
            <w:tcW w:w="260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879AF6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核查工况记录，并复核一轮完整闭环。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50BD6F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至少覆盖无风、适宜风速、高风、低负荷、高负荷、柴发上限和下限；记录输入、预期与实际结果，曲线、截图或日志能还原至少一轮完整闭环。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804516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1499DF93" w14:textId="77777777">
        <w:trPr>
          <w:cantSplit/>
          <w:jc w:val="center"/>
        </w:trPr>
        <w:tc>
          <w:tcPr>
            <w:tcW w:w="85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66D225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50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98A5B2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个人分工与现场说明</w:t>
            </w:r>
          </w:p>
        </w:tc>
        <w:tc>
          <w:tcPr>
            <w:tcW w:w="260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195663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三人分别演示并解释自己负责的模块。</w:t>
            </w:r>
          </w:p>
        </w:tc>
        <w:tc>
          <w:tcPr>
            <w:tcW w:w="79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13DAB2" w14:textId="77777777" w:rsidR="00E969B5" w:rsidRDefault="00000000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  <w:t>每人说清负责内容、输入输出、关键算法或数据处理及实际完成工作，并说明至少一个接口或联调问题及解决过程；与提交材料和现场程序一致。</w:t>
            </w:r>
          </w:p>
        </w:tc>
        <w:tc>
          <w:tcPr>
            <w:tcW w:w="170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B9CA7D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</w:tbl>
    <w:p w14:paraId="6E22CCC9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</w:p>
    <w:p w14:paraId="481738AD" w14:textId="77777777" w:rsidR="00E969B5" w:rsidRDefault="00000000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本模块得分：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 xml:space="preserve">________ / 12     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验收人：</w:t>
      </w:r>
      <w:r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t>________________</w:t>
      </w:r>
    </w:p>
    <w:p w14:paraId="3DE60FDA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</w:pPr>
    </w:p>
    <w:p w14:paraId="3DFAF137" w14:textId="77777777" w:rsidR="00E969B5" w:rsidRDefault="00E969B5">
      <w:pPr>
        <w:spacing w:before="140" w:after="100" w:line="269" w:lineRule="auto"/>
        <w:jc w:val="both"/>
        <w:rPr>
          <w:rFonts w:ascii="Times New Roman" w:eastAsia="宋体" w:hAnsi="Times New Roman" w:cs="Times New Roman"/>
          <w:color w:val="172B3A"/>
          <w:sz w:val="24"/>
          <w:szCs w:val="24"/>
          <w:lang w:eastAsia="zh-CN"/>
        </w:rPr>
        <w:sectPr w:rsidR="00E969B5">
          <w:pgSz w:w="16838" w:h="11906" w:orient="landscape"/>
          <w:pgMar w:top="709" w:right="1020" w:bottom="680" w:left="1020" w:header="283" w:footer="283" w:gutter="0"/>
          <w:cols w:space="720"/>
          <w:docGrid w:linePitch="360"/>
        </w:sectPr>
      </w:pPr>
    </w:p>
    <w:p w14:paraId="5F04AEB5" w14:textId="77777777" w:rsidR="00E969B5" w:rsidRDefault="00000000">
      <w:pPr>
        <w:pStyle w:val="1"/>
        <w:spacing w:before="0" w:after="120"/>
        <w:rPr>
          <w:rFonts w:ascii="Times New Roman" w:eastAsia="黑体" w:hAnsi="Times New Roman" w:cs="Times New Roman"/>
          <w:color w:val="auto"/>
          <w:sz w:val="32"/>
          <w:lang w:eastAsia="zh-CN"/>
        </w:rPr>
      </w:pP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lastRenderedPageBreak/>
        <w:t>F</w:t>
      </w: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：拓展项（任务书之外的自选功能）：同学可自己填写，每项</w:t>
      </w: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5</w:t>
      </w:r>
      <w:r>
        <w:rPr>
          <w:rFonts w:ascii="Times New Roman" w:eastAsia="黑体" w:hAnsi="Times New Roman" w:cs="Times New Roman" w:hint="eastAsia"/>
          <w:color w:val="auto"/>
          <w:sz w:val="32"/>
          <w:lang w:eastAsia="zh-CN"/>
        </w:rPr>
        <w:t>分（不够可添加续页）</w:t>
      </w:r>
    </w:p>
    <w:p w14:paraId="51AF4CE4" w14:textId="77777777" w:rsidR="00E969B5" w:rsidRDefault="00E969B5">
      <w:pPr>
        <w:rPr>
          <w:rFonts w:eastAsia="宋体" w:hint="eastAsia"/>
          <w:lang w:eastAsia="zh-CN"/>
        </w:rPr>
      </w:pPr>
    </w:p>
    <w:p w14:paraId="4D259953" w14:textId="77777777" w:rsidR="00E969B5" w:rsidRDefault="00E969B5">
      <w:pPr>
        <w:rPr>
          <w:rFonts w:eastAsia="宋体" w:hint="eastAsia"/>
          <w:lang w:eastAsia="zh-CN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2544"/>
        <w:gridCol w:w="7745"/>
        <w:gridCol w:w="1659"/>
      </w:tblGrid>
      <w:tr w:rsidR="00E969B5" w14:paraId="65F2F9AD" w14:textId="77777777">
        <w:trPr>
          <w:cantSplit/>
          <w:trHeight w:val="1324"/>
          <w:tblHeader/>
          <w:jc w:val="center"/>
        </w:trPr>
        <w:tc>
          <w:tcPr>
            <w:tcW w:w="8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77DE78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编号</w:t>
            </w: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9E68DA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验收项目</w:t>
            </w:r>
          </w:p>
        </w:tc>
        <w:tc>
          <w:tcPr>
            <w:tcW w:w="25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294311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现场检查方法</w:t>
            </w:r>
          </w:p>
        </w:tc>
        <w:tc>
          <w:tcPr>
            <w:tcW w:w="774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FED525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通过判据</w:t>
            </w: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43AA8E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宋体"/>
                <w:bCs/>
                <w:sz w:val="24"/>
                <w:szCs w:val="24"/>
              </w:rPr>
              <w:t>评分</w:t>
            </w:r>
          </w:p>
        </w:tc>
      </w:tr>
      <w:tr w:rsidR="00E969B5" w14:paraId="36510587" w14:textId="77777777">
        <w:trPr>
          <w:cantSplit/>
          <w:trHeight w:val="1204"/>
          <w:jc w:val="center"/>
        </w:trPr>
        <w:tc>
          <w:tcPr>
            <w:tcW w:w="8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6157DC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746FFB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25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F8E0F3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74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DAB25B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F90C12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437585E1" w14:textId="77777777">
        <w:trPr>
          <w:cantSplit/>
          <w:trHeight w:val="1204"/>
          <w:jc w:val="center"/>
        </w:trPr>
        <w:tc>
          <w:tcPr>
            <w:tcW w:w="8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4DD09A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488581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5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366C5F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74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E84F6D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3BFD6A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3DDA3D11" w14:textId="77777777">
        <w:trPr>
          <w:cantSplit/>
          <w:trHeight w:val="1204"/>
          <w:jc w:val="center"/>
        </w:trPr>
        <w:tc>
          <w:tcPr>
            <w:tcW w:w="8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9DCF53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275AAC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25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CE692E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74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A5C461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6B9FB1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41B9BC68" w14:textId="77777777">
        <w:trPr>
          <w:cantSplit/>
          <w:trHeight w:val="1204"/>
          <w:jc w:val="center"/>
        </w:trPr>
        <w:tc>
          <w:tcPr>
            <w:tcW w:w="8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65810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12D64F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25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B4718A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74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7470A2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11C4DB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  <w:tr w:rsidR="00E969B5" w14:paraId="6DA03113" w14:textId="77777777">
        <w:trPr>
          <w:cantSplit/>
          <w:trHeight w:val="1204"/>
          <w:jc w:val="center"/>
        </w:trPr>
        <w:tc>
          <w:tcPr>
            <w:tcW w:w="83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7DBA20" w14:textId="77777777" w:rsidR="00E969B5" w:rsidRDefault="00000000">
            <w:pPr>
              <w:spacing w:after="0" w:line="360" w:lineRule="auto"/>
              <w:jc w:val="center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5A1706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</w:rPr>
            </w:pPr>
          </w:p>
        </w:tc>
        <w:tc>
          <w:tcPr>
            <w:tcW w:w="25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31F9E7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74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4CD9A7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659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46A120" w14:textId="77777777" w:rsidR="00E969B5" w:rsidRDefault="00E969B5">
            <w:pPr>
              <w:spacing w:after="0" w:line="360" w:lineRule="auto"/>
              <w:rPr>
                <w:rFonts w:ascii="Times New Roman" w:eastAsia="宋体" w:hAnsi="Times New Roman" w:cs="宋体"/>
                <w:bCs/>
                <w:sz w:val="24"/>
                <w:szCs w:val="24"/>
                <w:lang w:eastAsia="zh-CN"/>
              </w:rPr>
            </w:pPr>
          </w:p>
        </w:tc>
      </w:tr>
    </w:tbl>
    <w:p w14:paraId="358787AF" w14:textId="77777777" w:rsidR="00E969B5" w:rsidRDefault="00E969B5">
      <w:pPr>
        <w:rPr>
          <w:rFonts w:eastAsia="宋体" w:hint="eastAsia"/>
          <w:lang w:eastAsia="zh-CN"/>
        </w:rPr>
        <w:sectPr w:rsidR="00E969B5">
          <w:pgSz w:w="16838" w:h="11906" w:orient="landscape"/>
          <w:pgMar w:top="709" w:right="1020" w:bottom="680" w:left="1020" w:header="283" w:footer="283" w:gutter="0"/>
          <w:cols w:space="720"/>
          <w:docGrid w:linePitch="360"/>
        </w:sectPr>
      </w:pPr>
    </w:p>
    <w:p w14:paraId="2B6D2010" w14:textId="77777777" w:rsidR="00E969B5" w:rsidRDefault="00000000">
      <w:pPr>
        <w:pStyle w:val="1"/>
        <w:spacing w:before="0" w:after="120"/>
        <w:rPr>
          <w:rFonts w:ascii="Times New Roman" w:eastAsia="黑体" w:hAnsi="Times New Roman" w:cs="Times New Roman"/>
          <w:b w:val="0"/>
          <w:bCs w:val="0"/>
          <w:color w:val="auto"/>
          <w:sz w:val="32"/>
          <w:lang w:eastAsia="zh-CN"/>
        </w:rPr>
      </w:pPr>
      <w:r>
        <w:rPr>
          <w:rFonts w:ascii="Times New Roman" w:eastAsia="黑体" w:hAnsi="Times New Roman" w:cs="Times New Roman" w:hint="eastAsia"/>
          <w:b w:val="0"/>
          <w:bCs w:val="0"/>
          <w:color w:val="auto"/>
          <w:sz w:val="32"/>
          <w:lang w:eastAsia="zh-CN"/>
        </w:rPr>
        <w:lastRenderedPageBreak/>
        <w:t>四、验收结论</w:t>
      </w:r>
    </w:p>
    <w:p w14:paraId="1473D756" w14:textId="77777777" w:rsidR="00E969B5" w:rsidRDefault="00E969B5">
      <w:pPr>
        <w:rPr>
          <w:rFonts w:eastAsia="宋体" w:hint="eastAsia"/>
          <w:lang w:eastAsia="zh-CN"/>
        </w:rPr>
      </w:pPr>
    </w:p>
    <w:p w14:paraId="3B18C9B2" w14:textId="77777777" w:rsidR="00E969B5" w:rsidRDefault="00000000">
      <w:pPr>
        <w:spacing w:after="0" w:line="48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2026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年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9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月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11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日，依据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《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软硬件编程综合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》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课程教学大纲、大作业任务书及测试大纲要求，课程教学团队在中央主楼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322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实验室对课程小组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  <w:lang w:eastAsia="zh-CN"/>
        </w:rPr>
        <w:t xml:space="preserve">      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的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大作业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进行了验收评审，评审教师认真听取了小组汇报，审查了项目材料，观看了现场演示，开展了功能测试，经质询和讨论，形成验收意见如下：</w:t>
      </w:r>
    </w:p>
    <w:p w14:paraId="40FE8822" w14:textId="77777777" w:rsidR="00E969B5" w:rsidRDefault="00000000">
      <w:pPr>
        <w:spacing w:after="0" w:line="48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、提交的资料齐全、规范，满足大作业验收要求。</w:t>
      </w:r>
    </w:p>
    <w:p w14:paraId="7FB94B5A" w14:textId="77777777" w:rsidR="00E969B5" w:rsidRDefault="00000000">
      <w:pPr>
        <w:spacing w:after="0" w:line="48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、该大作业设计了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南极考察站微电网运行调控系统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，开发了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电网模拟器、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EMS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主站、风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电子站等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模块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，实现了多机联调、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数据库读写、通信交互、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电网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调度、风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电控制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电网模拟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等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功能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。</w:t>
      </w:r>
    </w:p>
    <w:p w14:paraId="028CB515" w14:textId="77777777" w:rsidR="00E969B5" w:rsidRDefault="00000000">
      <w:pPr>
        <w:spacing w:after="0" w:line="48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、对照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验收标准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，该大作业完成情况如下：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必选功能要求完成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  <w:lang w:eastAsia="zh-CN"/>
        </w:rPr>
        <w:t xml:space="preserve">   50   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项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、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实际完成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  <w:lang w:eastAsia="zh-CN"/>
        </w:rPr>
        <w:t xml:space="preserve">        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项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；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自选功能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实际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完成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  <w:lang w:eastAsia="zh-CN"/>
        </w:rPr>
        <w:t xml:space="preserve">          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项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；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最终得分为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  <w:lang w:eastAsia="zh-CN"/>
        </w:rPr>
        <w:t xml:space="preserve">           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分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。</w:t>
      </w:r>
    </w:p>
    <w:p w14:paraId="6B0BA3FE" w14:textId="77777777" w:rsidR="00E969B5" w:rsidRDefault="00000000">
      <w:pPr>
        <w:spacing w:after="0" w:line="48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sz w:val="28"/>
          <w:szCs w:val="28"/>
          <w:lang w:eastAsia="zh-CN"/>
        </w:rPr>
        <w:t>综上，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评审教师认为该小组大作业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  <w:lang w:eastAsia="zh-CN"/>
        </w:rPr>
        <w:t xml:space="preserve">          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（已达到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基本达到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未达到）课程要求，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  <w:lang w:eastAsia="zh-CN"/>
        </w:rPr>
        <w:t xml:space="preserve">          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（同意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整改后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不同意）通过验收。</w:t>
      </w:r>
    </w:p>
    <w:p w14:paraId="389F3E6A" w14:textId="77777777" w:rsidR="00E969B5" w:rsidRDefault="00E969B5">
      <w:pPr>
        <w:spacing w:beforeLines="50" w:before="120" w:afterLines="50" w:after="120" w:line="240" w:lineRule="auto"/>
        <w:ind w:left="1440" w:firstLine="72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</w:p>
    <w:p w14:paraId="502A2BB8" w14:textId="77777777" w:rsidR="00E969B5" w:rsidRDefault="00000000">
      <w:pPr>
        <w:spacing w:beforeLines="50" w:before="120" w:afterLines="50" w:after="120" w:line="480" w:lineRule="auto"/>
        <w:ind w:left="1440" w:firstLine="72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评审教师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 xml:space="preserve"> : __________</w:t>
      </w:r>
    </w:p>
    <w:p w14:paraId="7CDC090F" w14:textId="77777777" w:rsidR="00E969B5" w:rsidRDefault="00000000">
      <w:pPr>
        <w:spacing w:beforeLines="50" w:before="120" w:afterLines="50" w:after="120" w:line="480" w:lineRule="auto"/>
        <w:ind w:left="1440" w:firstLine="72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完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 xml:space="preserve">  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成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 xml:space="preserve">  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人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 xml:space="preserve"> :___________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_________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__________</w:t>
      </w:r>
    </w:p>
    <w:p w14:paraId="20546EC6" w14:textId="77777777" w:rsidR="00E969B5" w:rsidRDefault="00E969B5">
      <w:pPr>
        <w:spacing w:after="0" w:line="48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sectPr w:rsidR="00E969B5">
      <w:type w:val="continuous"/>
      <w:pgSz w:w="11906" w:h="16838"/>
      <w:pgMar w:top="1440" w:right="1800" w:bottom="1440" w:left="180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395CA" w14:textId="77777777" w:rsidR="004A2325" w:rsidRDefault="004A2325">
      <w:pPr>
        <w:spacing w:line="240" w:lineRule="auto"/>
      </w:pPr>
      <w:r>
        <w:separator/>
      </w:r>
    </w:p>
  </w:endnote>
  <w:endnote w:type="continuationSeparator" w:id="0">
    <w:p w14:paraId="6261A17E" w14:textId="77777777" w:rsidR="004A2325" w:rsidRDefault="004A2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7F16" w14:textId="77777777" w:rsidR="00E969B5" w:rsidRDefault="0000000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2208E" w14:textId="77777777" w:rsidR="004A2325" w:rsidRDefault="004A2325">
      <w:pPr>
        <w:spacing w:after="0"/>
      </w:pPr>
      <w:r>
        <w:separator/>
      </w:r>
    </w:p>
  </w:footnote>
  <w:footnote w:type="continuationSeparator" w:id="0">
    <w:p w14:paraId="1E51FDA3" w14:textId="77777777" w:rsidR="004A2325" w:rsidRDefault="004A23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6304610">
    <w:abstractNumId w:val="1"/>
  </w:num>
  <w:num w:numId="2" w16cid:durableId="310134993">
    <w:abstractNumId w:val="4"/>
  </w:num>
  <w:num w:numId="3" w16cid:durableId="112750286">
    <w:abstractNumId w:val="5"/>
  </w:num>
  <w:num w:numId="4" w16cid:durableId="1737968689">
    <w:abstractNumId w:val="2"/>
  </w:num>
  <w:num w:numId="5" w16cid:durableId="1081292529">
    <w:abstractNumId w:val="0"/>
  </w:num>
  <w:num w:numId="6" w16cid:durableId="1597009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766"/>
    <w:rsid w:val="001061FF"/>
    <w:rsid w:val="00124542"/>
    <w:rsid w:val="0015074B"/>
    <w:rsid w:val="001672AF"/>
    <w:rsid w:val="00196583"/>
    <w:rsid w:val="00256951"/>
    <w:rsid w:val="00271015"/>
    <w:rsid w:val="0029639D"/>
    <w:rsid w:val="002A3E62"/>
    <w:rsid w:val="002A4611"/>
    <w:rsid w:val="00326F90"/>
    <w:rsid w:val="00442A77"/>
    <w:rsid w:val="0048688E"/>
    <w:rsid w:val="004A2325"/>
    <w:rsid w:val="00543B46"/>
    <w:rsid w:val="00555AAC"/>
    <w:rsid w:val="00743E49"/>
    <w:rsid w:val="007B1D78"/>
    <w:rsid w:val="007C22C0"/>
    <w:rsid w:val="009F183E"/>
    <w:rsid w:val="00AA1D8D"/>
    <w:rsid w:val="00B21B30"/>
    <w:rsid w:val="00B47730"/>
    <w:rsid w:val="00B5386E"/>
    <w:rsid w:val="00BB5FC0"/>
    <w:rsid w:val="00CB0664"/>
    <w:rsid w:val="00D60708"/>
    <w:rsid w:val="00DC558F"/>
    <w:rsid w:val="00E969B5"/>
    <w:rsid w:val="00FA4596"/>
    <w:rsid w:val="00FC693F"/>
    <w:rsid w:val="00FE0A41"/>
    <w:rsid w:val="04712AD1"/>
    <w:rsid w:val="060B715F"/>
    <w:rsid w:val="127E7D36"/>
    <w:rsid w:val="1AD448F8"/>
    <w:rsid w:val="1C205EA6"/>
    <w:rsid w:val="21786886"/>
    <w:rsid w:val="23BF4C85"/>
    <w:rsid w:val="462000DB"/>
    <w:rsid w:val="49495D91"/>
    <w:rsid w:val="4A7F3ACA"/>
    <w:rsid w:val="4F8D6138"/>
    <w:rsid w:val="63046D6C"/>
    <w:rsid w:val="72E50FAD"/>
    <w:rsid w:val="77ED2B68"/>
    <w:rsid w:val="78D7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AFE61"/>
  <w14:defaultImageDpi w14:val="300"/>
  <w15:docId w15:val="{A876B185-F0A9-466E-BAC1-CCFE3988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60" w:line="252" w:lineRule="auto"/>
    </w:pPr>
    <w:rPr>
      <w:rFonts w:ascii="Noto Sans CJK SC" w:eastAsia="Noto Sans CJK SC" w:hAnsi="Noto Sans CJK SC" w:cs="Noto Sans CJK SC"/>
      <w:color w:val="000000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南极考察站微电网任务验收标准与评分记录表补充版</dc:title>
  <dc:subject>50 项基础验收标准、5 项选做加分、现场记录及评分</dc:subject>
  <dc:creator>胡宇澄(2026310553)</dc:creator>
  <cp:keywords>软硬件编程综合;微电网;验收标准;评分表</cp:keywords>
  <cp:lastModifiedBy>Ningning Ma</cp:lastModifiedBy>
  <cp:revision>2</cp:revision>
  <cp:lastPrinted>2026-09-10T01:20:00Z</cp:lastPrinted>
  <dcterms:created xsi:type="dcterms:W3CDTF">2026-09-10T07:38:00Z</dcterms:created>
  <dcterms:modified xsi:type="dcterms:W3CDTF">2026-09-10T07:38:00Z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eyJoZGlkIjoiYmM1ZTkyMDU0OTBhZGQ5YTg0MGJmNmE0Y2FlYzk5MTciLCJ1c2VySWQiOiIxODkzMDI4MTIzIn0=</vt:lpwstr>
  </property>
  <property fmtid="{D5CDD505-2E9C-101B-9397-08002B2CF9AE}" pid="3" name="KSOProductBuildVer">
    <vt:lpwstr>2052-12.1.0.28043</vt:lpwstr>
  </property>
  <property fmtid="{D5CDD505-2E9C-101B-9397-08002B2CF9AE}" pid="4" name="ICV">
    <vt:lpwstr>37378403586745318DD0F025C163E183_12</vt:lpwstr>
  </property>
</Properties>
</file>