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theme/theme1.xml" ContentType="application/vnd.openxmlformats-officedocument.theme+xml"/>
  <Default Extension="png" ContentType="image/png"/>
</Types>
</file>

<file path=_rels/.rels><?xml version="1.0" encoding="UTF-8" standalone="yes" ?>
    <Relationships xmlns="http://schemas.openxmlformats.org/package/2006/relationships">
      <Relationship Id="rId1" Type="http://schemas.openxmlformats.org/officeDocument/2006/relationships/officeDocument" Target="word/document.xml"/>
      <Relationship Id="rId2" Type="http://schemas.openxmlformats.org/package/2006/relationships/metadata/core-properties" Target="docProps/core.xml"/>
    </Relationships>


</file>

<file path=word/document.xml><?xml version="1.0" encoding="utf-8"?>
<w:document xmlns:r="http://schemas.openxmlformats.org/officeDocument/2006/relationships" xmlns:w="http://schemas.openxmlformats.org/wordprocessingml/2006/main" xmlns:wp="http://schemas.openxmlformats.org/drawingml/2006/wordprocessingDrawing">
  <w:body>
    <w:p>
      <w:pPr>
        <w:jc w:val="right"/>
      </w:pPr>
      <w:r>
        <w:rPr>
          <w:noProof/>
        </w:rPr>
        <w:drawing>
          <wp:inline distT="0" distB="0" distL="0" distR="0">
            <wp:extent cx="1511405" cy="323441"/>
            <wp:docPr id="3" name="logo.png">
              <a:hlinkClick xmlns:a="http://schemas.openxmlformats.org/drawingml/2006/main" r:id="rId2"/>
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.png"/>
                    <pic:cNvPicPr/>
                  </pic:nvPicPr>
                  <pic:blipFill>
                    <a:blip r:embed="rId3" cstate="print"/>
                    <a:stretch>
                      <a:fillRect/>
                    </a:stretch>
                  </pic:blipFill>
                  <pic:spPr>
                    <a:xfrm>
                      <a:ext cx="1511405" cy="323441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6"/>
      <w:pgSz w:w="12240" w:h="15840"/>
      <w:pgMar w:bottom="480" w:footer="240"/>
    </w:sectPr>
    <w:p>
      <w:pPr>
        <w:pStyle w:val="Title">
          <w:name w:val="Title"/>
          <w:basedOn w:val="Normal"/>
        </w:pStyle>
      </w:pPr>
      <w:r>
        <w:t xml:space="preserve">2D-Polymeric-Insulator-Electric-Field-Analysis</w:t>
      </w:r>
    </w:p>
    <w:tbl>
      <w:tblPr>
        <w:tblStyle w:val="TableGrid"/>
        <w:tblW w:w="0" w:type="auto"/>
      </w:tblPr>
      <w:tblGrid>
        <w:gridCol w:w="1343"/>
        <w:gridCol w:w="2620"/>
      </w:tblGrid>
      <w:tr>
        <w:tc>
          <w:tcPr>
            <w:tcW w:w="0" w:type="auto"/>
          </w:tcPr>
          <w:p>
            <w:r>
              <w:t>Report date</w:t>
            </w:r>
          </w:p>
        </w:tc>
        <w:tc>
          <w:tcPr>
            <w:tcW w:w="0" w:type="auto"/>
          </w:tcPr>
          <w:p>
            <w:r>
              <w:t>Aug 23, 2026, 8:40:12 AM</w:t>
            </w:r>
          </w:p>
        </w:tc>
      </w:tr>
    </w:tbl>
    <w:p>
      <w:pPr>
        <w:pStyle w:val="TableSpacing"/>
      </w:pPr>
    </w:p>
    <w:p>
      <w:pPr>
        <w:pageBreakBefore/>
        <w:pStyle w:val="TOCHeading">
          <w:name w:val="TOC Heading"/>
          <w:basedOn w:val="Heading1"/>
        </w:pStyle>
      </w:pPr>
      <w:r>
        <w:t>Contents</w:t>
      </w:r>
    </w:p>
    <w:p>
      <w:pPr>
        <w:pStyle w:val="TOC1">
          <w:name w:val="toc 1"/>
          <w:basedOn w:val="Normal"/>
        </w:pStyle>
        <w:tabs>
          <w:tab w:val="left" w:pos="440"/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cs1501327" w:history="1">
        <w:r>
          <w:rPr>
            <w:rStyle w:val="Hyperlink"/>
            <w:noProof/>
          </w:rPr>
          <w:t>1.</w:t>
        </w:r>
        <w:r>
          <w:rPr>
            <w:noProof/>
          </w:rPr>
          <w:tab/>
        </w:r>
        <w:r>
          <w:rPr>
            <w:rStyle w:val="Hyperlink"/>
            <w:noProof/>
          </w:rPr>
          <w:t>Global 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cs1501327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3935968" w:history="1">
        <w:r>
          <w:rPr>
            <w:rStyle w:val="Hyperlink"/>
            <w:noProof/>
          </w:rPr>
          <w:t>1.1.</w:t>
        </w:r>
        <w:r>
          <w:rPr>
            <w:noProof/>
          </w:rPr>
          <w:tab/>
        </w:r>
        <w:r>
          <w:rPr>
            <w:rStyle w:val="Hyperlink"/>
            <w:noProof/>
          </w:rPr>
          <w:t>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cs3935968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8694534" w:history="1">
        <w:r>
          <w:rPr>
            <w:rStyle w:val="Hyperlink"/>
            <w:noProof/>
          </w:rPr>
          <w:t>1.2.</w:t>
        </w:r>
        <w:r>
          <w:rPr>
            <w:noProof/>
          </w:rPr>
          <w:tab/>
        </w:r>
        <w:r>
          <w:rPr>
            <w:rStyle w:val="Hyperlink"/>
            <w:noProof/>
          </w:rPr>
          <w:t>Shared Properties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cs8694534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1">
          <w:name w:val="toc 1"/>
          <w:basedOn w:val="Normal"/>
        </w:pStyle>
        <w:tabs>
          <w:tab w:val="left" w:pos="440"/>
          <w:tab w:val="right" w:leader="dot" w:pos="9062"/>
        </w:tabs>
        <w:rPr>
          <w:noProof/>
        </w:rPr>
      </w:pPr>
      <w:hyperlink w:anchor="cs9601771" w:history="1">
        <w:r>
          <w:rPr>
            <w:rStyle w:val="Hyperlink"/>
            <w:noProof/>
          </w:rPr>
          <w:t>2.</w:t>
        </w:r>
        <w:r>
          <w:rPr>
            <w:noProof/>
          </w:rPr>
          <w:tab/>
        </w:r>
        <w:r>
          <w:rPr>
            <w:rStyle w:val="Hyperlink"/>
            <w:noProof/>
          </w:rPr>
          <w:t>Component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cs9601771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8501820" w:history="1">
        <w:r>
          <w:rPr>
            <w:rStyle w:val="Hyperlink"/>
            <w:noProof/>
          </w:rPr>
          <w:t>2.1.</w:t>
        </w:r>
        <w:r>
          <w:rPr>
            <w:noProof/>
          </w:rPr>
          <w:tab/>
        </w:r>
        <w:r>
          <w:rPr>
            <w:rStyle w:val="Hyperlink"/>
            <w:noProof/>
          </w:rPr>
          <w:t>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cs8501820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4694973" w:history="1">
        <w:r>
          <w:rPr>
            <w:rStyle w:val="Hyperlink"/>
            <w:noProof/>
          </w:rPr>
          <w:t>2.2.</w:t>
        </w:r>
        <w:r>
          <w:rPr>
            <w:noProof/>
          </w:rPr>
          <w:tab/>
        </w:r>
        <w:r>
          <w:rPr>
            <w:rStyle w:val="Hyperlink"/>
            <w:noProof/>
          </w:rPr>
          <w:t>Geometry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cs4694973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1255733" w:history="1">
        <w:r>
          <w:rPr>
            <w:rStyle w:val="Hyperlink"/>
            <w:noProof/>
          </w:rPr>
          <w:t>2.3.</w:t>
        </w:r>
        <w:r>
          <w:rPr>
            <w:noProof/>
          </w:rPr>
          <w:tab/>
        </w:r>
        <w:r>
          <w:rPr>
            <w:rStyle w:val="Hyperlink"/>
            <w:noProof/>
          </w:rPr>
          <w:t>Materials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cs1255733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4308304" w:history="1">
        <w:r>
          <w:rPr>
            <w:rStyle w:val="Hyperlink"/>
            <w:noProof/>
          </w:rPr>
          <w:t>2.4.</w:t>
        </w:r>
        <w:r>
          <w:rPr>
            <w:noProof/>
          </w:rPr>
          <w:tab/>
        </w:r>
        <w:r>
          <w:rPr>
            <w:rStyle w:val="Hyperlink"/>
            <w:noProof/>
          </w:rPr>
          <w:t>Electrostatics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cs4308304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5133024" w:history="1">
        <w:r>
          <w:rPr>
            <w:rStyle w:val="Hyperlink"/>
            <w:noProof/>
          </w:rPr>
          <w:t>2.5.</w:t>
        </w:r>
        <w:r>
          <w:rPr>
            <w:noProof/>
          </w:rPr>
          <w:tab/>
        </w:r>
        <w:r>
          <w:rPr>
            <w:rStyle w:val="Hyperlink"/>
            <w:noProof/>
          </w:rPr>
          <w:t>Mesh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cs5133024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1">
          <w:name w:val="toc 1"/>
          <w:basedOn w:val="Normal"/>
        </w:pStyle>
        <w:tabs>
          <w:tab w:val="left" w:pos="440"/>
          <w:tab w:val="right" w:leader="dot" w:pos="9062"/>
        </w:tabs>
        <w:rPr>
          <w:noProof/>
        </w:rPr>
      </w:pPr>
      <w:hyperlink w:anchor="cs4625404" w:history="1">
        <w:r>
          <w:rPr>
            <w:rStyle w:val="Hyperlink"/>
            <w:noProof/>
          </w:rPr>
          <w:t>3.</w:t>
        </w:r>
        <w:r>
          <w:rPr>
            <w:noProof/>
          </w:rPr>
          <w:tab/>
        </w:r>
        <w:r>
          <w:rPr>
            <w:rStyle w:val="Hyperlink"/>
            <w:noProof/>
          </w:rPr>
          <w:t>Study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cs4625404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1808614" w:history="1">
        <w:r>
          <w:rPr>
            <w:rStyle w:val="Hyperlink"/>
            <w:noProof/>
          </w:rPr>
          <w:t>3.1.</w:t>
        </w:r>
        <w:r>
          <w:rPr>
            <w:noProof/>
          </w:rPr>
          <w:tab/>
        </w:r>
        <w:r>
          <w:rPr>
            <w:rStyle w:val="Hyperlink"/>
            <w:noProof/>
          </w:rPr>
          <w:t>Parametric Sweep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cs1808614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1846943" w:history="1">
        <w:r>
          <w:rPr>
            <w:rStyle w:val="Hyperlink"/>
            <w:noProof/>
          </w:rPr>
          <w:t>3.2.</w:t>
        </w:r>
        <w:r>
          <w:rPr>
            <w:noProof/>
          </w:rPr>
          <w:tab/>
        </w:r>
        <w:r>
          <w:rPr>
            <w:rStyle w:val="Hyperlink"/>
            <w:noProof/>
          </w:rPr>
          <w:t>Stationary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cs1846943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9543256" w:history="1">
        <w:r>
          <w:rPr>
            <w:rStyle w:val="Hyperlink"/>
            <w:noProof/>
          </w:rPr>
          <w:t>3.3.</w:t>
        </w:r>
        <w:r>
          <w:rPr>
            <w:noProof/>
          </w:rPr>
          <w:tab/>
        </w:r>
        <w:r>
          <w:rPr>
            <w:rStyle w:val="Hyperlink"/>
            <w:noProof/>
          </w:rPr>
          <w:t>Solver Configurations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cs9543256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1">
          <w:name w:val="toc 1"/>
          <w:basedOn w:val="Normal"/>
        </w:pStyle>
        <w:tabs>
          <w:tab w:val="left" w:pos="440"/>
          <w:tab w:val="right" w:leader="dot" w:pos="9062"/>
        </w:tabs>
        <w:rPr>
          <w:noProof/>
        </w:rPr>
      </w:pPr>
      <w:hyperlink w:anchor="cs5831216" w:history="1">
        <w:r>
          <w:rPr>
            <w:rStyle w:val="Hyperlink"/>
            <w:noProof/>
          </w:rPr>
          <w:t>4.</w:t>
        </w:r>
        <w:r>
          <w:rPr>
            <w:noProof/>
          </w:rPr>
          <w:tab/>
        </w:r>
        <w:r>
          <w:rPr>
            <w:rStyle w:val="Hyperlink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cs5831216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3878560" w:history="1">
        <w:r>
          <w:rPr>
            <w:rStyle w:val="Hyperlink"/>
            <w:noProof/>
          </w:rPr>
          <w:t>4.1.</w:t>
        </w:r>
        <w:r>
          <w:rPr>
            <w:noProof/>
          </w:rPr>
          <w:tab/>
        </w:r>
        <w:r>
          <w:rPr>
            <w:rStyle w:val="Hyperlink"/>
            <w:noProof/>
          </w:rPr>
          <w:t>Datasets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cs3878560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6271223" w:history="1">
        <w:r>
          <w:rPr>
            <w:rStyle w:val="Hyperlink"/>
            <w:noProof/>
          </w:rPr>
          <w:t>4.2.</w:t>
        </w:r>
        <w:r>
          <w:rPr>
            <w:noProof/>
          </w:rPr>
          <w:tab/>
        </w:r>
        <w:r>
          <w:rPr>
            <w:rStyle w:val="Hyperlink"/>
            <w:noProof/>
          </w:rPr>
          <w:t>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cs6271223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1254712" w:history="1">
        <w:r>
          <w:rPr>
            <w:rStyle w:val="Hyperlink"/>
            <w:noProof/>
          </w:rPr>
          <w:t>4.3.</w:t>
        </w:r>
        <w:r>
          <w:rPr>
            <w:noProof/>
          </w:rPr>
          <w:tab/>
        </w:r>
        <w:r>
          <w:rPr>
            <w:rStyle w:val="Hyperlink"/>
            <w:noProof/>
          </w:rPr>
          <w:t>Plot Groups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cs1254712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r>
        <w:fldChar w:fldCharType="end"/>
      </w:r>
    </w:p>
    <w:p>
      <w:pPr>
        <w:pageBreakBefore/>
        <w:pStyle w:val="Heading1">
          <w:name w:val="heading 1"/>
          <w:basedOn w:val="Normal"/>
        </w:pStyle>
        <w:numPr>
          <w:ilvl w:val="0"/>
          <w:numId w:val="1"/>
        </w:numPr>
      </w:pPr>
      <w:bookmarkStart w:id="0" w:name="cs1501327"/>
      <w:r>
        <w:t xml:space="preserve">Global Definitions</w:t>
      </w:r>
      <w:bookmarkEnd w:id="0"/>
    </w:p>
    <w:tbl>
      <w:tblPr>
        <w:tblStyle w:val="TableGrid"/>
        <w:tblW w:w="0" w:type="auto"/>
      </w:tblPr>
      <w:tblGrid>
        <w:gridCol w:w="813"/>
        <w:gridCol w:w="2620"/>
      </w:tblGrid>
      <w:tr>
        <w:tc>
          <w:tcPr>
            <w:tcW w:w="0" w:type="auto"/>
          </w:tcPr>
          <w:p>
            <w:r>
              <w:t>Date</w:t>
            </w:r>
          </w:p>
        </w:tc>
        <w:tc>
          <w:tcPr>
            <w:tcW w:w="0" w:type="auto"/>
          </w:tcPr>
          <w:p>
            <w:r>
              <w:t>Jun 29, 2026, 6:28:09 AM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Global settings</w:t>
      </w:r>
    </w:p>
    <w:tbl>
      <w:tblPr>
        <w:tblStyle w:val="TableGrid"/>
        <w:tblW w:w="0" w:type="auto"/>
        <w:tblCaption w:val="Global settings"/>
      </w:tblPr>
      <w:tblGrid>
        <w:gridCol w:w="949"/>
        <w:gridCol w:w="6551"/>
      </w:tblGrid>
      <w:tr>
        <w:tc>
          <w:tcPr>
            <w:tcW w:w="0" w:type="auto"/>
          </w:tcPr>
          <w:p>
            <w:r>
              <w:t>Name</w:t>
            </w:r>
          </w:p>
        </w:tc>
        <w:tc>
          <w:tcPr>
            <w:tcW w:w="0" w:type="auto"/>
          </w:tcPr>
          <w:p>
            <w:r>
              <w:t>2D-Polymeric-Insulator-Electric-Field-Analysis.mph</w:t>
            </w:r>
          </w:p>
        </w:tc>
      </w:tr>
      <w:tr>
        <w:tc>
          <w:tcPr>
            <w:tcW w:w="0" w:type="auto"/>
          </w:tcPr>
          <w:p>
            <w:r>
              <w:t>Path</w:t>
            </w:r>
          </w:p>
        </w:tc>
        <w:tc>
          <w:tcPr>
            <w:tcW w:w="0" w:type="auto"/>
          </w:tcPr>
          <w:p>
            <w:r>
              <w:t>D:\COMSOL\2D-Polymeric-Insulator-Electric-Field-Analysis.mph</w:t>
            </w:r>
          </w:p>
        </w:tc>
      </w:tr>
      <w:tr>
        <w:tc>
          <w:tcPr>
            <w:tcW w:w="0" w:type="auto"/>
          </w:tcPr>
          <w:p>
            <w:r>
              <w:t>Version</w:t>
            </w:r>
          </w:p>
        </w:tc>
        <w:tc>
          <w:tcPr>
            <w:tcW w:w="0" w:type="auto"/>
          </w:tcPr>
          <w:p>
            <w:r>
              <w:t>COMSOL Multiphysics 6.3 (Build: 290)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Used products</w:t>
      </w:r>
    </w:p>
    <w:tbl>
      <w:tblPr>
        <w:tblStyle w:val="TableGrid"/>
        <w:tblW w:w="0" w:type="auto"/>
        <w:tblCaption w:val="Used products"/>
      </w:tblPr>
      <w:tblGrid>
        <w:gridCol w:w="7500"/>
      </w:tblGrid>
      <w:tr>
        <w:tc>
          <w:tcPr>
            <w:tcW w:w="0" w:type="auto"/>
          </w:tcPr>
          <w:p>
            <w:r>
              <w:t>COMSOL Multiphysics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Computer information</w:t>
      </w:r>
    </w:p>
    <w:tbl>
      <w:tblPr>
        <w:tblStyle w:val="TableGrid"/>
        <w:tblLayout w:type="fixed"/>
        <w:tblW w:w="5000" w:type="pct"/>
        <w:tblCaption w:val="Computer information"/>
      </w:tblPr>
      <w:tblGrid>
        <w:gridCol w:w="1717"/>
        <w:gridCol w:w="5783"/>
      </w:tblGrid>
      <w:tr>
        <w:tc>
          <w:tcPr>
            <w:tcW w:w="1145" w:type="pct"/>
          </w:tcPr>
          <w:p>
            <w:r>
              <w:t>CPU</w:t>
            </w:r>
          </w:p>
        </w:tc>
        <w:tc>
          <w:tcPr>
            <w:tcW w:w="3855" w:type="pct"/>
          </w:tcPr>
          <w:p>
            <w:r>
              <w:t>Intel64 Family 6 Model 186 Stepping 2, 6 cores, 15.66 GB RAM</w:t>
            </w:r>
          </w:p>
        </w:tc>
      </w:tr>
      <w:tr>
        <w:tc>
          <w:tcPr>
            <w:tcW w:w="1145" w:type="pct"/>
          </w:tcPr>
          <w:p>
            <w:r>
              <w:t>Operating system</w:t>
            </w:r>
          </w:p>
        </w:tc>
        <w:tc>
          <w:tcPr>
            <w:tcW w:w="3855" w:type="pct"/>
          </w:tcPr>
          <w:p>
            <w:r>
              <w:t>Windows 11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1" w:name="cs3935968"/>
      <w:r>
        <w:t xml:space="preserve">Parameters</w:t>
      </w:r>
      <w:bookmarkEnd w:id="1"/>
    </w:p>
    <w:p>
      <w:pPr>
        <w:pStyle w:val="TableCaption">
          <w:name w:val="Table Caption"/>
          <w:basedOn w:val="Caption"/>
        </w:pStyle>
      </w:pPr>
      <w:r>
        <w:t>Parameters 1</w:t>
      </w:r>
    </w:p>
    <w:tbl>
      <w:tblPr>
        <w:tblStyle w:val="TableGrid"/>
        <w:tblW w:w="0" w:type="auto"/>
        <w:tblCaption w:val="Parameters 1"/>
      </w:tblPr>
      <w:tblGrid>
        <w:gridCol w:w="813"/>
        <w:gridCol w:w="1158"/>
        <w:gridCol w:w="1071"/>
        <w:gridCol w:w="4457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L0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3350.7[mm]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3.3507 m</w:t>
            </w:r>
          </w:p>
        </w:tc>
        <w:tc>
          <w:tcPr>
            <w:tcW w:w="0" w:type="auto"/>
          </w:tcPr>
          <w:p>
            <w:r>
              <w:t>total length of insulator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L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3400[mm]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3.4 m</w:t>
            </w:r>
          </w:p>
        </w:tc>
        <w:tc>
          <w:tcPr>
            <w:tcW w:w="0" w:type="auto"/>
          </w:tcPr>
          <w:p>
            <w:r>
              <w:t/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2" w:name="cs8694534"/>
      <w:r>
        <w:t xml:space="preserve">Shared Properties</w:t>
      </w:r>
      <w:bookmarkEnd w:id="2"/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3" w:name="cs2793393"/>
      <w:r>
        <w:t xml:space="preserve">Default Model Inputs</w:t>
      </w:r>
      <w:bookmarkEnd w:id="3"/>
    </w:p>
    <w:tbl>
      <w:tblPr>
        <w:tblStyle w:val="TableGrid"/>
        <w:tblW w:w="0" w:type="auto"/>
      </w:tblPr>
      <w:tblGrid>
        <w:gridCol w:w="813"/>
        <w:gridCol w:w="891"/>
      </w:tblGrid>
      <w:tr>
        <w:tc>
          <w:tcPr>
            <w:tcW w:w="0" w:type="auto"/>
          </w:tcPr>
          <w:p>
            <w:r>
              <w:t>Tag</w:t>
            </w:r>
          </w:p>
        </w:tc>
        <w:tc>
          <w:tcPr>
            <w:tcW w:w="0" w:type="auto"/>
          </w:tcPr>
          <w:p>
            <w:r>
              <w:t>cminpt</w:t>
            </w:r>
          </w:p>
        </w:tc>
      </w:tr>
    </w:tbl>
    <w:p>
      <w:pPr>
        <w:pStyle w:val="TableSpacing"/>
      </w:pPr>
    </w:p>
    <w:p>
      <w:pPr>
        <w:pageBreakBefore/>
        <w:pStyle w:val="Heading1">
          <w:name w:val="heading 1"/>
          <w:basedOn w:val="Normal"/>
        </w:pStyle>
        <w:numPr>
          <w:ilvl w:val="0"/>
          <w:numId w:val="1"/>
        </w:numPr>
      </w:pPr>
      <w:bookmarkStart w:id="4" w:name="cs9601771"/>
      <w:r>
        <w:t xml:space="preserve">Component 1</w:t>
      </w:r>
      <w:bookmarkEnd w:id="4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235"/>
        <w:gridCol w:w="2698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Unit system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Same as global system (SI)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5" w:name="cs8501820"/>
      <w:r>
        <w:t xml:space="preserve">Definitions</w:t>
      </w:r>
      <w:bookmarkEnd w:id="5"/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6" w:name="cs7266585"/>
      <w:r>
        <w:t xml:space="preserve">Coordinate Systems</w:t>
      </w:r>
      <w:bookmarkEnd w:id="6"/>
    </w:p>
    <w:p>
      <w:pPr>
        <w:pStyle w:val="Heading4">
          <w:name w:val="heading 4"/>
          <w:basedOn w:val="Normal"/>
        </w:pStyle>
      </w:pPr>
      <w:bookmarkStart w:id="7" w:name="cs9576233"/>
      <w:r>
        <w:t xml:space="preserve">Boundary System 1</w:t>
      </w:r>
      <w:bookmarkEnd w:id="7"/>
    </w:p>
    <w:tbl>
      <w:tblPr>
        <w:tblStyle w:val="TableGrid"/>
        <w:tblW w:w="0" w:type="auto"/>
      </w:tblPr>
      <w:tblGrid>
        <w:gridCol w:w="2243"/>
        <w:gridCol w:w="1647"/>
      </w:tblGrid>
      <w:tr>
        <w:tc>
          <w:tcPr>
            <w:tcW w:w="0" w:type="auto"/>
          </w:tcPr>
          <w:p>
            <w:r>
              <w:t>Coordinate system type</w:t>
            </w:r>
          </w:p>
        </w:tc>
        <w:tc>
          <w:tcPr>
            <w:tcW w:w="0" w:type="auto"/>
          </w:tcPr>
          <w:p>
            <w:r>
              <w:t>Boundary system</w:t>
            </w:r>
          </w:p>
        </w:tc>
      </w:tr>
      <w:tr>
        <w:tc>
          <w:tcPr>
            <w:tcW w:w="0" w:type="auto"/>
          </w:tcPr>
          <w:p>
            <w:r>
              <w:t>Tag</w:t>
            </w:r>
          </w:p>
        </w:tc>
        <w:tc>
          <w:tcPr>
            <w:tcW w:w="0" w:type="auto"/>
          </w:tcPr>
          <w:p>
            <w:r>
              <w:t>sys1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Coordinate names</w:t>
      </w:r>
    </w:p>
    <w:tbl>
      <w:tblPr>
        <w:tblStyle w:val="TableGrid"/>
        <w:tblW w:w="0" w:type="auto"/>
        <w:tblCaption w:val="Coordinate names"/>
      </w:tblPr>
      <w:tblGrid>
        <w:gridCol w:w="843"/>
        <w:gridCol w:w="891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First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Second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Third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t1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to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8" w:name="cs4694973"/>
      <w:r>
        <w:t xml:space="preserve">Geometry 1</w:t>
      </w:r>
      <w:bookmarkEnd w:id="8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7" name="geom_geom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eom_geom1_view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Geometry 1</w:t>
      </w:r>
    </w:p>
    <w:p>
      <w:pPr>
        <w:pStyle w:val="TableCaption">
          <w:name w:val="Table Caption"/>
          <w:basedOn w:val="Caption"/>
        </w:pStyle>
      </w:pPr>
      <w:r>
        <w:t>Units</w:t>
      </w:r>
    </w:p>
    <w:tbl>
      <w:tblPr>
        <w:tblStyle w:val="TableGrid"/>
        <w:tblW w:w="0" w:type="auto"/>
        <w:tblCaption w:val="Units"/>
      </w:tblPr>
      <w:tblGrid>
        <w:gridCol w:w="1401"/>
        <w:gridCol w:w="813"/>
      </w:tblGrid>
      <w:tr>
        <w:tc>
          <w:tcPr>
            <w:tcW w:w="0" w:type="auto"/>
          </w:tcPr>
          <w:p>
            <w:r>
              <w:t>Length unit</w:t>
            </w:r>
          </w:p>
        </w:tc>
        <w:tc>
          <w:tcPr>
            <w:tcW w:w="0" w:type="auto"/>
          </w:tcPr>
          <w:p>
            <w:r>
              <w:t>mm</w:t>
            </w:r>
          </w:p>
        </w:tc>
      </w:tr>
      <w:tr>
        <w:tc>
          <w:tcPr>
            <w:tcW w:w="0" w:type="auto"/>
          </w:tcPr>
          <w:p>
            <w:r>
              <w:t>Angular unit</w:t>
            </w:r>
          </w:p>
        </w:tc>
        <w:tc>
          <w:tcPr>
            <w:tcW w:w="0" w:type="auto"/>
          </w:tcPr>
          <w:p>
            <w:r>
              <w:t>deg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Geometry statistics</w:t>
      </w:r>
    </w:p>
    <w:tbl>
      <w:tblPr>
        <w:tblStyle w:val="TableGrid"/>
        <w:tblW w:w="0" w:type="auto"/>
        <w:tblCaption w:val="Geometry statistics"/>
      </w:tblPr>
      <w:tblGrid>
        <w:gridCol w:w="2048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Space dimension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</w:t>
            </w:r>
          </w:p>
        </w:tc>
      </w:tr>
      <w:tr>
        <w:tc>
          <w:tcPr>
            <w:tcW w:w="0" w:type="auto"/>
          </w:tcPr>
          <w:p>
            <w:r>
              <w:t>Number of domains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208</w:t>
            </w:r>
          </w:p>
        </w:tc>
      </w:tr>
      <w:tr>
        <w:tc>
          <w:tcPr>
            <w:tcW w:w="0" w:type="auto"/>
          </w:tcPr>
          <w:p>
            <w:r>
              <w:t>Number of boundaries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2650</w:t>
            </w:r>
          </w:p>
        </w:tc>
      </w:tr>
      <w:tr>
        <w:tc>
          <w:tcPr>
            <w:tcW w:w="0" w:type="auto"/>
          </w:tcPr>
          <w:p>
            <w:r>
              <w:t>Number of vertices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2450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9" w:name="cs7705338"/>
      <w:r>
        <w:t xml:space="preserve">Import 1 (imp1)</w:t>
      </w:r>
      <w:bookmarkEnd w:id="9"/>
    </w:p>
    <w:p>
      <w:pPr>
        <w:pStyle w:val="TableCaption">
          <w:name w:val="Table Caption"/>
          <w:basedOn w:val="Caption"/>
        </w:pStyle>
      </w:pPr>
      <w:r>
        <w:t>Source</w:t>
      </w:r>
    </w:p>
    <w:tbl>
      <w:tblPr>
        <w:tblStyle w:val="TableGrid"/>
        <w:tblW w:w="0" w:type="auto"/>
        <w:tblCaption w:val="Source"/>
      </w:tblPr>
      <w:tblGrid>
        <w:gridCol w:w="1235"/>
        <w:gridCol w:w="6265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Source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DXF file</w:t>
            </w:r>
          </w:p>
        </w:tc>
      </w:tr>
      <w:tr>
        <w:tc>
          <w:tcPr>
            <w:tcW w:w="0" w:type="auto"/>
          </w:tcPr>
          <w:p>
            <w:r>
              <w:t>Filename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C:\Users\MULUK\Downloads\CLRI - C - 120 - BS - 0001.dxf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Information</w:t>
      </w:r>
    </w:p>
    <w:tbl>
      <w:tblPr>
        <w:tblStyle w:val="TableGrid"/>
        <w:tblLayout w:type="fixed"/>
        <w:tblW w:w="5000" w:type="pct"/>
        <w:tblCaption w:val="Information"/>
      </w:tblPr>
      <w:tblGrid>
        <w:gridCol w:w="1416"/>
        <w:gridCol w:w="6084"/>
      </w:tblGrid>
      <w:tr>
        <w:trPr>
          <w:cantSplit/>
          <w:tblHeader/>
        </w:trPr>
        <w:tc>
          <w:tcPr>
            <w:tcW w:w="944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4056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944" w:type="pct"/>
          </w:tcPr>
          <w:p>
            <w:r>
              <w:t>Build message</w:t>
            </w:r>
          </w:p>
        </w:tc>
        <w:tc>
          <w:tcPr>
            <w:tcW w:w="4056" w:type="pct"/>
          </w:tcPr>
          <w:p>
            <w:r>
              <w:rPr>
                <w:noProof/>
              </w:rPr>
              <w:t>Imported 1 curve object and 1 mixed object from C:\Users\MULUK\Downloads\CLRI - C - 120 - BS - 0001.dxf.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0" w:name="cs4663205"/>
      <w:r>
        <w:t xml:space="preserve">Move 1 (mov1)</w:t>
      </w:r>
      <w:bookmarkEnd w:id="10"/>
    </w:p>
    <w:p>
      <w:pPr>
        <w:pStyle w:val="TableCaption">
          <w:name w:val="Table Caption"/>
          <w:basedOn w:val="Caption"/>
        </w:pStyle>
      </w:pPr>
      <w:r>
        <w:t>Displacement</w:t>
      </w:r>
    </w:p>
    <w:tbl>
      <w:tblPr>
        <w:tblStyle w:val="TableGrid"/>
        <w:tblW w:w="0" w:type="auto"/>
        <w:tblCaption w:val="Displacement"/>
      </w:tblPr>
      <w:tblGrid>
        <w:gridCol w:w="1235"/>
        <w:gridCol w:w="1946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Specify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Displacement vector</w:t>
            </w:r>
          </w:p>
        </w:tc>
      </w:tr>
      <w:tr>
        <w:tc>
          <w:tcPr>
            <w:tcW w:w="0" w:type="auto"/>
          </w:tcPr>
          <w:p>
            <w:r>
              <w:t>x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13900</w:t>
            </w:r>
          </w:p>
        </w:tc>
      </w:tr>
      <w:tr>
        <w:tc>
          <w:tcPr>
            <w:tcW w:w="0" w:type="auto"/>
          </w:tcPr>
          <w:p>
            <w:r>
              <w:t>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-30500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1" w:name="cs2609415"/>
      <w:r>
        <w:t xml:space="preserve">Rectangle 1 (r1)</w:t>
      </w:r>
      <w:bookmarkEnd w:id="11"/>
    </w:p>
    <w:p>
      <w:pPr>
        <w:pStyle w:val="TableCaption">
          <w:name w:val="Table Caption"/>
          <w:basedOn w:val="Caption"/>
        </w:pStyle>
      </w:pPr>
      <w:r>
        <w:t>Size and shape</w:t>
      </w:r>
    </w:p>
    <w:tbl>
      <w:tblPr>
        <w:tblStyle w:val="TableGrid"/>
        <w:tblW w:w="0" w:type="auto"/>
        <w:tblCaption w:val="Size and shape"/>
      </w:tblPr>
      <w:tblGrid>
        <w:gridCol w:w="1235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Width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5000</w:t>
            </w:r>
          </w:p>
        </w:tc>
      </w:tr>
      <w:tr>
        <w:tc>
          <w:tcPr>
            <w:tcW w:w="0" w:type="auto"/>
          </w:tcPr>
          <w:p>
            <w:r>
              <w:t>Height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1600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Position</w:t>
      </w:r>
    </w:p>
    <w:tbl>
      <w:tblPr>
        <w:tblStyle w:val="TableGrid"/>
        <w:tblW w:w="0" w:type="auto"/>
        <w:tblCaption w:val="Position"/>
      </w:tblPr>
      <w:tblGrid>
        <w:gridCol w:w="1235"/>
        <w:gridCol w:w="1162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Base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Center</w:t>
            </w:r>
          </w:p>
        </w:tc>
      </w:tr>
      <w:tr>
        <w:tc>
          <w:tcPr>
            <w:tcW w:w="0" w:type="auto"/>
          </w:tcPr>
          <w:p>
            <w:r>
              <w:t>Position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{1600, 0}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2" w:name="cs8156597"/>
      <w:r>
        <w:t xml:space="preserve">Form Union (fin)</w:t>
      </w:r>
      <w:bookmarkEnd w:id="12"/>
    </w:p>
    <w:p>
      <w:pPr>
        <w:pStyle w:val="TableCaption">
          <w:name w:val="Table Caption"/>
          <w:basedOn w:val="Caption"/>
        </w:pStyle>
      </w:pPr>
      <w:r>
        <w:t>Information</w:t>
      </w:r>
    </w:p>
    <w:tbl>
      <w:tblPr>
        <w:tblStyle w:val="TableGrid"/>
        <w:tblLayout w:type="fixed"/>
        <w:tblW w:w="5000" w:type="pct"/>
        <w:tblCaption w:val="Information"/>
      </w:tblPr>
      <w:tblGrid>
        <w:gridCol w:w="1416"/>
        <w:gridCol w:w="6084"/>
      </w:tblGrid>
      <w:tr>
        <w:trPr>
          <w:cantSplit/>
          <w:tblHeader/>
        </w:trPr>
        <w:tc>
          <w:tcPr>
            <w:tcW w:w="944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4056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944" w:type="pct"/>
          </w:tcPr>
          <w:p>
            <w:r>
              <w:t>Build message</w:t>
            </w:r>
          </w:p>
        </w:tc>
        <w:tc>
          <w:tcPr>
            <w:tcW w:w="4056" w:type="pct"/>
          </w:tcPr>
          <w:p>
            <w:r>
              <w:rPr>
                <w:noProof/>
              </w:rPr>
              <w:t>Formed union of 1 solid object, 1 curve object, and 1 mixed object.
Union has 208 domains, 2650 boundaries, and 2450 vertices.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13" w:name="cs1255733"/>
      <w:r>
        <w:t xml:space="preserve">Materials</w:t>
      </w:r>
      <w:bookmarkEnd w:id="13"/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4" w:name="cs7292920"/>
      <w:r>
        <w:t xml:space="preserve">Air</w:t>
      </w:r>
      <w:bookmarkEnd w:id="14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8" name="mat_mat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at_mat1_view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Air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Domain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2: All domains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Basic</w:t>
      </w:r>
    </w:p>
    <w:tbl>
      <w:tblPr>
        <w:tblStyle w:val="TableGrid"/>
        <w:tblW w:w="0" w:type="auto"/>
        <w:tblCaption w:val="Basic"/>
      </w:tblPr>
      <w:tblGrid>
        <w:gridCol w:w="4847"/>
        <w:gridCol w:w="1581"/>
        <w:gridCol w:w="1071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Coefficient of thermal expansion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alpha_p(pA, T)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1/K</w:t>
            </w:r>
          </w:p>
        </w:tc>
      </w:tr>
      <w:tr>
        <w:tc>
          <w:tcPr>
            <w:tcW w:w="0" w:type="auto"/>
          </w:tcPr>
          <w:p>
            <w:r>
              <w:t>Mean molar mass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0.02897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kg/mol</w:t>
            </w:r>
          </w:p>
        </w:tc>
      </w:tr>
      <w:tr>
        <w:tc>
          <w:tcPr>
            <w:tcW w:w="0" w:type="auto"/>
          </w:tcPr>
          <w:p>
            <w:r>
              <w:t>Bulk viscosity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muB(T)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Pa·s</w:t>
            </w:r>
          </w:p>
        </w:tc>
      </w:tr>
      <w:tr>
        <w:tc>
          <w:tcPr>
            <w:tcW w:w="0" w:type="auto"/>
          </w:tcPr>
          <w:p>
            <w:r>
              <w:t>Relative permeability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</w:tr>
      <w:tr>
        <w:tc>
          <w:tcPr>
            <w:tcW w:w="0" w:type="auto"/>
          </w:tcPr>
          <w:p>
            <w:r>
              <w:t>Relative permittivity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</w:tr>
      <w:tr>
        <w:tc>
          <w:tcPr>
            <w:tcW w:w="0" w:type="auto"/>
          </w:tcPr>
          <w:p>
            <w:r>
              <w:t>Dynamic viscosity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eta(T)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Pa·s</w:t>
            </w:r>
          </w:p>
        </w:tc>
      </w:tr>
      <w:tr>
        <w:tc>
          <w:tcPr>
            <w:tcW w:w="0" w:type="auto"/>
          </w:tcPr>
          <w:p>
            <w:r>
              <w:t>Ratio of specific heats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1.4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</w:tr>
      <w:tr>
        <w:tc>
          <w:tcPr>
            <w:tcW w:w="0" w:type="auto"/>
          </w:tcPr>
          <w:p>
            <w:r>
              <w:t>Electric conductivity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S/m</w:t>
            </w:r>
          </w:p>
        </w:tc>
      </w:tr>
      <w:tr>
        <w:tc>
          <w:tcPr>
            <w:tcW w:w="0" w:type="auto"/>
          </w:tcPr>
          <w:p>
            <w:r>
              <w:t>Heat capacity at constant pressure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Cp(T)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J/(kg·K)</w:t>
            </w:r>
          </w:p>
        </w:tc>
      </w:tr>
      <w:tr>
        <w:tc>
          <w:tcPr>
            <w:tcW w:w="0" w:type="auto"/>
          </w:tcPr>
          <w:p>
            <w:r>
              <w:t>Density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rho(pA, T)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kg/m³</w:t>
            </w:r>
          </w:p>
        </w:tc>
      </w:tr>
      <w:tr>
        <w:tc>
          <w:tcPr>
            <w:tcW w:w="0" w:type="auto"/>
          </w:tcPr>
          <w:p>
            <w:r>
              <w:t>Thermal conductivity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k(T)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W/(m·K)</w:t>
            </w:r>
          </w:p>
        </w:tc>
      </w:tr>
      <w:tr>
        <w:tc>
          <w:tcPr>
            <w:tcW w:w="0" w:type="auto"/>
          </w:tcPr>
          <w:p>
            <w:r>
              <w:t>Speed of sound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cs(T)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m/s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Refractive index</w:t>
      </w:r>
    </w:p>
    <w:tbl>
      <w:tblPr>
        <w:tblStyle w:val="TableGrid"/>
        <w:tblW w:w="0" w:type="auto"/>
        <w:tblCaption w:val="Refractive index"/>
      </w:tblPr>
      <w:tblGrid>
        <w:gridCol w:w="3133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Refractive index, real part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</w:tr>
      <w:tr>
        <w:tc>
          <w:tcPr>
            <w:tcW w:w="0" w:type="auto"/>
          </w:tcPr>
          <w:p>
            <w:r>
              <w:t>Refractive index, imaginary part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Nonlinear model</w:t>
      </w:r>
    </w:p>
    <w:tbl>
      <w:tblPr>
        <w:tblStyle w:val="TableGrid"/>
        <w:tblW w:w="0" w:type="auto"/>
        <w:tblCaption w:val="Nonlinear model"/>
      </w:tblPr>
      <w:tblGrid>
        <w:gridCol w:w="2488"/>
        <w:gridCol w:w="1446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Parameter of nonlinearity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def.gamma - 1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Ideal gas</w:t>
      </w:r>
    </w:p>
    <w:tbl>
      <w:tblPr>
        <w:tblStyle w:val="TableGrid"/>
        <w:tblW w:w="0" w:type="auto"/>
        <w:tblCaption w:val="Ideal gas"/>
      </w:tblPr>
      <w:tblGrid>
        <w:gridCol w:w="5234"/>
        <w:gridCol w:w="1195"/>
        <w:gridCol w:w="1071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Specific gas constant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R_const/Mn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J/(kg·K)</w:t>
            </w:r>
          </w:p>
        </w:tc>
      </w:tr>
      <w:tr>
        <w:tc>
          <w:tcPr>
            <w:tcW w:w="0" w:type="auto"/>
          </w:tcPr>
          <w:p>
            <w:r>
              <w:t>Heat capacity at constant pressure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Cp(T)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J/(kg·K)</w:t>
            </w:r>
          </w:p>
        </w:tc>
      </w:tr>
      <w:tr>
        <w:tc>
          <w:tcPr>
            <w:tcW w:w="0" w:type="auto"/>
          </w:tcPr>
          <w:p>
            <w:r>
              <w:t>Ratio of specific heats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1.4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</w:tr>
      <w:tr>
        <w:tc>
          <w:tcPr>
            <w:tcW w:w="0" w:type="auto"/>
          </w:tcPr>
          <w:p>
            <w:r>
              <w:t>Mean molar mass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0.02897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kg/mol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5" w:name="cs3932529"/>
      <w:r>
        <w:t xml:space="preserve">FR4 (Circuit Board)</w:t>
      </w:r>
      <w:bookmarkEnd w:id="15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9" name="mat_mat2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at_mat2_view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FR4 (Circuit Board)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Domain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2: Domains 111–112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Basic</w:t>
      </w:r>
    </w:p>
    <w:tbl>
      <w:tblPr>
        <w:tblStyle w:val="TableGrid"/>
        <w:tblW w:w="0" w:type="auto"/>
        <w:tblCaption w:val="Basic"/>
      </w:tblPr>
      <w:tblGrid>
        <w:gridCol w:w="5452"/>
        <w:gridCol w:w="934"/>
        <w:gridCol w:w="111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Relative permeability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</w:tr>
      <w:tr>
        <w:tc>
          <w:tcPr>
            <w:tcW w:w="0" w:type="auto"/>
          </w:tcPr>
          <w:p>
            <w:r>
              <w:t>Electric conductivity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0.004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S/m</w:t>
            </w:r>
          </w:p>
        </w:tc>
      </w:tr>
      <w:tr>
        <w:tc>
          <w:tcPr>
            <w:tcW w:w="0" w:type="auto"/>
          </w:tcPr>
          <w:p>
            <w:r>
              <w:t>Relative permittivity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4.5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</w:tr>
      <w:tr>
        <w:tc>
          <w:tcPr>
            <w:tcW w:w="0" w:type="auto"/>
          </w:tcPr>
          <w:p>
            <w:r>
              <w:t>Coefficient of thermal expansion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1.8E-5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1/K</w:t>
            </w:r>
          </w:p>
        </w:tc>
      </w:tr>
      <w:tr>
        <w:tc>
          <w:tcPr>
            <w:tcW w:w="0" w:type="auto"/>
          </w:tcPr>
          <w:p>
            <w:r>
              <w:t>Heat capacity at constant pressure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1369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J/(kg·K)</w:t>
            </w:r>
          </w:p>
        </w:tc>
      </w:tr>
      <w:tr>
        <w:tc>
          <w:tcPr>
            <w:tcW w:w="0" w:type="auto"/>
          </w:tcPr>
          <w:p>
            <w:r>
              <w:t>Density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1900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kg/m³</w:t>
            </w:r>
          </w:p>
        </w:tc>
      </w:tr>
      <w:tr>
        <w:tc>
          <w:tcPr>
            <w:tcW w:w="0" w:type="auto"/>
          </w:tcPr>
          <w:p>
            <w:r>
              <w:t>Thermal conductivity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0.3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W/(m·K)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Young's modulus and Poisson's ratio</w:t>
      </w:r>
    </w:p>
    <w:tbl>
      <w:tblPr>
        <w:tblStyle w:val="TableGrid"/>
        <w:tblW w:w="0" w:type="auto"/>
        <w:tblCaption w:val="Young's modulus and Poisson's ratio"/>
      </w:tblPr>
      <w:tblGrid>
        <w:gridCol w:w="1596"/>
        <w:gridCol w:w="891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Young's modulus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2.2E10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Pa</w:t>
            </w:r>
          </w:p>
        </w:tc>
      </w:tr>
      <w:tr>
        <w:tc>
          <w:tcPr>
            <w:tcW w:w="0" w:type="auto"/>
          </w:tcPr>
          <w:p>
            <w:r>
              <w:t>Poisson's ratio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0.15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6" w:name="cs4414921"/>
      <w:r>
        <w:t xml:space="preserve">Silicon</w:t>
      </w:r>
      <w:bookmarkEnd w:id="16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0" name="mat_mat3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at_mat3_view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Silicon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Domain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2: Domains 110, 113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Basic</w:t>
      </w:r>
    </w:p>
    <w:tbl>
      <w:tblPr>
        <w:tblStyle w:val="TableGrid"/>
        <w:tblW w:w="0" w:type="auto"/>
        <w:tblCaption w:val="Basic"/>
      </w:tblPr>
      <w:tblGrid>
        <w:gridCol w:w="5452"/>
        <w:gridCol w:w="934"/>
        <w:gridCol w:w="111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Relative permeability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</w:tr>
      <w:tr>
        <w:tc>
          <w:tcPr>
            <w:tcW w:w="0" w:type="auto"/>
          </w:tcPr>
          <w:p>
            <w:r>
              <w:t>Electric conductivity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1E-12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S/m</w:t>
            </w:r>
          </w:p>
        </w:tc>
      </w:tr>
      <w:tr>
        <w:tc>
          <w:tcPr>
            <w:tcW w:w="0" w:type="auto"/>
          </w:tcPr>
          <w:p>
            <w:r>
              <w:t>Coefficient of thermal expansion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2.6E-6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1/K</w:t>
            </w:r>
          </w:p>
        </w:tc>
      </w:tr>
      <w:tr>
        <w:tc>
          <w:tcPr>
            <w:tcW w:w="0" w:type="auto"/>
          </w:tcPr>
          <w:p>
            <w:r>
              <w:t>Heat capacity at constant pressure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700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J/(kg·K)</w:t>
            </w:r>
          </w:p>
        </w:tc>
      </w:tr>
      <w:tr>
        <w:tc>
          <w:tcPr>
            <w:tcW w:w="0" w:type="auto"/>
          </w:tcPr>
          <w:p>
            <w:r>
              <w:t>Relative permittivity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11.7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</w:tr>
      <w:tr>
        <w:tc>
          <w:tcPr>
            <w:tcW w:w="0" w:type="auto"/>
          </w:tcPr>
          <w:p>
            <w:r>
              <w:t>Density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2329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kg/m³</w:t>
            </w:r>
          </w:p>
        </w:tc>
      </w:tr>
      <w:tr>
        <w:tc>
          <w:tcPr>
            <w:tcW w:w="0" w:type="auto"/>
          </w:tcPr>
          <w:p>
            <w:r>
              <w:t>Thermal conductivity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130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W/(m·K)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Young's modulus and Poisson's ratio</w:t>
      </w:r>
    </w:p>
    <w:tbl>
      <w:tblPr>
        <w:tblStyle w:val="TableGrid"/>
        <w:tblW w:w="0" w:type="auto"/>
        <w:tblCaption w:val="Young's modulus and Poisson's ratio"/>
      </w:tblPr>
      <w:tblGrid>
        <w:gridCol w:w="1596"/>
        <w:gridCol w:w="891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Young's modulus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1.7E11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Pa</w:t>
            </w:r>
          </w:p>
        </w:tc>
      </w:tr>
      <w:tr>
        <w:tc>
          <w:tcPr>
            <w:tcW w:w="0" w:type="auto"/>
          </w:tcPr>
          <w:p>
            <w:r>
              <w:t>Poisson's ratio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0.28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Refractive index</w:t>
      </w:r>
    </w:p>
    <w:tbl>
      <w:tblPr>
        <w:tblStyle w:val="TableGrid"/>
        <w:tblW w:w="0" w:type="auto"/>
        <w:tblCaption w:val="Refractive index"/>
      </w:tblPr>
      <w:tblGrid>
        <w:gridCol w:w="3133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Refractive index, real part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3.48</w:t>
            </w:r>
          </w:p>
        </w:tc>
      </w:tr>
      <w:tr>
        <w:tc>
          <w:tcPr>
            <w:tcW w:w="0" w:type="auto"/>
          </w:tcPr>
          <w:p>
            <w:r>
              <w:t>Refractive index, imaginary part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7" w:name="cs8884154"/>
      <w:r>
        <w:t xml:space="preserve">Aluminum</w:t>
      </w:r>
      <w:bookmarkEnd w:id="17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1" name="mat_mat4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at_mat4_view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Aluminum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Layout w:type="fixed"/>
        <w:tblW w:w="5000" w:type="pct"/>
        <w:tblCaption w:val="Selection"/>
      </w:tblPr>
      <w:tblGrid>
        <w:gridCol w:w="2259"/>
        <w:gridCol w:w="5241"/>
      </w:tblGrid>
      <w:tr>
        <w:tc>
          <w:tcPr>
            <w:tcW w:w="1506" w:type="pct"/>
          </w:tcPr>
          <w:p>
            <w:r>
              <w:t>Geometric entity level</w:t>
            </w:r>
          </w:p>
        </w:tc>
        <w:tc>
          <w:tcPr>
            <w:tcW w:w="3494" w:type="pct"/>
          </w:tcPr>
          <w:p>
            <w:r>
              <w:t>Domain</w:t>
            </w:r>
          </w:p>
        </w:tc>
      </w:tr>
      <w:tr>
        <w:tc>
          <w:tcPr>
            <w:tcW w:w="1506" w:type="pct"/>
          </w:tcPr>
          <w:p>
            <w:r>
              <w:t>Selection</w:t>
            </w:r>
          </w:p>
        </w:tc>
        <w:tc>
          <w:tcPr>
            <w:tcW w:w="3494" w:type="pct"/>
          </w:tcPr>
          <w:p>
            <w:r>
              <w:t>Geometry geom1: Dimension 2: Domains 2–109, 114–208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Basic</w:t>
      </w:r>
    </w:p>
    <w:tbl>
      <w:tblPr>
        <w:tblStyle w:val="TableGrid"/>
        <w:tblW w:w="0" w:type="auto"/>
        <w:tblCaption w:val="Basic"/>
      </w:tblPr>
      <w:tblGrid>
        <w:gridCol w:w="5437"/>
        <w:gridCol w:w="949"/>
        <w:gridCol w:w="111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Relative permeability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</w:tr>
      <w:tr>
        <w:tc>
          <w:tcPr>
            <w:tcW w:w="0" w:type="auto"/>
          </w:tcPr>
          <w:p>
            <w:r>
              <w:t>Heat capacity at constant pressure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900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J/(kg·K)</w:t>
            </w:r>
          </w:p>
        </w:tc>
      </w:tr>
      <w:tr>
        <w:tc>
          <w:tcPr>
            <w:tcW w:w="0" w:type="auto"/>
          </w:tcPr>
          <w:p>
            <w:r>
              <w:t>Thermal conductivity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238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W/(m·K)</w:t>
            </w:r>
          </w:p>
        </w:tc>
      </w:tr>
      <w:tr>
        <w:tc>
          <w:tcPr>
            <w:tcW w:w="0" w:type="auto"/>
          </w:tcPr>
          <w:p>
            <w:r>
              <w:t>Electric conductivity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3.774E7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S/m</w:t>
            </w:r>
          </w:p>
        </w:tc>
      </w:tr>
      <w:tr>
        <w:tc>
          <w:tcPr>
            <w:tcW w:w="0" w:type="auto"/>
          </w:tcPr>
          <w:p>
            <w:r>
              <w:t>Relative permittivity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</w:tr>
      <w:tr>
        <w:tc>
          <w:tcPr>
            <w:tcW w:w="0" w:type="auto"/>
          </w:tcPr>
          <w:p>
            <w:r>
              <w:t>Coefficient of thermal expansion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2.3E-5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1/K</w:t>
            </w:r>
          </w:p>
        </w:tc>
      </w:tr>
      <w:tr>
        <w:tc>
          <w:tcPr>
            <w:tcW w:w="0" w:type="auto"/>
          </w:tcPr>
          <w:p>
            <w:r>
              <w:t>Density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2700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kg/m³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Young's modulus and Poisson's ratio</w:t>
      </w:r>
    </w:p>
    <w:tbl>
      <w:tblPr>
        <w:tblStyle w:val="TableGrid"/>
        <w:tblW w:w="0" w:type="auto"/>
        <w:tblCaption w:val="Young's modulus and Poisson's ratio"/>
      </w:tblPr>
      <w:tblGrid>
        <w:gridCol w:w="1596"/>
        <w:gridCol w:w="84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Young's modulus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7E10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Pa</w:t>
            </w:r>
          </w:p>
        </w:tc>
      </w:tr>
      <w:tr>
        <w:tc>
          <w:tcPr>
            <w:tcW w:w="0" w:type="auto"/>
          </w:tcPr>
          <w:p>
            <w:r>
              <w:t>Poisson's ratio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0.33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Murnaghan</w:t>
      </w:r>
    </w:p>
    <w:tbl>
      <w:tblPr>
        <w:tblStyle w:val="TableGrid"/>
        <w:tblW w:w="0" w:type="auto"/>
        <w:tblCaption w:val="Murnaghan"/>
      </w:tblPr>
      <w:tblGrid>
        <w:gridCol w:w="5706"/>
        <w:gridCol w:w="981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Murnaghan third-order elastic moduli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-2.5E11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N/m²</w:t>
            </w:r>
          </w:p>
        </w:tc>
      </w:tr>
      <w:tr>
        <w:tc>
          <w:tcPr>
            <w:tcW w:w="0" w:type="auto"/>
          </w:tcPr>
          <w:p>
            <w:r>
              <w:t>Murnaghan third-order elastic moduli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-3.3E11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N/m²</w:t>
            </w:r>
          </w:p>
        </w:tc>
      </w:tr>
      <w:tr>
        <w:tc>
          <w:tcPr>
            <w:tcW w:w="0" w:type="auto"/>
          </w:tcPr>
          <w:p>
            <w:r>
              <w:t>Murnaghan third-order elastic moduli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-3.5E11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N/m²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18" w:name="cs4308304"/>
      <w:r>
        <w:t xml:space="preserve">Electrostatics</w:t>
      </w:r>
      <w:bookmarkEnd w:id="18"/>
    </w:p>
    <w:p>
      <w:pPr>
        <w:pStyle w:val="TableCaption">
          <w:name w:val="Table Caption"/>
          <w:basedOn w:val="Caption"/>
        </w:pStyle>
      </w:pPr>
      <w:r>
        <w:t>Used products</w:t>
      </w:r>
    </w:p>
    <w:tbl>
      <w:tblPr>
        <w:tblStyle w:val="TableGrid"/>
        <w:tblW w:w="0" w:type="auto"/>
        <w:tblCaption w:val="Used products"/>
      </w:tblPr>
      <w:tblGrid>
        <w:gridCol w:w="7500"/>
      </w:tblGrid>
      <w:tr>
        <w:tc>
          <w:tcPr>
            <w:tcW w:w="0" w:type="auto"/>
          </w:tcPr>
          <w:p>
            <w:r>
              <w:t>COMSOL Multiphysics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2" name="phys_es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hys_es_view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Electrostatics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Domain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2: All domains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579120" cy="155448"/>
            <wp:docPr id="13" name="equ_es_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equ_es_1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ext cx="579120" cy="155448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509016" cy="118872"/>
            <wp:docPr id="14" name="equ_es_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qu_es_2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ext cx="509016" cy="118872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9" w:name="cs5620666"/>
      <w:r>
        <w:t xml:space="preserve">Interface Settings</w:t>
      </w:r>
      <w:bookmarkEnd w:id="19"/>
    </w:p>
    <w:p>
      <w:pPr>
        <w:pStyle w:val="Heading4">
          <w:name w:val="heading 4"/>
          <w:basedOn w:val="Normal"/>
        </w:pStyle>
      </w:pPr>
      <w:bookmarkStart w:id="20" w:name="cs3879331"/>
      <w:r>
        <w:t xml:space="preserve">Discretization</w:t>
      </w:r>
      <w:bookmarkEnd w:id="20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235"/>
        <w:gridCol w:w="6265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Formulation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Finite element (quadratic shape function)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21" w:name="cs2963897"/>
      <w:r>
        <w:t xml:space="preserve">Thickness</w:t>
      </w:r>
      <w:bookmarkEnd w:id="21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2229"/>
        <w:gridCol w:w="84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Out-of-plane thickness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22" w:name="cs6165737"/>
      <w:r>
        <w:t xml:space="preserve">Manual Terminal Sweep Settings</w:t>
      </w:r>
      <w:bookmarkEnd w:id="22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5843"/>
        <w:gridCol w:w="84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Use manual terminal sweep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Off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t>Reference impedance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50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Ω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23" w:name="cs2723745"/>
      <w:r>
        <w:t xml:space="preserve">Free Space 1</w:t>
      </w:r>
      <w:bookmarkEnd w:id="23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5" name="phys_es_fsp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hys_es_fsp1_view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Free Space 1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Domain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2: All domains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509016" cy="118872"/>
            <wp:docPr id="16" name="equ_es_fsp1_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equ_es_fsp1_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ext cx="509016" cy="118872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722376" cy="222504"/>
            <wp:docPr id="17" name="equ_es_fsp1_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equ_es_fsp1_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ext cx="722376" cy="222504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24" w:name="cs5952151"/>
      <w:r>
        <w:t xml:space="preserve">Zero Charge 1</w:t>
      </w:r>
      <w:bookmarkEnd w:id="24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8" name="phys_es_zc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hys_es_zc1_view1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Zero Charge 1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Boundary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1: All boundaries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487680" cy="100584"/>
            <wp:docPr id="19" name="equ_es_zc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equ_es_zc1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ext cx="487680" cy="100584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25" w:name="cs8223276"/>
      <w:r>
        <w:t xml:space="preserve">Initial Values 1</w:t>
      </w:r>
      <w:bookmarkEnd w:id="25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0" name="phys_es_init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hys_es_init1_view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Initial Values 1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Domain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2: All domains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867"/>
        <w:gridCol w:w="84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Electric potential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26" w:name="cs2103595"/>
      <w:r>
        <w:t xml:space="preserve">Coordinate System Selection</w:t>
      </w:r>
      <w:bookmarkEnd w:id="26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777"/>
        <w:gridCol w:w="242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Coordinate system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Global coordinate system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27" w:name="cs6835384"/>
      <w:r>
        <w:t xml:space="preserve">Electric Potential 1</w:t>
      </w:r>
      <w:bookmarkEnd w:id="27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1" name="phys_es_pot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hys_es_pot1_view1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Electric Potential 1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Layout w:type="fixed"/>
        <w:tblW w:w="5000" w:type="pct"/>
        <w:tblCaption w:val="Selection"/>
      </w:tblPr>
      <w:tblGrid>
        <w:gridCol w:w="2259"/>
        <w:gridCol w:w="5241"/>
      </w:tblGrid>
      <w:tr>
        <w:tc>
          <w:tcPr>
            <w:tcW w:w="1506" w:type="pct"/>
          </w:tcPr>
          <w:p>
            <w:r>
              <w:t>Geometric entity level</w:t>
            </w:r>
          </w:p>
        </w:tc>
        <w:tc>
          <w:tcPr>
            <w:tcW w:w="3494" w:type="pct"/>
          </w:tcPr>
          <w:p>
            <w:r>
              <w:t>Boundary</w:t>
            </w:r>
          </w:p>
        </w:tc>
      </w:tr>
      <w:tr>
        <w:tc>
          <w:tcPr>
            <w:tcW w:w="1506" w:type="pct"/>
          </w:tcPr>
          <w:p>
            <w:r>
              <w:t>Selection</w:t>
            </w:r>
          </w:p>
        </w:tc>
        <w:tc>
          <w:tcPr>
            <w:tcW w:w="3494" w:type="pct"/>
          </w:tcPr>
          <w:p>
            <w:r>
              <w:t>Geometry geom1: Dimension 1: Boundaries 4–5, 7–8, 10–13, 15–19, 21–25, 27–37, 39–40, 42–49, 51–52, 56–121, 123–133, 135–137, 140–187, 189–198, 200–227, 229–230, 232, 234, 236, 238–239, 241–244, 1111–1115, 1118–1119, 1122–1148, 1151–1233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384048" cy="170688"/>
            <wp:docPr id="22" name="equ_es_pot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equ_es_pot1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ext cx="384048" cy="170688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Heading4">
          <w:name w:val="heading 4"/>
          <w:basedOn w:val="Normal"/>
        </w:pStyle>
      </w:pPr>
      <w:bookmarkStart w:id="28" w:name="cs8745421"/>
      <w:r>
        <w:t xml:space="preserve">Electric Potential</w:t>
      </w:r>
      <w:bookmarkEnd w:id="28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867"/>
        <w:gridCol w:w="84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Electric potential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11000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29" w:name="cs8723478"/>
      <w:r>
        <w:t xml:space="preserve">Ground 1</w:t>
      </w:r>
      <w:bookmarkEnd w:id="29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3" name="phys_es_gnd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hys_es_gnd1_view1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Ground 1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Layout w:type="fixed"/>
        <w:tblW w:w="5000" w:type="pct"/>
        <w:tblCaption w:val="Selection"/>
      </w:tblPr>
      <w:tblGrid>
        <w:gridCol w:w="2259"/>
        <w:gridCol w:w="5241"/>
      </w:tblGrid>
      <w:tr>
        <w:tc>
          <w:tcPr>
            <w:tcW w:w="1506" w:type="pct"/>
          </w:tcPr>
          <w:p>
            <w:r>
              <w:t>Geometric entity level</w:t>
            </w:r>
          </w:p>
        </w:tc>
        <w:tc>
          <w:tcPr>
            <w:tcW w:w="3494" w:type="pct"/>
          </w:tcPr>
          <w:p>
            <w:r>
              <w:t>Boundary</w:t>
            </w:r>
          </w:p>
        </w:tc>
      </w:tr>
      <w:tr>
        <w:tc>
          <w:tcPr>
            <w:tcW w:w="1506" w:type="pct"/>
          </w:tcPr>
          <w:p>
            <w:r>
              <w:t>Selection</w:t>
            </w:r>
          </w:p>
        </w:tc>
        <w:tc>
          <w:tcPr>
            <w:tcW w:w="3494" w:type="pct"/>
          </w:tcPr>
          <w:p>
            <w:r>
              <w:t>Geometry geom1: Dimension 1: Boundaries 901–906, 910–943, 945–956, 958–1008, 1010–1014, 1016–1083, 1085, 1087–1089, 1092–1109, 2542–2626, 2629–2650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344424" cy="134112"/>
            <wp:docPr id="24" name="equ_es_gnd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equ_es_gnd1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ext cx="344424" cy="134112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30" w:name="cs5133024"/>
      <w:r>
        <w:t xml:space="preserve">Mesh 1</w:t>
      </w:r>
      <w:bookmarkEnd w:id="30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5" name="mesh_mesh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mesh_mesh1_view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Mesh 1</w:t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31" w:name="cs2097444"/>
      <w:r>
        <w:t xml:space="preserve">Size (size)</w:t>
      </w:r>
      <w:bookmarkEnd w:id="31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2681"/>
        <w:gridCol w:w="949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Maximum element size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650</w:t>
            </w:r>
          </w:p>
        </w:tc>
      </w:tr>
      <w:tr>
        <w:tc>
          <w:tcPr>
            <w:tcW w:w="0" w:type="auto"/>
          </w:tcPr>
          <w:p>
            <w:r>
              <w:t>Minimum element size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30</w:t>
            </w:r>
          </w:p>
        </w:tc>
      </w:tr>
      <w:tr>
        <w:tc>
          <w:tcPr>
            <w:tcW w:w="0" w:type="auto"/>
          </w:tcPr>
          <w:p>
            <w:r>
              <w:t>Curvature factor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0.6</w:t>
            </w:r>
          </w:p>
        </w:tc>
      </w:tr>
      <w:tr>
        <w:tc>
          <w:tcPr>
            <w:tcW w:w="0" w:type="auto"/>
          </w:tcPr>
          <w:p>
            <w:r>
              <w:t>Maximum element growth rate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1.5</w:t>
            </w:r>
          </w:p>
        </w:tc>
      </w:tr>
      <w:tr>
        <w:tc>
          <w:tcPr>
            <w:tcW w:w="0" w:type="auto"/>
          </w:tcPr>
          <w:p>
            <w:r>
              <w:t>Predefined size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Coarser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32" w:name="cs1758493"/>
      <w:r>
        <w:t xml:space="preserve">Free Triangular 1 (ftri1)</w:t>
      </w:r>
      <w:bookmarkEnd w:id="32"/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1556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Domain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6" name="mesh_mesh1_ftri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mesh_mesh1_ftri1_view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Free Triangular 1</w:t>
      </w:r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3133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Number of iterations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4</w:t>
            </w:r>
          </w:p>
        </w:tc>
      </w:tr>
      <w:tr>
        <w:tc>
          <w:tcPr>
            <w:tcW w:w="0" w:type="auto"/>
          </w:tcPr>
          <w:p>
            <w:r>
              <w:t>Maximum element depth to process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4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Information</w:t>
      </w:r>
    </w:p>
    <w:tbl>
      <w:tblPr>
        <w:tblStyle w:val="TableGrid"/>
        <w:tblW w:w="0" w:type="auto"/>
        <w:tblCaption w:val="Information"/>
      </w:tblPr>
      <w:tblGrid>
        <w:gridCol w:w="1596"/>
        <w:gridCol w:w="590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Last build time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12 seconds</w:t>
            </w:r>
          </w:p>
        </w:tc>
      </w:tr>
      <w:tr>
        <w:tc>
          <w:tcPr>
            <w:tcW w:w="0" w:type="auto"/>
          </w:tcPr>
          <w:p>
            <w:r>
              <w:t>Built with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COMSOL 6.3.0.290 (win64), Jul 5, 2026, 2:04:17 AM</w:t>
            </w:r>
          </w:p>
        </w:tc>
      </w:tr>
    </w:tbl>
    <w:p>
      <w:pPr>
        <w:pStyle w:val="TableSpacing"/>
      </w:pPr>
    </w:p>
    <w:p>
      <w:pPr>
        <w:pageBreakBefore/>
        <w:pStyle w:val="Heading1">
          <w:name w:val="heading 1"/>
          <w:basedOn w:val="Normal"/>
        </w:pStyle>
        <w:numPr>
          <w:ilvl w:val="0"/>
          <w:numId w:val="1"/>
        </w:numPr>
      </w:pPr>
      <w:bookmarkStart w:id="33" w:name="cs4625404"/>
      <w:r>
        <w:t xml:space="preserve">Study 1</w:t>
      </w:r>
      <w:bookmarkEnd w:id="33"/>
    </w:p>
    <w:p>
      <w:pPr>
        <w:pStyle w:val="TableCaption">
          <w:name w:val="Table Caption"/>
          <w:basedOn w:val="Caption"/>
        </w:pStyle>
      </w:pPr>
      <w:r>
        <w:t>Computation information</w:t>
      </w:r>
    </w:p>
    <w:tbl>
      <w:tblPr>
        <w:tblStyle w:val="TableGrid"/>
        <w:tblW w:w="0" w:type="auto"/>
        <w:tblCaption w:val="Computation information"/>
      </w:tblPr>
      <w:tblGrid>
        <w:gridCol w:w="1687"/>
        <w:gridCol w:w="1265"/>
      </w:tblGrid>
      <w:tr>
        <w:tc>
          <w:tcPr>
            <w:tcW w:w="0" w:type="auto"/>
          </w:tcPr>
          <w:p>
            <w:r>
              <w:t>Computation time</w:t>
            </w:r>
          </w:p>
        </w:tc>
        <w:tc>
          <w:tcPr>
            <w:tcW w:w="0" w:type="auto"/>
          </w:tcPr>
          <w:p>
            <w:r>
              <w:t>4 s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34" w:name="cs1808614"/>
      <w:r>
        <w:t xml:space="preserve">Parametric Sweep</w:t>
      </w:r>
      <w:bookmarkEnd w:id="34"/>
    </w:p>
    <w:tbl>
      <w:tblPr>
        <w:tblStyle w:val="TableGrid"/>
        <w:tblW w:w="0" w:type="auto"/>
      </w:tblPr>
      <w:tblGrid>
        <w:gridCol w:w="1536"/>
        <w:gridCol w:w="4428"/>
        <w:gridCol w:w="1536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Parameter name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Parameter value list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Parameter unit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L0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220[mm] 240[mm] 260[mm] 280[mm] 300[mm]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mm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Study settings</w:t>
      </w:r>
    </w:p>
    <w:tbl>
      <w:tblPr>
        <w:tblStyle w:val="TableGrid"/>
        <w:tblW w:w="0" w:type="auto"/>
        <w:tblCaption w:val="Study settings"/>
      </w:tblPr>
      <w:tblGrid>
        <w:gridCol w:w="1506"/>
        <w:gridCol w:w="2217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Sweep type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Specified combinations</w:t>
            </w:r>
          </w:p>
        </w:tc>
      </w:tr>
      <w:tr>
        <w:tc>
          <w:tcPr>
            <w:tcW w:w="0" w:type="auto"/>
          </w:tcPr>
          <w:p>
            <w:r>
              <w:t>Parameter name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L0</w:t>
            </w:r>
          </w:p>
        </w:tc>
      </w:tr>
      <w:tr>
        <w:tc>
          <w:tcPr>
            <w:tcW w:w="0" w:type="auto"/>
          </w:tcPr>
          <w:p>
            <w:r>
              <w:t>Unit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mm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Parameters</w:t>
      </w:r>
    </w:p>
    <w:tbl>
      <w:tblPr>
        <w:tblStyle w:val="TableGrid"/>
        <w:tblLayout w:type="fixed"/>
        <w:tblW w:w="5000" w:type="pct"/>
        <w:tblCaption w:val="Parameters"/>
      </w:tblPr>
      <w:tblGrid>
        <w:gridCol w:w="3019"/>
        <w:gridCol w:w="2945"/>
        <w:gridCol w:w="1536"/>
      </w:tblGrid>
      <w:tr>
        <w:trPr>
          <w:cantSplit/>
          <w:tblHeader/>
        </w:trPr>
        <w:tc>
          <w:tcPr>
            <w:tcW w:w="2013" w:type="pct"/>
            <w:shd w:val="clear" w:color="auto" w:fill="EEEEEE"/>
          </w:tcPr>
          <w:p>
            <w:r>
              <w:rPr>
                <w:b/>
              </w:rPr>
              <w:t>Parameter name</w:t>
            </w:r>
          </w:p>
        </w:tc>
        <w:tc>
          <w:tcPr>
            <w:tcW w:w="1963" w:type="pct"/>
            <w:shd w:val="clear" w:color="auto" w:fill="EEEEEE"/>
          </w:tcPr>
          <w:p>
            <w:r>
              <w:rPr>
                <w:b/>
              </w:rPr>
              <w:t>Parameter value list</w:t>
            </w:r>
          </w:p>
        </w:tc>
        <w:tc>
          <w:tcPr>
            <w:tcW w:w="1024" w:type="pct"/>
            <w:shd w:val="clear" w:color="auto" w:fill="EEEEEE"/>
          </w:tcPr>
          <w:p>
            <w:r>
              <w:rPr>
                <w:b/>
              </w:rPr>
              <w:t>Parameter unit</w:t>
            </w:r>
          </w:p>
        </w:tc>
      </w:tr>
      <w:tr>
        <w:tc>
          <w:tcPr>
            <w:tcW w:w="2013" w:type="pct"/>
          </w:tcPr>
          <w:p>
            <w:r>
              <w:rPr>
                <w:noProof/>
              </w:rPr>
              <w:t>L0 (total length of insulator)</w:t>
            </w:r>
          </w:p>
        </w:tc>
        <w:tc>
          <w:tcPr>
            <w:tcW w:w="1963" w:type="pct"/>
          </w:tcPr>
          <w:p>
            <w:r>
              <w:rPr>
                <w:noProof/>
              </w:rPr>
              <w:t>220[mm] 240[mm] 260[mm] 280[mm] 300[mm]</w:t>
            </w:r>
          </w:p>
        </w:tc>
        <w:tc>
          <w:tcPr>
            <w:tcW w:w="1024" w:type="pct"/>
          </w:tcPr>
          <w:p>
            <w:r>
              <w:rPr>
                <w:noProof/>
              </w:rPr>
              <w:t>mm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35" w:name="cs1846943"/>
      <w:r>
        <w:t xml:space="preserve">Stationary</w:t>
      </w:r>
      <w:bookmarkEnd w:id="35"/>
    </w:p>
    <w:p>
      <w:pPr>
        <w:pStyle w:val="TableCaption">
          <w:name w:val="Table Caption"/>
          <w:basedOn w:val="Caption"/>
        </w:pStyle>
      </w:pPr>
      <w:r>
        <w:t>Study settings</w:t>
      </w:r>
    </w:p>
    <w:tbl>
      <w:tblPr>
        <w:tblStyle w:val="TableGrid"/>
        <w:tblW w:w="0" w:type="auto"/>
        <w:tblCaption w:val="Study settings"/>
      </w:tblPr>
      <w:tblGrid>
        <w:gridCol w:w="2940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Include geometric nonlinearity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Off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Physics and variables selection</w:t>
      </w:r>
    </w:p>
    <w:tbl>
      <w:tblPr>
        <w:tblStyle w:val="TableGrid"/>
        <w:tblW w:w="0" w:type="auto"/>
        <w:tblCaption w:val="Physics and variables selection"/>
      </w:tblPr>
      <w:tblGrid>
        <w:gridCol w:w="1928"/>
        <w:gridCol w:w="1205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Key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Solve for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Electrostatics (es)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On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Store in output</w:t>
      </w:r>
    </w:p>
    <w:tbl>
      <w:tblPr>
        <w:tblStyle w:val="TableGrid"/>
        <w:tblW w:w="0" w:type="auto"/>
        <w:tblCaption w:val="Store in output"/>
      </w:tblPr>
      <w:tblGrid>
        <w:gridCol w:w="1928"/>
        <w:gridCol w:w="1881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Interface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Output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Electrostatics (es)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Physics controlled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Mesh selection</w:t>
      </w:r>
    </w:p>
    <w:tbl>
      <w:tblPr>
        <w:tblStyle w:val="TableGrid"/>
        <w:tblW w:w="0" w:type="auto"/>
        <w:tblCaption w:val="Mesh selection"/>
      </w:tblPr>
      <w:tblGrid>
        <w:gridCol w:w="1265"/>
        <w:gridCol w:w="99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Component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Mesh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Component 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Mesh 1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36" w:name="cs9543256"/>
      <w:r>
        <w:t xml:space="preserve">Solver Configurations</w:t>
      </w:r>
      <w:bookmarkEnd w:id="36"/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37" w:name="cs8717596"/>
      <w:r>
        <w:t xml:space="preserve">Solution 1</w:t>
      </w:r>
      <w:bookmarkEnd w:id="37"/>
    </w:p>
    <w:p>
      <w:pPr>
        <w:pStyle w:val="Heading4">
          <w:name w:val="heading 4"/>
          <w:basedOn w:val="Normal"/>
        </w:pStyle>
      </w:pPr>
      <w:bookmarkStart w:id="38" w:name="cs4091052"/>
      <w:r>
        <w:t xml:space="preserve">Compile Equations: Stationary (st1)</w:t>
      </w:r>
      <w:bookmarkEnd w:id="38"/>
    </w:p>
    <w:p>
      <w:pPr>
        <w:pStyle w:val="TableCaption">
          <w:name w:val="Table Caption"/>
          <w:basedOn w:val="Caption"/>
        </w:pStyle>
      </w:pPr>
      <w:r>
        <w:t>Study and step</w:t>
      </w:r>
    </w:p>
    <w:tbl>
      <w:tblPr>
        <w:tblStyle w:val="TableGrid"/>
        <w:tblW w:w="0" w:type="auto"/>
        <w:tblCaption w:val="Study and step"/>
      </w:tblPr>
      <w:tblGrid>
        <w:gridCol w:w="1506"/>
        <w:gridCol w:w="1158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Use study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4625404" w:history="1">
                <w:r>
                  <w:rPr>
                    <w:rStyle w:val="Hyperlink"/>
                    <w:noProof/>
                  </w:rPr>
                  <w:t>Study 1</w:t>
                </w:r>
              </w:hyperlink>
            </w:r>
          </w:p>
        </w:tc>
      </w:tr>
      <w:tr>
        <w:tc>
          <w:tcPr>
            <w:tcW w:w="0" w:type="auto"/>
          </w:tcPr>
          <w:p>
            <w:r>
              <w:t>Use study step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Stationary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39" w:name="cs2286306"/>
      <w:r>
        <w:t xml:space="preserve">Dependent Variables 1 (v1)</w:t>
      </w:r>
      <w:bookmarkEnd w:id="39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2139"/>
        <w:gridCol w:w="1881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Defined by study step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1846943" w:history="1">
                <w:r>
                  <w:rPr>
                    <w:rStyle w:val="Hyperlink"/>
                    <w:noProof/>
                  </w:rPr>
                  <w:t>Step 1: Stationary</w:t>
                </w:r>
              </w:hyperlink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Initial value calculation constants</w:t>
      </w:r>
    </w:p>
    <w:tbl>
      <w:tblPr>
        <w:tblStyle w:val="TableGrid"/>
        <w:tblW w:w="0" w:type="auto"/>
        <w:tblCaption w:val="Initial value calculation constants"/>
      </w:tblPr>
      <w:tblGrid>
        <w:gridCol w:w="1466"/>
        <w:gridCol w:w="603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Constant name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Initial-value source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L0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220[mm] 240[mm] 260[mm] 280[mm] 300[mm]</w:t>
            </w:r>
          </w:p>
        </w:tc>
      </w:tr>
    </w:tbl>
    <w:p>
      <w:pPr>
        <w:pStyle w:val="TableSpacing"/>
      </w:pPr>
    </w:p>
    <w:p>
      <w:pPr>
        <w:pStyle w:val="Heading5">
          <w:name w:val="heading 5"/>
          <w:basedOn w:val="Normal"/>
        </w:pStyle>
      </w:pPr>
      <w:bookmarkStart w:id="40" w:name="cs1662226"/>
      <w:r>
        <w:t xml:space="preserve">Electric Potential (comp1.V) (comp1_V)</w:t>
      </w:r>
      <w:bookmarkEnd w:id="40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1687"/>
        <w:gridCol w:w="949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Field components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comp1.V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41" w:name="cs8395996"/>
      <w:r>
        <w:t xml:space="preserve">Stationary Solver 1 (s1)</w:t>
      </w:r>
      <w:bookmarkEnd w:id="41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2139"/>
        <w:gridCol w:w="1881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Defined by study step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1846943" w:history="1">
                <w:r>
                  <w:rPr>
                    <w:rStyle w:val="Hyperlink"/>
                    <w:noProof/>
                  </w:rPr>
                  <w:t>Step 1: Stationary</w:t>
                </w:r>
              </w:hyperlink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Results while solving</w:t>
      </w:r>
    </w:p>
    <w:tbl>
      <w:tblPr>
        <w:tblStyle w:val="TableGrid"/>
        <w:tblW w:w="0" w:type="auto"/>
        <w:tblCaption w:val="Results while solving"/>
      </w:tblPr>
      <w:tblGrid>
        <w:gridCol w:w="1235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Probes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None</w:t>
            </w:r>
          </w:p>
        </w:tc>
      </w:tr>
    </w:tbl>
    <w:p>
      <w:pPr>
        <w:pStyle w:val="TableSpacing"/>
      </w:pPr>
    </w:p>
    <w:p>
      <w:pPr>
        <w:pStyle w:val="Heading5">
          <w:name w:val="heading 5"/>
          <w:basedOn w:val="Normal"/>
        </w:pStyle>
      </w:pPr>
      <w:bookmarkStart w:id="42" w:name="cs3746118"/>
      <w:r>
        <w:t xml:space="preserve">Parametric 1 (p1)</w:t>
      </w:r>
      <w:bookmarkEnd w:id="42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2127"/>
        <w:gridCol w:w="1700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Defined by study step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1808614" w:history="1">
                <w:r>
                  <w:rPr>
                    <w:rStyle w:val="Hyperlink"/>
                    <w:noProof/>
                  </w:rPr>
                  <w:t>Parametric Sweep</w:t>
                </w:r>
              </w:hyperlink>
            </w:r>
          </w:p>
        </w:tc>
      </w:tr>
      <w:tr>
        <w:tc>
          <w:tcPr>
            <w:tcW w:w="0" w:type="auto"/>
          </w:tcPr>
          <w:p>
            <w:r>
              <w:t>Run continuation for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No parameter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Parameters</w:t>
      </w:r>
    </w:p>
    <w:tbl>
      <w:tblPr>
        <w:tblStyle w:val="TableGrid"/>
        <w:tblW w:w="0" w:type="auto"/>
        <w:tblCaption w:val="Parameters"/>
      </w:tblPr>
      <w:tblGrid>
        <w:gridCol w:w="1536"/>
        <w:gridCol w:w="4428"/>
        <w:gridCol w:w="1536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Parameter name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Parameter value list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Parameter unit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L0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220[mm] 240[mm] 260[mm] 280[mm] 300[mm]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mm</w:t>
            </w:r>
          </w:p>
        </w:tc>
      </w:tr>
    </w:tbl>
    <w:p>
      <w:pPr>
        <w:pStyle w:val="TableSpacing"/>
      </w:pPr>
    </w:p>
    <w:p>
      <w:pPr>
        <w:pStyle w:val="Heading5">
          <w:name w:val="heading 5"/>
          <w:basedOn w:val="Normal"/>
        </w:pStyle>
      </w:pPr>
      <w:bookmarkStart w:id="43" w:name="cs7253897"/>
      <w:r>
        <w:t xml:space="preserve">Fully Coupled 1 (fc1)</w:t>
      </w:r>
      <w:bookmarkEnd w:id="43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1416"/>
        <w:gridCol w:w="891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Linear solver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2321643" w:history="1">
                <w:r>
                  <w:rPr>
                    <w:rStyle w:val="Hyperlink"/>
                    <w:noProof/>
                  </w:rPr>
                  <w:t>Direct</w:t>
                </w:r>
              </w:hyperlink>
            </w:r>
          </w:p>
        </w:tc>
      </w:tr>
    </w:tbl>
    <w:p>
      <w:pPr>
        <w:pStyle w:val="TableSpacing"/>
      </w:pPr>
    </w:p>
    <w:p>
      <w:pPr>
        <w:pageBreakBefore/>
        <w:pStyle w:val="Heading1">
          <w:name w:val="heading 1"/>
          <w:basedOn w:val="Normal"/>
        </w:pStyle>
        <w:numPr>
          <w:ilvl w:val="0"/>
          <w:numId w:val="1"/>
        </w:numPr>
      </w:pPr>
      <w:bookmarkStart w:id="44" w:name="cs5831216"/>
      <w:r>
        <w:t xml:space="preserve">Results</w:t>
      </w:r>
      <w:bookmarkEnd w:id="44"/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45" w:name="cs3878560"/>
      <w:r>
        <w:t xml:space="preserve">Datasets</w:t>
      </w:r>
      <w:bookmarkEnd w:id="45"/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46" w:name="cs4410562"/>
      <w:r>
        <w:t xml:space="preserve">Study 1/Solution 1</w:t>
      </w:r>
      <w:bookmarkEnd w:id="46"/>
    </w:p>
    <w:p>
      <w:pPr>
        <w:pStyle w:val="TableCaption">
          <w:name w:val="Table Caption"/>
          <w:basedOn w:val="Caption"/>
        </w:pStyle>
      </w:pPr>
      <w:r>
        <w:t>Solution</w:t>
      </w:r>
    </w:p>
    <w:tbl>
      <w:tblPr>
        <w:tblStyle w:val="TableGrid"/>
        <w:tblW w:w="0" w:type="auto"/>
        <w:tblCaption w:val="Solution"/>
      </w:tblPr>
      <w:tblGrid>
        <w:gridCol w:w="1235"/>
        <w:gridCol w:w="1988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Solution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8717596" w:history="1">
                <w:r>
                  <w:rPr>
                    <w:rStyle w:val="Hyperlink"/>
                    <w:noProof/>
                  </w:rPr>
                  <w:t>Solution 1 (sol1)</w:t>
                </w:r>
              </w:hyperlink>
            </w:r>
          </w:p>
        </w:tc>
      </w:tr>
      <w:tr>
        <w:tc>
          <w:tcPr>
            <w:tcW w:w="0" w:type="auto"/>
          </w:tcPr>
          <w:p>
            <w:r>
              <w:t>Component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Component 1 (comp1)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7" name="dset_dset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dset_dset1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Dataset: Study 1/Solution 1</w:t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47" w:name="cs2332914"/>
      <w:r>
        <w:t xml:space="preserve">Cut Line 2D 1</w:t>
      </w:r>
      <w:bookmarkEnd w:id="47"/>
    </w:p>
    <w:p>
      <w:pPr>
        <w:pStyle w:val="TableCaption">
          <w:name w:val="Table Caption"/>
          <w:basedOn w:val="Caption"/>
        </w:pStyle>
      </w:pPr>
      <w:r>
        <w:t>Data</w:t>
      </w:r>
    </w:p>
    <w:tbl>
      <w:tblPr>
        <w:tblStyle w:val="TableGrid"/>
        <w:tblW w:w="0" w:type="auto"/>
        <w:tblCaption w:val="Data"/>
      </w:tblPr>
      <w:tblGrid>
        <w:gridCol w:w="1235"/>
        <w:gridCol w:w="251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Dataset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4410562" w:history="1">
                <w:r>
                  <w:rPr>
                    <w:rStyle w:val="Hyperlink"/>
                    <w:noProof/>
                  </w:rPr>
                  <w:t>Study 1/Solution 1 (sol1)</w:t>
                </w:r>
              </w:hyperlink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Line data</w:t>
      </w:r>
    </w:p>
    <w:tbl>
      <w:tblPr>
        <w:tblStyle w:val="TableGrid"/>
        <w:tblW w:w="0" w:type="auto"/>
        <w:tblCaption w:val="Line data"/>
      </w:tblPr>
      <w:tblGrid>
        <w:gridCol w:w="1777"/>
        <w:gridCol w:w="2427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Line entry method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Two points</w:t>
            </w:r>
          </w:p>
        </w:tc>
      </w:tr>
      <w:tr>
        <w:tc>
          <w:tcPr>
            <w:tcW w:w="0" w:type="auto"/>
          </w:tcPr>
          <w:p>
            <w:r>
              <w:t>Points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{{18, 0}, {80, 3350.7}}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Advanced</w:t>
      </w:r>
    </w:p>
    <w:tbl>
      <w:tblPr>
        <w:tblStyle w:val="TableGrid"/>
        <w:tblW w:w="0" w:type="auto"/>
        <w:tblCaption w:val="Advanced"/>
      </w:tblPr>
      <w:tblGrid>
        <w:gridCol w:w="1777"/>
        <w:gridCol w:w="179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Space variable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cln1x</w:t>
            </w:r>
          </w:p>
        </w:tc>
      </w:tr>
      <w:tr>
        <w:tc>
          <w:tcPr>
            <w:tcW w:w="0" w:type="auto"/>
          </w:tcPr>
          <w:p>
            <w:r>
              <w:t>Normal variables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{cln1nx, cln1ny}</w:t>
            </w:r>
          </w:p>
        </w:tc>
      </w:tr>
      <w:tr>
        <w:tc>
          <w:tcPr>
            <w:tcW w:w="0" w:type="auto"/>
          </w:tcPr>
          <w:p>
            <w:r>
              <w:t>Tangent variables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{cln1tx, cln1ty}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8" name="dset_cln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dset_cln1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Dataset: Cut Line 2D 1</w:t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48" w:name="cs7620149"/>
      <w:r>
        <w:t xml:space="preserve">Edge 2D 1</w:t>
      </w:r>
      <w:bookmarkEnd w:id="48"/>
    </w:p>
    <w:p>
      <w:pPr>
        <w:pStyle w:val="TableCaption">
          <w:name w:val="Table Caption"/>
          <w:basedOn w:val="Caption"/>
        </w:pStyle>
      </w:pPr>
      <w:r>
        <w:t>Data</w:t>
      </w:r>
    </w:p>
    <w:tbl>
      <w:tblPr>
        <w:tblStyle w:val="TableGrid"/>
        <w:tblW w:w="0" w:type="auto"/>
        <w:tblCaption w:val="Data"/>
      </w:tblPr>
      <w:tblGrid>
        <w:gridCol w:w="1235"/>
        <w:gridCol w:w="251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Dataset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4410562" w:history="1">
                <w:r>
                  <w:rPr>
                    <w:rStyle w:val="Hyperlink"/>
                    <w:noProof/>
                  </w:rPr>
                  <w:t>Study 1/Solution 1 (sol1)</w:t>
                </w:r>
              </w:hyperlink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49" w:name="cs6271223"/>
      <w:r>
        <w:t xml:space="preserve">Tables</w:t>
      </w:r>
      <w:bookmarkEnd w:id="49"/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50" w:name="cs4886853"/>
      <w:r>
        <w:t xml:space="preserve">Maximum and Minimum Values</w:t>
      </w:r>
      <w:bookmarkEnd w:id="50"/>
    </w:p>
    <w:p>
      <w:r>
        <w:t xml:space="preserve">Graph marker</w:t>
      </w: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51" w:name="cs1254712"/>
      <w:r>
        <w:t xml:space="preserve">Plot Groups</w:t>
      </w:r>
      <w:bookmarkEnd w:id="51"/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52" w:name="cs3090730"/>
      <w:r>
        <w:t xml:space="preserve">Electric Potential (es)</w:t>
      </w:r>
      <w:bookmarkEnd w:id="52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9" name="pg_pg2.png" descr="[COMSOLlink[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g_pg2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Surface: Electric potential (V)</w:t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53" w:name="cs8209355"/>
      <w:r>
        <w:t xml:space="preserve">Electric Field (es)</w:t>
      </w:r>
      <w:bookmarkEnd w:id="53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30" name="pg_pg3.png" descr="[COMSOLlink[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g_pg3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Surface: Electric field norm (V/m)</w:t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54" w:name="cs7981533"/>
      <w:r>
        <w:t xml:space="preserve">1D Plot Group 4</w:t>
      </w:r>
      <w:bookmarkEnd w:id="54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31" name="pg_pg4.png" descr="[COMSOLlink[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g_pg4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Line Graph: Electric field norm (V/m)</w:t>
      </w:r>
    </w:p>
  </w:body>
</w:document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jc w:val="center"/>
    </w:pPr>
    <w:r>
      <w:fldChar w:fldCharType="begin" w:dirty="false"/>
    </w:r>
    <w:r>
      <w:instrText xml:space="preserve"> PAGE   \* MERGEFORMAT </w:instrText>
    </w:r>
    <w:r>
      <w:fldChar w:fldCharType="separate"/>
    </w:r>
    <w:r>
      <w:rPr>
        <w:noProof/>
      </w:rPr>
      <w:t/>
    </w:r>
    <w:r>
      <w:rPr>
        <w:noProof/>
      </w:rPr>
      <w:fldChar w:fldCharType="end"/>
    </w:r>
  </w:p>
  <w:p>
    <w:pPr>
      <w:pStyle w:val="Footer"/>
    </w:pP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tmpl w:val="041D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multiLevelType w:val="hybridMultilevel"/>
    <w:tmpl w:val="8E98CCEC"/>
    <w:lvl w:ilvl="0" w:tplc="041D0001">
      <w:start w:val="1"/>
      <w:numFmt w:val="bullet"/>
      <w:lvlText w:val="•"/>
      <w:lvlJc w:val="left"/>
      <w:pPr>
        <w:ind w:left="360" w:hanging="320"/>
      </w:pPr>
      <w:rPr>
        <w:rFonts w:ascii="Arial" w:hAnsi="Arial" w:cs="Arial" w:hint="default"/>
      </w:rPr>
    </w:lvl>
    <w:lvl w:ilvl="1" w:tplc="041D0003">
      <w:start w:val="1"/>
      <w:numFmt w:val="bullet"/>
      <w:lvlText w:val="◦"/>
      <w:lvlJc w:val="left"/>
      <w:pPr>
        <w:ind w:left="720" w:hanging="320"/>
      </w:pPr>
      <w:rPr>
        <w:rFonts w:ascii="Arial" w:hAnsi="Arial" w:cs="Arial" w:hint="default"/>
      </w:rPr>
    </w:lvl>
    <w:lvl w:ilvl="2" w:tplc="041D0005" w:tentative="1">
      <w:start w:val="1"/>
      <w:numFmt w:val="bullet"/>
      <w:lvlText w:val="▪"/>
      <w:lvlJc w:val="left"/>
      <w:pPr>
        <w:ind w:left="1080" w:hanging="320"/>
      </w:pPr>
      <w:rPr>
        <w:rFonts w:ascii="Arial" w:hAnsi="Arial" w:cs="Arial" w:hint="default"/>
      </w:rPr>
    </w:lvl>
    <w:lvl w:ilvl="3" w:tplc="041D0001" w:tentative="1">
      <w:start w:val="1"/>
      <w:numFmt w:val="bullet"/>
      <w:lvlText w:val="•"/>
      <w:lvlJc w:val="left"/>
      <w:pPr>
        <w:ind w:left="1440" w:hanging="320"/>
      </w:pPr>
      <w:rPr>
        <w:rFonts w:ascii="Arial" w:hAnsi="Arial" w:cs="Arial" w:hint="default"/>
      </w:rPr>
    </w:lvl>
    <w:lvl w:ilvl="4" w:tplc="041D0003" w:tentative="1">
      <w:start w:val="1"/>
      <w:numFmt w:val="bullet"/>
      <w:lvlText w:val="◦"/>
      <w:lvlJc w:val="left"/>
      <w:pPr>
        <w:ind w:left="1800" w:hanging="320"/>
      </w:pPr>
      <w:rPr>
        <w:rFonts w:ascii="Arial" w:hAnsi="Arial" w:cs="Arial" w:hint="default"/>
      </w:rPr>
    </w:lvl>
    <w:lvl w:ilvl="5" w:tplc="041D0005" w:tentative="1">
      <w:start w:val="1"/>
      <w:numFmt w:val="bullet"/>
      <w:lvlText w:val="▪"/>
      <w:lvlJc w:val="left"/>
      <w:pPr>
        <w:ind w:left="2160" w:hanging="320"/>
      </w:pPr>
      <w:rPr>
        <w:rFonts w:ascii="Arial" w:hAnsi="Arial" w:cs="Arial" w:hint="default"/>
      </w:rPr>
    </w:lvl>
    <w:lvl w:ilvl="6" w:tplc="041D0001" w:tentative="1">
      <w:start w:val="1"/>
      <w:numFmt w:val="bullet"/>
      <w:lvlText w:val="•"/>
      <w:lvlJc w:val="left"/>
      <w:pPr>
        <w:ind w:left="2520" w:hanging="320"/>
      </w:pPr>
      <w:rPr>
        <w:rFonts w:ascii="Arial" w:hAnsi="Arial" w:cs="Arial" w:hint="default"/>
      </w:rPr>
    </w:lvl>
    <w:lvl w:ilvl="7" w:tplc="041D0003" w:tentative="1">
      <w:start w:val="1"/>
      <w:numFmt w:val="bullet"/>
      <w:lvlText w:val="◦"/>
      <w:lvlJc w:val="left"/>
      <w:pPr>
        <w:ind w:left="2880" w:hanging="320"/>
      </w:pPr>
      <w:rPr>
        <w:rFonts w:ascii="Arial" w:hAnsi="Arial" w:cs="Arial" w:hint="default"/>
      </w:rPr>
    </w:lvl>
    <w:lvl w:ilvl="8" w:tplc="041D0005" w:tentative="1">
      <w:start w:val="1"/>
      <w:numFmt w:val="bullet"/>
      <w:lvlText w:val="▪"/>
      <w:lvlJc w:val="left"/>
      <w:pPr>
        <w:ind w:left="3240" w:hanging="320"/>
      </w:pPr>
      <w:rPr>
        <w:rFonts w:ascii="Arial" w:hAnsi="Arial" w:cs="Arial" w:hint="default"/>
      </w:rPr>
    </w:lvl>
  </w:abstractNum>
  <w:abstractNum w:abstractNumId="2">
    <w:multiLevelType w:val="multilevel"/>
    <w:tmpl w:val="041D001D"/>
    <w:lvl w:ilvl="0">
      <w:start w:val="1"/>
      <w:numFmt w:val="decimal"/>
      <w:lvlText w:val="%1)"/>
      <w:lvlJc w:val="left"/>
      <w:pPr>
        <w:ind w:left="360" w:hanging="320"/>
      </w:pPr>
    </w:lvl>
    <w:lvl w:ilvl="1">
      <w:start w:val="1"/>
      <w:numFmt w:val="lowerLetter"/>
      <w:lvlText w:val="%2)"/>
      <w:lvlJc w:val="left"/>
      <w:pPr>
        <w:ind w:left="720" w:hanging="320"/>
      </w:pPr>
    </w:lvl>
    <w:lvl w:ilvl="2">
      <w:start w:val="1"/>
      <w:numFmt w:val="lowerRoman"/>
      <w:lvlText w:val="%3)"/>
      <w:lvlJc w:val="left"/>
      <w:pPr>
        <w:ind w:left="1080" w:hanging="320"/>
      </w:pPr>
    </w:lvl>
    <w:lvl w:ilvl="3">
      <w:start w:val="1"/>
      <w:numFmt w:val="decimal"/>
      <w:lvlText w:val="(%4)"/>
      <w:lvlJc w:val="left"/>
      <w:pPr>
        <w:ind w:left="1440" w:hanging="320"/>
      </w:pPr>
    </w:lvl>
    <w:lvl w:ilvl="4">
      <w:start w:val="1"/>
      <w:numFmt w:val="lowerLetter"/>
      <w:lvlText w:val="(%5)"/>
      <w:lvlJc w:val="left"/>
      <w:pPr>
        <w:ind w:left="1800" w:hanging="320"/>
      </w:pPr>
    </w:lvl>
    <w:lvl w:ilvl="5">
      <w:start w:val="1"/>
      <w:numFmt w:val="lowerRoman"/>
      <w:lvlText w:val="(%6)"/>
      <w:lvlJc w:val="left"/>
      <w:pPr>
        <w:ind w:left="2160" w:hanging="320"/>
      </w:pPr>
    </w:lvl>
    <w:lvl w:ilvl="6">
      <w:start w:val="1"/>
      <w:numFmt w:val="decimal"/>
      <w:lvlText w:val="%7."/>
      <w:lvlJc w:val="left"/>
      <w:pPr>
        <w:ind w:left="2520" w:hanging="320"/>
      </w:pPr>
    </w:lvl>
    <w:lvl w:ilvl="7">
      <w:start w:val="1"/>
      <w:numFmt w:val="lowerLetter"/>
      <w:lvlText w:val="%8."/>
      <w:lvlJc w:val="left"/>
      <w:pPr>
        <w:ind w:left="2880" w:hanging="320"/>
      </w:pPr>
    </w:lvl>
    <w:lvl w:ilvl="8">
      <w:start w:val="1"/>
      <w:numFmt w:val="lowerRoman"/>
      <w:lvlText w:val="%9."/>
      <w:lvlJc w:val="left"/>
      <w:pPr>
        <w:ind w:left="3240" w:hanging="3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0"/>
        <w:szCs w:val="20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spacing w:before="80" w:after="160"/>
      <w:ind w:left="-318"/>
      <w:outlineLvl w:val="0"/>
    </w:pPr>
    <w:rPr>
      <w:rFonts w:ascii="Segoe UI" w:eastAsiaTheme="majorEastAsia" w:hAnsi="Segoe UI" w:cstheme="majorBidi"/>
      <w:b/>
      <w:bCs/>
      <w:color w:val="575757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pPr>
      <w:keepNext/>
      <w:keepLines/>
      <w:spacing w:before="240" w:after="80"/>
      <w:ind w:left="-318"/>
      <w:outlineLvl w:val="1"/>
    </w:pPr>
    <w:rPr>
      <w:rFonts w:ascii="Segoe UI" w:eastAsiaTheme="majorEastAsia" w:hAnsi="Segoe UI" w:cstheme="majorBidi"/>
      <w:b/>
      <w:bCs/>
      <w:caps/>
      <w:color w:val="575757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pPr>
      <w:keepNext/>
      <w:keepLines/>
      <w:spacing w:before="240" w:after="60"/>
      <w:ind w:left="-318"/>
      <w:outlineLvl w:val="2"/>
    </w:pPr>
    <w:rPr>
      <w:rFonts w:ascii="Segoe UI" w:eastAsiaTheme="majorEastAsia" w:hAnsi="Segoe UI" w:cstheme="majorBidi"/>
      <w:b/>
      <w:bCs/>
      <w:color w:val="575757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pPr>
      <w:keepNext/>
      <w:keepLines/>
      <w:spacing w:before="180" w:after="60"/>
      <w:ind w:left="-318"/>
      <w:outlineLvl w:val="3"/>
    </w:pPr>
    <w:rPr>
      <w:rFonts w:eastAsiaTheme="majorEastAsia" w:cstheme="majorBidi"/>
      <w:b/>
      <w:bCs/>
      <w:iCs/>
      <w:color w:val="575757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pPr>
      <w:keepNext/>
      <w:keepLines/>
      <w:spacing w:before="140" w:after="60"/>
      <w:ind w:left="-318"/>
      <w:outlineLvl w:val="4"/>
    </w:pPr>
    <w:rPr>
      <w:rFonts w:ascii="Segoe UI" w:eastAsiaTheme="majorEastAsia" w:hAnsi="Segoe UI" w:cstheme="majorBidi"/>
      <w:b/>
      <w:color w:val="575757"/>
      <w:sz w:val="18"/>
      <w:szCs w:val="18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pPr>
      <w:keepNext/>
      <w:keepLines/>
      <w:spacing w:before="120" w:after="40"/>
      <w:ind w:left="-318"/>
      <w:outlineLvl w:val="5"/>
    </w:pPr>
    <w:rPr>
      <w:rFonts w:eastAsiaTheme="majorEastAsia" w:cstheme="majorBidi"/>
      <w:b/>
      <w:iCs/>
      <w:color w:val="575757"/>
      <w:sz w:val="16"/>
      <w:szCs w:val="16"/>
    </w:rPr>
  </w:style>
  <w:style w:type="paragraph" w:styleId="Heading7">
    <w:name w:val="heading 7"/>
    <w:basedOn w:val="Normal"/>
    <w:next w:val="Normal"/>
    <w:link w:val="Heading7Char"/>
    <w:autoRedefine/>
    <w:uiPriority w:val="9"/>
    <w:unhideWhenUsed/>
    <w:qFormat/>
    <w:pPr>
      <w:keepNext/>
      <w:keepLines/>
      <w:spacing w:before="100" w:after="20"/>
      <w:ind w:left="-318"/>
      <w:outlineLvl w:val="6"/>
    </w:pPr>
    <w:rPr>
      <w:rFonts w:eastAsiaTheme="majorEastAsia" w:cstheme="majorBidi"/>
      <w:b/>
      <w:iCs/>
      <w:color w:val="575757"/>
      <w:sz w:val="16"/>
      <w:szCs w:val="16"/>
    </w:rPr>
  </w:style>
  <w:style w:type="paragraph" w:styleId="Heading8">
    <w:name w:val="heading 8"/>
    <w:autoRedefine/>
    <w:basedOn w:val="Normal"/>
    <w:next w:val="Normal"/>
    <w:link w:val="Heading8Char"/>
    <w:uiPriority w:val="9"/>
    <w:unhideWhenUsed/>
    <w:qFormat/>
    <w:pPr>
      <w:keepNext/>
      <w:keepLines/>
      <w:spacing w:before="100" w:after="0"/>
      <w:ind w:left="-318"/>
      <w:outlineLvl w:val="7"/>
    </w:pPr>
    <w:rPr>
      <w:rFonts w:eastAsiaTheme="majorEastAsia" w:cstheme="majorBidi"/>
      <w:b/>
      <w:color w:val="404040" w:themeColor="text1" w:themeTint="BF"/>
      <w:sz w:val="16"/>
      <w:szCs w:val="16"/>
    </w:rPr>
  </w:style>
  <w:style w:type="paragraph" w:styleId="Heading9">
    <w:name w:val="heading 9"/>
    <w:basedOn w:val="Normal"/>
    <w:next w:val="Normal"/>
    <w:link w:val="Heading9Char"/>
    <w:autoRedefine/>
    <w:uiPriority w:val="9"/>
    <w:unhideWhenUsed/>
    <w:qFormat/>
    <w:pPr>
      <w:keepNext/>
      <w:keepLines/>
      <w:spacing w:before="80" w:after="0"/>
      <w:ind w:left="-318"/>
      <w:outlineLvl w:val="8"/>
    </w:pPr>
    <w:rPr>
      <w:rFonts w:eastAsiaTheme="majorEastAsia" w:cstheme="majorBidi"/>
      <w:b/>
      <w:iCs/>
      <w:color w:val="404040" w:themeColor="text1" w:themeTint="BF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PageHeading2">
    <w:name w:val="Title Page Heading 2"/>
    <w:basedOn w:val="Heading2"/>
    <w:autoRedefine/>
    <w:uiPriority w:val="99"/>
    <w:unhideWhenUsed/>
    <w:qFormat/>
    <w:pPr>
      <w:outlineLvl w:val="9"/>
    </w:pPr>
    <w:rPr>
      <w:sz w:val="28"/>
    </w:rPr>
  </w:style>
  <w:style w:type="paragraph" w:styleId="TitlePageHeading3">
    <w:name w:val="Title Page Heading 3"/>
    <w:basedOn w:val="Heading3"/>
    <w:autoRedefine/>
    <w:uiPriority w:val="99"/>
    <w:semiHidden/>
    <w:unhideWhenUsed/>
    <w:pPr>
      <w:outlineLvl w:val="9"/>
    </w:pPr>
  </w:style>
  <w:style w:type="paragraph" w:styleId="TitlePageHeading4">
    <w:name w:val="Title Page Heading 4"/>
    <w:basedOn w:val="Heading4"/>
    <w:autoRedefine/>
    <w:uiPriority w:val="99"/>
    <w:semiHidden/>
    <w:unhideWhenUsed/>
    <w:pPr>
      <w:outlineLvl w:val="9"/>
    </w:pPr>
  </w:style>
  <w:style w:type="paragraph" w:styleId="TitlePageHeading5">
    <w:name w:val="Title Page Heading 5"/>
    <w:basedOn w:val="Heading5"/>
    <w:autoRedefine/>
    <w:uiPriority w:val="99"/>
    <w:semiHidden/>
    <w:unhideWhenUsed/>
    <w:pPr>
      <w:outlineLvl w:val="9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ind w:left="0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pPr>
      <w:spacing w:after="60" w:line="240" w:lineRule="auto"/>
    </w:pPr>
    <w:rPr>
      <w:b/>
      <w:color w:val="575757"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60" w:line="240" w:lineRule="auto"/>
      <w:ind w:left="160"/>
    </w:pPr>
    <w:rPr>
      <w:color w:val="575757"/>
    </w:rPr>
  </w:style>
  <w:style w:type="paragraph" w:styleId="TOC3">
    <w:name w:val="toc 3"/>
    <w:basedOn w:val="Normal"/>
    <w:next w:val="Normal"/>
    <w:autoRedefine/>
    <w:uiPriority w:val="39"/>
    <w:unhideWhenUsed/>
    <w:pPr>
      <w:spacing w:after="60" w:line="240" w:lineRule="auto"/>
      <w:ind w:left="320"/>
    </w:pPr>
    <w:rPr>
      <w:i/>
      <w:color w:val="575757"/>
    </w:rPr>
  </w:style>
  <w:style w:type="paragraph" w:styleId="TOC4">
    <w:name w:val="toc 4"/>
    <w:basedOn w:val="Normal"/>
    <w:next w:val="Normal"/>
    <w:autoRedefine/>
    <w:uiPriority w:val="39"/>
    <w:unhideWhenUsed/>
    <w:pPr>
      <w:spacing w:after="60" w:line="240" w:lineRule="auto"/>
      <w:ind w:left="480"/>
    </w:pPr>
    <w:rPr>
      <w:i/>
      <w:color w:val="575757"/>
    </w:rPr>
  </w:style>
  <w:style w:type="paragraph" w:styleId="TOC5">
    <w:name w:val="toc 5"/>
    <w:basedOn w:val="Normal"/>
    <w:next w:val="Normal"/>
    <w:autoRedefine/>
    <w:uiPriority w:val="39"/>
    <w:unhideWhenUsed/>
    <w:pPr>
      <w:spacing w:after="60" w:line="240" w:lineRule="auto"/>
      <w:ind w:left="640"/>
    </w:pPr>
    <w:rPr>
      <w:i/>
      <w:color w:val="575757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b/>
      <w:bCs/>
      <w:color w:val="2B579A"/>
      <w:sz w:val="18"/>
      <w:szCs w:val="18"/>
    </w:rPr>
  </w:style>
  <w:style w:type="paragraph" w:styleId="FigureCaption">
    <w:name w:val="Figure Caption"/>
    <w:basedOn w:val="Caption"/>
    <w:pPr>
      <w:spacing w:after="280"/>
    </w:pPr>
    <w:rPr>
      <w:b w:val="0"/>
      <w:bCs w:val="0"/>
      <w:i/>
      <w:color w:val="auto"/>
      <w:sz w:val="20"/>
    </w:rPr>
  </w:style>
  <w:style w:type="paragraph" w:styleId="TableCaption">
    <w:name w:val="Table Caption"/>
    <w:basedOn w:val="Caption"/>
    <w:pPr>
      <w:spacing w:before="120" w:after="40"/>
      <w:ind w:left="68"/>
    </w:pPr>
    <w:rPr>
      <w:b w:val="0"/>
      <w:caps/>
      <w:sz w:val="20"/>
    </w:rPr>
  </w:style>
  <w:style w:type="paragraph" w:styleId="Code">
    <w:name w:val="Code"/>
    <w:autoRedefine/>
    <w:basedOn w:val="Normal"/>
    <w:next w:val="Code Line"/>
    <w:link w:val="CodeChar"/>
    <w:uiPriority w:val="44"/>
    <w:qFormat/>
    <w:pPr>
      <w:keepNext/>
      <w:keepLines/>
      <w:spacing w:after="40" w:line="276" w:lineRule="auto"/>
      <w:ind w:left="180"/>
      <w:contextualSpacing/>
    </w:pPr>
    <w:rPr>
      <w:rFonts w:ascii="Courier New" w:eastAsiaTheme="majorEastAsia" w:hAnsi="Courier New" w:cstheme="majorBidi"/>
      <w:color w:val="000000" w:themeColor="text1"/>
      <w:sz w:val="18"/>
      <w:szCs w:val="18"/>
    </w:rPr>
  </w:style>
  <w:style w:type="paragraph" w:styleId="CodeLast">
    <w:name w:val="Code Line, Last"/>
    <w:basedOn w:val="Code"/>
    <w:next w:val="Normal"/>
    <w:pPr>
      <w:spacing w:after="200" w:line="276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Equation">
    <w:name w:val="Equation Paragraph"/>
    <w:basedOn w:val="Normal"/>
    <w:uiPriority w:val="56"/>
    <w:qFormat/>
    <w:pPr>
      <w:ind w:left="270"/>
      <w:spacing w:before="160" w:after="120"/>
      <w:contextualSpacing/>
    </w:pPr>
  </w:style>
  <w:style w:type="paragraph" w:styleId="TableSpacing">
    <w:name w:val="Table Spacing"/>
    <w:next w:val="Normal"/>
    <w:semiHidden/>
    <w:unhideWhenUsed/>
    <w:qFormat/>
    <w:pPr>
      <w:spacing w:line="20" w:lineRule="exact"/>
    </w:pPr>
  </w:style>
  <w:style w:type="table" w:styleId="TableGrid">
    <w:name w:val="Table Grid"/>
    <w:basedOn w:val="TableNormal"/>
    <w:uiPriority w:val="59"/>
    <w:pPr>
      <w:spacing w:before="40" w:after="40" w:line="240" w:lineRule="auto"/>
    </w:pPr>
    <w:rPr>
      <w:rFonts w:ascii="Segoe UI" w:hAnsi="Segoe UI"/>
      <w:sz w:val="20"/>
    </w:rPr>
    <w:tblPr>
      <w:tblInd w:w="90" w:type="dxa"/>
      <w:tblBorders>
        <w:top w:val="single" w:sz="4" w:space="0" w:color="D6D6D8"/>
        <w:left w:val="single" w:sz="4" w:space="0" w:color="D6D6D8"/>
        <w:bottom w:val="single" w:sz="4" w:space="0" w:color="D6D6D8"/>
        <w:right w:val="single" w:sz="4" w:space="0" w:color="D6D6D8"/>
        <w:insideH w:val="single" w:sz="4" w:space="0" w:color="D6D6D8"/>
        <w:insideV w:val="single" w:sz="4" w:space="0" w:color="D6D6D8"/>
      </w:tblBorders>
    </w:tblPr>
    <w:tcPr>
      <w:vAlign w:val="center"/>
    </w:tcPr>
    <w:tblStylePr w:type="firstRow">
      <w:pPr>
        <w:jc w:val="left"/>
      </w:pPr>
    </w:tblStylePr>
  </w:style>
  <w:style w:type="paragraph" w:styleId="Title">
    <w:name w:val="Title"/>
    <w:basedOn w:val="Normal"/>
    <w:next w:val="Normal"/>
    <w:link w:val="TitleChar"/>
    <w:uiPriority w:val="10"/>
    <w:qFormat/>
    <w:pPr>
      <w:spacing w:before="160" w:after="240" w:line="240" w:lineRule="auto"/>
      <w:ind w:left="-320"/>
      <w:contextualSpacing/>
    </w:pPr>
    <w:rPr>
      <w:rFonts w:ascii="Segoe UI" w:eastAsiaTheme="majorEastAsia" w:hAnsi="Segoe UI" w:cstheme="majorBidi"/>
      <w:color w:val="2B579A"/>
      <w:kern w:val="28"/>
      <w:sz w:val="40"/>
      <w:szCs w:val="40"/>
    </w:rPr>
  </w:style>
  <w:style w:type="character" w:styleId="TitleChar">
    <w:name w:val="Title Char"/>
    <w:basedOn w:val="DefaultParagraphFont"/>
    <w:link w:val="Title"/>
    <w:uiPriority w:val="10"/>
    <w:rPr>
      <w:rFonts w:ascii="Segoe UI" w:eastAsiaTheme="majorEastAsia" w:hAnsi="Segoe UI" w:cstheme="majorBidi"/>
      <w:color w:val="2B579A"/>
      <w:kern w:val="28"/>
      <w:sz w:val="40"/>
      <w:szCs w:val="40"/>
    </w:rPr>
  </w:style>
  <w:style w:type="character" w:styleId="Heading1Char">
    <w:name w:val="Heading 1 Char"/>
    <w:basedOn w:val="DefaultParagraphFont"/>
    <w:link w:val="Heading1"/>
    <w:uiPriority w:val="9"/>
    <w:rPr>
      <w:rFonts w:ascii="Segoe UI" w:eastAsiaTheme="majorEastAsia" w:hAnsi="Segoe UI" w:cstheme="majorBidi"/>
      <w:b/>
      <w:bCs/>
      <w:color w:val="575757"/>
      <w:sz w:val="28"/>
      <w:szCs w:val="28"/>
    </w:rPr>
  </w:style>
  <w:style w:type="character" w:styleId="Heading2Char">
    <w:name w:val="Heading 2 Char"/>
    <w:basedOn w:val="DefaultParagraphFont"/>
    <w:link w:val="Heading2"/>
    <w:uiPriority w:val="9"/>
    <w:rPr>
      <w:rFonts w:ascii="Segoe UI" w:eastAsiaTheme="majorEastAsia" w:hAnsi="Segoe UI" w:cstheme="majorBidi"/>
      <w:b/>
      <w:bCs/>
      <w:caps/>
      <w:color w:val="575757"/>
      <w:sz w:val="24"/>
      <w:szCs w:val="24"/>
    </w:rPr>
  </w:style>
  <w:style w:type="character" w:styleId="Heading3Char">
    <w:name w:val="Heading 3 Char"/>
    <w:basedOn w:val="DefaultParagraphFont"/>
    <w:link w:val="Heading3"/>
    <w:uiPriority w:val="9"/>
    <w:rPr>
      <w:rFonts w:ascii="Segoe UI" w:eastAsiaTheme="majorEastAsia" w:hAnsi="Segoe UI" w:cstheme="majorBidi"/>
      <w:b/>
      <w:bCs/>
      <w:color w:val="575757"/>
      <w:sz w:val="24"/>
      <w:szCs w:val="24"/>
    </w:rPr>
  </w:style>
  <w:style w:type="character" w:styleId="Heading4Char">
    <w:name w:val="Heading 4 Char"/>
    <w:basedOn w:val="DefaultParagraphFont"/>
    <w:link w:val="Heading4"/>
    <w:uiPriority w:val="9"/>
    <w:rPr>
      <w:rFonts w:ascii="Segoe UI" w:eastAsiaTheme="majorEastAsia" w:hAnsi="Segoe UI" w:cstheme="majorBidi"/>
      <w:b/>
      <w:bCs/>
      <w:iCs/>
      <w:color w:val="575757"/>
      <w:sz w:val="20"/>
      <w:szCs w:val="20"/>
    </w:rPr>
  </w:style>
  <w:style w:type="character" w:styleId="Heading5Char">
    <w:name w:val="Heading 5 Char"/>
    <w:basedOn w:val="DefaultParagraphFont"/>
    <w:link w:val="Heading5"/>
    <w:uiPriority w:val="9"/>
    <w:rPr>
      <w:rFonts w:ascii="Segoe UI" w:eastAsiaTheme="majorEastAsia" w:hAnsi="Segoe UI" w:cstheme="majorBidi"/>
      <w:b/>
      <w:color w:val="575757"/>
      <w:sz w:val="18"/>
      <w:szCs w:val="18"/>
    </w:rPr>
  </w:style>
  <w:style w:type="character" w:styleId="Heading6Char">
    <w:name w:val="Heading 6 Char"/>
    <w:basedOn w:val="DefaultParagraphFont"/>
    <w:link w:val="Heading6"/>
    <w:uiPriority w:val="9"/>
    <w:rPr>
      <w:rFonts w:ascii="Segoe UI" w:eastAsiaTheme="majorEastAsia" w:hAnsi="Segoe UI" w:cstheme="majorBidi"/>
      <w:b/>
      <w:iCs/>
      <w:color w:val="575757"/>
      <w:sz w:val="16"/>
      <w:szCs w:val="16"/>
    </w:rPr>
  </w:style>
  <w:style w:type="character" w:styleId="Heading7Char">
    <w:name w:val="Heading 7 Char"/>
    <w:basedOn w:val="DefaultParagraphFont"/>
    <w:link w:val="Heading7"/>
    <w:uiPriority w:val="9"/>
    <w:rPr>
      <w:rFonts w:ascii="Segoe UI" w:eastAsiaTheme="majorEastAsia" w:hAnsi="Segoe UI" w:cstheme="majorBidi"/>
      <w:b/>
      <w:iCs/>
      <w:color w:val="575757"/>
      <w:sz w:val="16"/>
      <w:szCs w:val="16"/>
    </w:rPr>
  </w:style>
  <w:style w:type="character" w:styleId="Heading8Char">
    <w:name w:val="Heading 8 Char"/>
    <w:basedOn w:val="DefaultParagraphFont"/>
    <w:link w:val="Heading8"/>
    <w:uiPriority w:val="9"/>
    <w:rPr>
      <w:rFonts w:ascii="Segoe UI" w:eastAsiaTheme="majorEastAsia" w:hAnsi="Segoe UI" w:cstheme="majorBidi"/>
      <w:b/>
      <w:color w:val="404040" w:themeColor="text1" w:themeTint="BF"/>
      <w:sz w:val="16"/>
      <w:szCs w:val="16"/>
    </w:rPr>
  </w:style>
  <w:style w:type="character" w:styleId="Heading9Char">
    <w:name w:val="Heading 9 Char"/>
    <w:basedOn w:val="DefaultParagraphFont"/>
    <w:link w:val="Heading9"/>
    <w:uiPriority w:val="9"/>
    <w:rPr>
      <w:rFonts w:ascii="Segoe UI" w:eastAsiaTheme="majorEastAsia" w:hAnsi="Segoe UI" w:cstheme="majorBidi"/>
      <w:b/>
      <w:iCs/>
      <w:color w:val="404040" w:themeColor="text1" w:themeTint="BF"/>
      <w:sz w:val="16"/>
      <w:szCs w:val="16"/>
    </w:rPr>
  </w:style>
  <w:style w:type="character" w:styleId="CodeChar">
    <w:name w:val="Code Char"/>
    <w:basedOn w:val="DefaultParagraphFont"/>
    <w:link w:val="Code"/>
    <w:uiPriority w:val="44"/>
    <w:rPr>
      <w:rFonts w:ascii="Courier New" w:eastAsiaTheme="majorEastAsia" w:hAnsi="Courier New" w:cstheme="majorBidi"/>
      <w:color w:val="000000" w:themeColor="text1"/>
      <w:sz w:val="18"/>
      <w:szCs w:val="18"/>
    </w:rPr>
  </w:style>
  <w:style w:type="character" w:styleId="EquationConstants">
    <w:name w:val="Equation Constants"/>
    <w:basedOn w:val="DefaultParagraphFont"/>
    <w:uiPriority w:val="88"/>
    <w:rPr>
      <w:rFonts w:ascii="Century Schoolbook" w:eastAsiaTheme="majorEastAsia" w:hAnsi="Century Schoolbook" w:cstheme="majorBidi"/>
    </w:rPr>
  </w:style>
  <w:style w:type="character" w:styleId="EquationBold">
    <w:name w:val="Equation Bold"/>
    <w:basedOn w:val="EquationConstants"/>
    <w:rPr>
      <w:rFonts w:ascii="Century Schoolbook" w:eastAsiaTheme="majorEastAsia" w:hAnsi="Century Schoolbook" w:cstheme="majorBidi"/>
      <w:b/>
      <w:bCs/>
    </w:rPr>
  </w:style>
  <w:style w:type="character" w:styleId="EquationVariables">
    <w:name w:val="Equation Variables"/>
    <w:basedOn w:val="EquationConstants"/>
    <w:rPr>
      <w:rFonts w:ascii="Century Schoolbook" w:eastAsiaTheme="majorEastAsia" w:hAnsi="Century Schoolbook" w:cstheme="majorBidi"/>
      <w:i/>
      <w:iCs/>
    </w:rPr>
  </w:style>
  <w:style w:type="character" w:styleId="Hyperlink">
    <w:name w:val="Hyperlink"/>
    <w:basedOn w:val="DefaultParagraphFont"/>
    <w:uiPriority w:val="99"/>
    <w:unhideWhenUsed/>
    <w:rPr>
      <w:color w:val="368CCB"/>
      <w:u w:val="single"/>
    </w:rPr>
  </w:style>
  <w:style w:type="character" w:styleId="Label">
    <w:name w:val="Label"/>
    <w:basedOn w:val="DefaultParagraphFont"/>
    <w:uiPriority w:val="88"/>
    <w:rPr>
      <w:rFonts w:ascii="Tahoma" w:eastAsiaTheme="majorEastAsia" w:hAnsi="Tahoma" w:cstheme="majorBidi"/>
      <w:b/>
      <w:bCs/>
      <w:sz w:val="20"/>
      <w:szCs w:val="20"/>
    </w:rPr>
  </w:style>
  <w:style w:type="character" w:styleId="Symbol">
    <w:name w:val="Symbol"/>
    <w:basedOn w:val="DefaultParagraphFont"/>
    <w:uiPriority w:val="88"/>
    <w:rPr>
      <w:rFonts w:ascii="Symbol" w:eastAsiaTheme="majorEastAsia" w:hAnsi="Symbol" w:cstheme="majorBidi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styleId="Heading8NumberedChar">
    <w:name w:val="Heading 8 Numbered Char"/>
    <w:basedOn w:val="Heading8Char"/>
    <w:link w:val="Heading8Numbered"/>
    <w:rPr>
      <w:rFonts w:ascii="Segoe UI" w:eastAsiaTheme="majorEastAsia" w:hAnsi="Segoe UI" w:cstheme="majorBidi"/>
      <w:b/>
      <w:noProof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2B579A"/>
      <w:spacing w:val="15"/>
      <w:sz w:val="24"/>
      <w:szCs w:val="24"/>
    </w:rPr>
  </w:style>
  <w:style w:type="character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2B579A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2B579A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2B579A"/>
    </w:rPr>
  </w:style>
  <w:style w:type="character" w:styleId="IntenseQuoteChar">
    <w:name w:val="Intense Quote Char"/>
    <w:basedOn w:val="DefaultParagraphFont"/>
    <w:link w:val="IntenseQuote"/>
    <w:uiPriority w:val="30"/>
    <w:rPr>
      <w:rFonts w:ascii="Segoe UI" w:hAnsi="Segoe UI"/>
      <w:b/>
      <w:bCs/>
      <w:i/>
      <w:iCs/>
      <w:color w:val="2B579A"/>
      <w:sz w:val="2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575757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</w:styles>
</file>

<file path=word/_rels/document.xml.rels><?xml version="1.0" encoding="UTF-8" standalone="yes" ?>
    <Relationships xmlns="http://schemas.openxmlformats.org/package/2006/relationships">
      <Relationship Id="rId1" Type="http://schemas.openxmlformats.org/officeDocument/2006/relationships/customXml" Target="../customXml/item1.xml"/>
      <Relationship Id="rId2" Type="http://schemas.openxmlformats.org/officeDocument/2006/relationships/hyperlink" Target="https://www.comsol.com/" TargetMode="External"/>
      <Relationship Id="rId3" Type="http://schemas.openxmlformats.org/officeDocument/2006/relationships/image" Target="media/logo.png"/>
      <Relationship Id="rId4" Type="http://schemas.openxmlformats.org/officeDocument/2006/relationships/styles" Target="styles.xml"/>
      <Relationship Id="rId5" Type="http://schemas.openxmlformats.org/officeDocument/2006/relationships/theme" Target="theme/theme1.xml"/>
      <Relationship Id="rId6" Type="http://schemas.openxmlformats.org/officeDocument/2006/relationships/footer" Target="footer2.xml"/>
      <Relationship Id="rId7" Type="http://schemas.openxmlformats.org/officeDocument/2006/relationships/image" Target="media/geom_geom1_view1.png"/>
      <Relationship Id="rId8" Type="http://schemas.openxmlformats.org/officeDocument/2006/relationships/image" Target="media/mat_mat1_view1.png"/>
      <Relationship Id="rId9" Type="http://schemas.openxmlformats.org/officeDocument/2006/relationships/image" Target="media/mat_mat2_view1.png"/>
      <Relationship Id="rId10" Type="http://schemas.openxmlformats.org/officeDocument/2006/relationships/image" Target="media/mat_mat3_view1.png"/>
      <Relationship Id="rId11" Type="http://schemas.openxmlformats.org/officeDocument/2006/relationships/image" Target="media/mat_mat4_view1.png"/>
      <Relationship Id="rId12" Type="http://schemas.openxmlformats.org/officeDocument/2006/relationships/image" Target="media/phys_es_view1.png"/>
      <Relationship Id="rId13" Type="http://schemas.openxmlformats.org/officeDocument/2006/relationships/image" Target="media/equ_es_1.png"/>
      <Relationship Id="rId14" Type="http://schemas.openxmlformats.org/officeDocument/2006/relationships/image" Target="media/equ_es_2.png"/>
      <Relationship Id="rId15" Type="http://schemas.openxmlformats.org/officeDocument/2006/relationships/image" Target="media/phys_es_fsp1_view1.png"/>
      <Relationship Id="rId16" Type="http://schemas.openxmlformats.org/officeDocument/2006/relationships/image" Target="media/equ_es_fsp1_1.png"/>
      <Relationship Id="rId17" Type="http://schemas.openxmlformats.org/officeDocument/2006/relationships/image" Target="media/equ_es_fsp1_2.png"/>
      <Relationship Id="rId18" Type="http://schemas.openxmlformats.org/officeDocument/2006/relationships/image" Target="media/phys_es_zc1_view1.png"/>
      <Relationship Id="rId19" Type="http://schemas.openxmlformats.org/officeDocument/2006/relationships/image" Target="media/equ_es_zc1.png"/>
      <Relationship Id="rId20" Type="http://schemas.openxmlformats.org/officeDocument/2006/relationships/image" Target="media/phys_es_init1_view1.png"/>
      <Relationship Id="rId21" Type="http://schemas.openxmlformats.org/officeDocument/2006/relationships/image" Target="media/phys_es_pot1_view1.png"/>
      <Relationship Id="rId22" Type="http://schemas.openxmlformats.org/officeDocument/2006/relationships/image" Target="media/equ_es_pot1.png"/>
      <Relationship Id="rId23" Type="http://schemas.openxmlformats.org/officeDocument/2006/relationships/image" Target="media/phys_es_gnd1_view1.png"/>
      <Relationship Id="rId24" Type="http://schemas.openxmlformats.org/officeDocument/2006/relationships/image" Target="media/equ_es_gnd1.png"/>
      <Relationship Id="rId25" Type="http://schemas.openxmlformats.org/officeDocument/2006/relationships/image" Target="media/mesh_mesh1_view1.png"/>
      <Relationship Id="rId26" Type="http://schemas.openxmlformats.org/officeDocument/2006/relationships/image" Target="media/mesh_mesh1_ftri1_view1.png"/>
      <Relationship Id="rId27" Type="http://schemas.openxmlformats.org/officeDocument/2006/relationships/image" Target="media/dset_dset1.png"/>
      <Relationship Id="rId28" Type="http://schemas.openxmlformats.org/officeDocument/2006/relationships/image" Target="media/dset_cln1.png"/>
      <Relationship Id="rId29" Type="http://schemas.openxmlformats.org/officeDocument/2006/relationships/image" Target="media/pg_pg2.png"/>
      <Relationship Id="rId30" Type="http://schemas.openxmlformats.org/officeDocument/2006/relationships/image" Target="media/pg_pg3.png"/>
      <Relationship Id="rId31" Type="http://schemas.openxmlformats.org/officeDocument/2006/relationships/image" Target="media/pg_pg4.png"/>
      <Relationship Id="rId32" Type="http://schemas.openxmlformats.org/officeDocument/2006/relationships/numbering" Target="numbering.xml"/>
    </Relationships>
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
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550075-25B8-4635-9EC8-DDFAEA3A8842}">
  <ds:schemaRefs>
    <ds:schemaRef ds:uri="http://schemas.openxmlformats.org/officeDocument/2006/bibliography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2D-Polymeric-Insulator-Electric-Field-Analysis</dc:title>
  <dcterms:modified xsi:type="dcterms:W3CDTF">2026-08-23T03:10:12Z</dcterms:modified>
  <dcterms:created xsi:type="dcterms:W3CDTF">2026-08-23T03:10:12Z</dcterms:created>
</cp:coreProperties>
</file>