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18EA" w:rsidRDefault="007518EA" w:rsidP="007518EA">
      <w:pPr>
        <w:rPr>
          <w:b/>
          <w:bCs/>
          <w:sz w:val="28"/>
        </w:rPr>
      </w:pPr>
      <w:r>
        <w:rPr>
          <w:b/>
          <w:bCs/>
          <w:sz w:val="28"/>
        </w:rPr>
        <w:t>Ele</w:t>
      </w:r>
      <w:r>
        <w:rPr>
          <w:b/>
          <w:bCs/>
          <w:noProof/>
          <w:sz w:val="28"/>
        </w:rPr>
        <w:drawing>
          <wp:anchor distT="0" distB="0" distL="114300" distR="114300" simplePos="0" relativeHeight="251665920" behindDoc="0" locked="0" layoutInCell="1" allowOverlap="1">
            <wp:simplePos x="0" y="0"/>
            <wp:positionH relativeFrom="column">
              <wp:posOffset>2590800</wp:posOffset>
            </wp:positionH>
            <wp:positionV relativeFrom="paragraph">
              <wp:posOffset>238125</wp:posOffset>
            </wp:positionV>
            <wp:extent cx="3551555" cy="2432685"/>
            <wp:effectExtent l="19050" t="0" r="0" b="0"/>
            <wp:wrapSquare wrapText="bothSides"/>
            <wp:docPr id="3" name="Afbeelding 1" descr="..\AA_Fotos\Fotos_ElectraPlankjes\P4012802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A_Fotos\Fotos_ElectraPlankjes\P4012802a.JPG"/>
                    <pic:cNvPicPr>
                      <a:picLocks noChangeAspect="1" noChangeArrowheads="1"/>
                    </pic:cNvPicPr>
                  </pic:nvPicPr>
                  <pic:blipFill>
                    <a:blip r:embed="rId7" cstate="print"/>
                    <a:srcRect/>
                    <a:stretch>
                      <a:fillRect/>
                    </a:stretch>
                  </pic:blipFill>
                  <pic:spPr bwMode="auto">
                    <a:xfrm>
                      <a:off x="0" y="0"/>
                      <a:ext cx="3551555" cy="2432685"/>
                    </a:xfrm>
                    <a:prstGeom prst="rect">
                      <a:avLst/>
                    </a:prstGeom>
                    <a:noFill/>
                    <a:ln w="9525">
                      <a:noFill/>
                      <a:miter lim="800000"/>
                      <a:headEnd/>
                      <a:tailEnd/>
                    </a:ln>
                  </pic:spPr>
                </pic:pic>
              </a:graphicData>
            </a:graphic>
          </wp:anchor>
        </w:drawing>
      </w:r>
      <w:r>
        <w:rPr>
          <w:b/>
          <w:bCs/>
          <w:sz w:val="28"/>
        </w:rPr>
        <w:t>ktraplankjes 1a en 1b</w:t>
      </w:r>
    </w:p>
    <w:p w:rsidR="007518EA" w:rsidRDefault="007518EA" w:rsidP="007518EA">
      <w:pPr>
        <w:rPr>
          <w:b/>
        </w:rPr>
      </w:pPr>
      <w:r>
        <w:rPr>
          <w:b/>
        </w:rPr>
        <w:t>(N.B. Voor de helderheid is het oorspronke</w:t>
      </w:r>
      <w:r>
        <w:rPr>
          <w:b/>
        </w:rPr>
        <w:softHyphen/>
        <w:t>lijke plankje 1 gesplitst in 1a en 1b)</w:t>
      </w:r>
    </w:p>
    <w:p w:rsidR="007518EA" w:rsidRDefault="007518EA" w:rsidP="007518EA">
      <w:r>
        <w:rPr>
          <w:b/>
        </w:rPr>
        <w:t>Doel –</w:t>
      </w:r>
      <w:r>
        <w:t xml:space="preserve"> Leerlingen blootstellen aan basisbegrip “Stroomkring”. Wanneer is hij gesloten? Wanneer is hij onderbroken? Hoe onderbreek je hem?</w:t>
      </w:r>
    </w:p>
    <w:p w:rsidR="007518EA" w:rsidRDefault="007518EA" w:rsidP="007518EA">
      <w:r>
        <w:t>Omdat voor niet-technici het begrip “gesloten” i.h.a. betekent: “geen doorgang”, en voor leerlingen van dit niveau, het begrip “onderbreken” ver van het normale taalgebruik valt, spreken we met de leerlingen liever over een stroomkring die “heel” of “kapot” is.</w:t>
      </w:r>
    </w:p>
    <w:p w:rsidR="00E83AB8" w:rsidRDefault="00E83AB8" w:rsidP="00E83AB8">
      <w:pPr>
        <w:spacing w:after="90"/>
        <w:rPr>
          <w:b/>
          <w:sz w:val="28"/>
        </w:rPr>
      </w:pPr>
      <w:r>
        <w:rPr>
          <w:b/>
          <w:sz w:val="28"/>
        </w:rPr>
        <w:t>Elektraplank 1a bevat:</w:t>
      </w:r>
    </w:p>
    <w:p w:rsidR="00E83AB8" w:rsidRDefault="00E83AB8" w:rsidP="00E83AB8">
      <w:pPr>
        <w:spacing w:after="90"/>
      </w:pPr>
      <w:r>
        <w:t xml:space="preserve">De simpelste stroomkring, met onderbreking in de vorm van twee </w:t>
      </w:r>
      <w:r w:rsidR="00FE14C7">
        <w:t>elektroden</w:t>
      </w:r>
      <w:r>
        <w:t xml:space="preserve">. Als het </w:t>
      </w:r>
      <w:proofErr w:type="spellStart"/>
      <w:r>
        <w:t>ledje</w:t>
      </w:r>
      <w:proofErr w:type="spellEnd"/>
      <w:r>
        <w:t xml:space="preserve"> brandt, is de stroomkring “heel”. (Als het </w:t>
      </w:r>
      <w:proofErr w:type="spellStart"/>
      <w:r>
        <w:t>ledje</w:t>
      </w:r>
      <w:proofErr w:type="spellEnd"/>
      <w:r>
        <w:t xml:space="preserve"> zwak brandt, is de stroomkring “een beetje heel” o.i.d. Technisch: de kring bevat een hoge weerstand.)</w:t>
      </w:r>
    </w:p>
    <w:p w:rsidR="00E83AB8" w:rsidRDefault="00E83AB8" w:rsidP="00E83AB8">
      <w:pPr>
        <w:spacing w:after="0"/>
      </w:pPr>
      <w:r>
        <w:t xml:space="preserve">Parallel aan de vaste </w:t>
      </w:r>
      <w:r w:rsidR="00FE14C7">
        <w:t>elektroden</w:t>
      </w:r>
      <w:r>
        <w:t xml:space="preserve"> is er een snoer met mobiele </w:t>
      </w:r>
      <w:r w:rsidR="00FE14C7">
        <w:t>elektroden</w:t>
      </w:r>
      <w:r>
        <w:t xml:space="preserve"> voor het testen van vloeistoffen e.d. </w:t>
      </w:r>
    </w:p>
    <w:p w:rsidR="00E83AB8" w:rsidRDefault="00E83AB8" w:rsidP="00E83AB8">
      <w:pPr>
        <w:spacing w:after="0"/>
      </w:pPr>
    </w:p>
    <w:tbl>
      <w:tblPr>
        <w:tblW w:w="0" w:type="auto"/>
        <w:tblCellMar>
          <w:left w:w="70" w:type="dxa"/>
          <w:right w:w="70" w:type="dxa"/>
        </w:tblCellMar>
        <w:tblLook w:val="0000"/>
      </w:tblPr>
      <w:tblGrid>
        <w:gridCol w:w="4890"/>
        <w:gridCol w:w="4819"/>
      </w:tblGrid>
      <w:tr w:rsidR="00E83AB8" w:rsidTr="005A6DA0">
        <w:trPr>
          <w:trHeight w:val="556"/>
        </w:trPr>
        <w:tc>
          <w:tcPr>
            <w:tcW w:w="4890" w:type="dxa"/>
          </w:tcPr>
          <w:p w:rsidR="00E83AB8" w:rsidRDefault="00E83AB8" w:rsidP="005A6DA0">
            <w:pPr>
              <w:spacing w:after="0"/>
            </w:pPr>
            <w:r>
              <w:t xml:space="preserve">Verder is er een voorraadje voorwerpen die al </w:t>
            </w:r>
          </w:p>
          <w:p w:rsidR="00E83AB8" w:rsidRDefault="00E83AB8" w:rsidP="005A6DA0">
            <w:pPr>
              <w:spacing w:after="60"/>
            </w:pPr>
            <w:r>
              <w:t xml:space="preserve">dan niet geleidend zijn: </w:t>
            </w:r>
          </w:p>
        </w:tc>
        <w:tc>
          <w:tcPr>
            <w:tcW w:w="4819" w:type="dxa"/>
          </w:tcPr>
          <w:p w:rsidR="00E83AB8" w:rsidRDefault="00E83AB8" w:rsidP="005A6DA0">
            <w:pPr>
              <w:spacing w:after="0"/>
            </w:pPr>
          </w:p>
          <w:p w:rsidR="00E83AB8" w:rsidRDefault="00E83AB8" w:rsidP="005A6DA0">
            <w:r>
              <w:t>Ook bakjes met vloeistoffen:</w:t>
            </w:r>
          </w:p>
        </w:tc>
      </w:tr>
      <w:tr w:rsidR="00E83AB8" w:rsidTr="005A6DA0">
        <w:tc>
          <w:tcPr>
            <w:tcW w:w="4890" w:type="dxa"/>
          </w:tcPr>
          <w:p w:rsidR="00E83AB8" w:rsidRDefault="00E83AB8" w:rsidP="005A6DA0">
            <w:pPr>
              <w:spacing w:before="20" w:after="20"/>
            </w:pPr>
            <w:r>
              <w:t>stuk koperdraad</w:t>
            </w:r>
          </w:p>
        </w:tc>
        <w:tc>
          <w:tcPr>
            <w:tcW w:w="4819" w:type="dxa"/>
          </w:tcPr>
          <w:p w:rsidR="00E83AB8" w:rsidRDefault="00E83AB8" w:rsidP="005A6DA0">
            <w:pPr>
              <w:spacing w:before="20" w:after="20"/>
            </w:pPr>
            <w:r>
              <w:t>kraanwater</w:t>
            </w:r>
          </w:p>
        </w:tc>
      </w:tr>
      <w:tr w:rsidR="00E83AB8" w:rsidTr="005A6DA0">
        <w:tc>
          <w:tcPr>
            <w:tcW w:w="4890" w:type="dxa"/>
          </w:tcPr>
          <w:p w:rsidR="00E83AB8" w:rsidRDefault="00E83AB8" w:rsidP="005A6DA0">
            <w:pPr>
              <w:spacing w:before="20" w:after="20"/>
            </w:pPr>
            <w:r>
              <w:t>spijker</w:t>
            </w:r>
          </w:p>
        </w:tc>
        <w:tc>
          <w:tcPr>
            <w:tcW w:w="4819" w:type="dxa"/>
          </w:tcPr>
          <w:p w:rsidR="00E83AB8" w:rsidRDefault="00E83AB8" w:rsidP="005A6DA0">
            <w:pPr>
              <w:spacing w:before="20" w:after="20"/>
            </w:pPr>
            <w:r>
              <w:t xml:space="preserve">suikerwater </w:t>
            </w:r>
          </w:p>
        </w:tc>
      </w:tr>
      <w:tr w:rsidR="00E83AB8" w:rsidTr="005A6DA0">
        <w:tc>
          <w:tcPr>
            <w:tcW w:w="4890" w:type="dxa"/>
          </w:tcPr>
          <w:p w:rsidR="00E83AB8" w:rsidRDefault="00E83AB8" w:rsidP="005A6DA0">
            <w:pPr>
              <w:spacing w:before="20" w:after="20"/>
            </w:pPr>
            <w:r>
              <w:t>luciferhoutje</w:t>
            </w:r>
          </w:p>
        </w:tc>
        <w:tc>
          <w:tcPr>
            <w:tcW w:w="4819" w:type="dxa"/>
          </w:tcPr>
          <w:p w:rsidR="00E83AB8" w:rsidRDefault="00E83AB8" w:rsidP="005A6DA0">
            <w:pPr>
              <w:spacing w:before="20" w:after="20"/>
            </w:pPr>
            <w:r>
              <w:t>zout water</w:t>
            </w:r>
          </w:p>
        </w:tc>
      </w:tr>
      <w:tr w:rsidR="00E83AB8" w:rsidTr="005A6DA0">
        <w:tc>
          <w:tcPr>
            <w:tcW w:w="4890" w:type="dxa"/>
          </w:tcPr>
          <w:p w:rsidR="00E83AB8" w:rsidRDefault="00E83AB8" w:rsidP="005A6DA0">
            <w:pPr>
              <w:spacing w:before="20" w:after="20"/>
            </w:pPr>
            <w:r>
              <w:t>vulpotloodstift</w:t>
            </w:r>
          </w:p>
        </w:tc>
        <w:tc>
          <w:tcPr>
            <w:tcW w:w="4819" w:type="dxa"/>
          </w:tcPr>
          <w:p w:rsidR="00E83AB8" w:rsidRDefault="00E83AB8" w:rsidP="005A6DA0">
            <w:pPr>
              <w:spacing w:before="20" w:after="20"/>
            </w:pPr>
            <w:r>
              <w:t>azijn</w:t>
            </w:r>
          </w:p>
        </w:tc>
      </w:tr>
      <w:tr w:rsidR="00E83AB8" w:rsidTr="005A6DA0">
        <w:tc>
          <w:tcPr>
            <w:tcW w:w="4890" w:type="dxa"/>
          </w:tcPr>
          <w:p w:rsidR="00E83AB8" w:rsidRDefault="00E83AB8" w:rsidP="005A6DA0">
            <w:pPr>
              <w:spacing w:before="20" w:after="20"/>
            </w:pPr>
            <w:r>
              <w:t>citroen of mandarijn (!)</w:t>
            </w:r>
          </w:p>
        </w:tc>
        <w:tc>
          <w:tcPr>
            <w:tcW w:w="4819" w:type="dxa"/>
          </w:tcPr>
          <w:p w:rsidR="00E83AB8" w:rsidRDefault="00E83AB8" w:rsidP="005A6DA0">
            <w:pPr>
              <w:spacing w:before="20" w:after="20"/>
            </w:pPr>
            <w:r>
              <w:t>olie</w:t>
            </w:r>
          </w:p>
        </w:tc>
      </w:tr>
      <w:tr w:rsidR="00E83AB8" w:rsidTr="005A6DA0">
        <w:tc>
          <w:tcPr>
            <w:tcW w:w="4890" w:type="dxa"/>
          </w:tcPr>
          <w:p w:rsidR="00E83AB8" w:rsidRDefault="00E83AB8" w:rsidP="005A6DA0">
            <w:pPr>
              <w:spacing w:before="20" w:after="20"/>
            </w:pPr>
            <w:r>
              <w:t>aardappel (!)</w:t>
            </w:r>
          </w:p>
        </w:tc>
        <w:tc>
          <w:tcPr>
            <w:tcW w:w="4819" w:type="dxa"/>
          </w:tcPr>
          <w:p w:rsidR="00E83AB8" w:rsidRDefault="00FE14C7" w:rsidP="005A6DA0">
            <w:pPr>
              <w:spacing w:before="20" w:after="20"/>
            </w:pPr>
            <w:r>
              <w:t>gedemineraliseerd water</w:t>
            </w:r>
          </w:p>
        </w:tc>
      </w:tr>
    </w:tbl>
    <w:p w:rsidR="00E83AB8" w:rsidRDefault="00E83AB8" w:rsidP="00E83AB8">
      <w:pPr>
        <w:spacing w:before="120" w:after="0"/>
      </w:pPr>
      <w:r>
        <w:t xml:space="preserve">Er is een (schone en droge!) vaatdoek om m.n. de mobiele </w:t>
      </w:r>
      <w:r w:rsidR="00FE14C7">
        <w:t>elektrodes</w:t>
      </w:r>
      <w:r>
        <w:t xml:space="preserve"> droog te vegen, en zo het kraanwater en suikerwater niet te “vervuilen”. </w:t>
      </w:r>
    </w:p>
    <w:p w:rsidR="00E83AB8" w:rsidRDefault="00E83AB8" w:rsidP="00E83AB8">
      <w:pPr>
        <w:spacing w:after="0"/>
      </w:pPr>
    </w:p>
    <w:p w:rsidR="00E83AB8" w:rsidRDefault="00E83AB8" w:rsidP="00E83AB8">
      <w:pPr>
        <w:spacing w:after="90"/>
        <w:rPr>
          <w:b/>
          <w:bCs/>
        </w:rPr>
      </w:pPr>
      <w:r>
        <w:rPr>
          <w:b/>
          <w:bCs/>
        </w:rPr>
        <w:t>Lesverloop</w:t>
      </w:r>
    </w:p>
    <w:p w:rsidR="00E83AB8" w:rsidRDefault="00E83AB8" w:rsidP="00E83AB8">
      <w:pPr>
        <w:numPr>
          <w:ilvl w:val="0"/>
          <w:numId w:val="11"/>
        </w:numPr>
        <w:tabs>
          <w:tab w:val="clear" w:pos="720"/>
          <w:tab w:val="num" w:pos="284"/>
        </w:tabs>
        <w:spacing w:after="90"/>
        <w:ind w:left="284" w:hanging="284"/>
      </w:pPr>
      <w:r>
        <w:t xml:space="preserve">Vertel de leerlingen dat om iets nuttigs met stroom te kunnen doen, zoals een lampje aansteken, de stroom moet kunnen </w:t>
      </w:r>
      <w:r>
        <w:rPr>
          <w:b/>
        </w:rPr>
        <w:t>stromen</w:t>
      </w:r>
      <w:r>
        <w:t>. (Dit is een mededeling die ze maar als van een autoriteit moeten accepteren. Uitleggen waarom is onbegonnen werk.) Volg de beide stroomkringen met je vinger, en wijs op het gat tussen de twee paren elektroden. Hier kan de stroom niet door stromen. De stroomkring is dus “kapot”. Hoe zou je hem heel kunnen maken?</w:t>
      </w:r>
    </w:p>
    <w:p w:rsidR="00E83AB8" w:rsidRDefault="00E83AB8" w:rsidP="00E83AB8">
      <w:pPr>
        <w:numPr>
          <w:ilvl w:val="0"/>
          <w:numId w:val="11"/>
        </w:numPr>
        <w:tabs>
          <w:tab w:val="clear" w:pos="720"/>
          <w:tab w:val="num" w:pos="284"/>
        </w:tabs>
        <w:spacing w:after="90"/>
        <w:ind w:left="284" w:hanging="284"/>
      </w:pPr>
      <w:r>
        <w:t xml:space="preserve">(Het moet even aannemelijk gemaakt worden dat de stroomkring net zo goed “heel” gemaakt kan worden door een geleidende substantie tussen de mobiele </w:t>
      </w:r>
      <w:proofErr w:type="spellStart"/>
      <w:r>
        <w:t>electroden</w:t>
      </w:r>
      <w:proofErr w:type="spellEnd"/>
      <w:r>
        <w:t xml:space="preserve"> als tussen de vaste </w:t>
      </w:r>
      <w:proofErr w:type="spellStart"/>
      <w:r>
        <w:t>electroden</w:t>
      </w:r>
      <w:proofErr w:type="spellEnd"/>
      <w:r>
        <w:t xml:space="preserve">. </w:t>
      </w:r>
      <w:proofErr w:type="spellStart"/>
      <w:r>
        <w:t>Evt</w:t>
      </w:r>
      <w:proofErr w:type="spellEnd"/>
      <w:r>
        <w:t xml:space="preserve"> door simpelweg stap 3 voor zowel de vaste als de mobiele </w:t>
      </w:r>
      <w:proofErr w:type="spellStart"/>
      <w:r>
        <w:t>electrodes</w:t>
      </w:r>
      <w:proofErr w:type="spellEnd"/>
      <w:r>
        <w:t xml:space="preserve"> uit te voeren.)</w:t>
      </w:r>
    </w:p>
    <w:p w:rsidR="00E83AB8" w:rsidRDefault="00E83AB8" w:rsidP="00E83AB8">
      <w:pPr>
        <w:numPr>
          <w:ilvl w:val="0"/>
          <w:numId w:val="11"/>
        </w:numPr>
        <w:tabs>
          <w:tab w:val="clear" w:pos="720"/>
          <w:tab w:val="num" w:pos="284"/>
        </w:tabs>
        <w:spacing w:after="90"/>
        <w:ind w:left="284" w:hanging="284"/>
      </w:pPr>
      <w:r>
        <w:t xml:space="preserve">Toon ze de voorraad voorwerpen en laat ze experimenteren – bij welke voorwerpen gaat het lampje aan? (…is de stroomkring heel?) </w:t>
      </w:r>
    </w:p>
    <w:p w:rsidR="00E83AB8" w:rsidRDefault="00E83AB8" w:rsidP="00E83AB8">
      <w:pPr>
        <w:numPr>
          <w:ilvl w:val="0"/>
          <w:numId w:val="11"/>
        </w:numPr>
        <w:tabs>
          <w:tab w:val="clear" w:pos="720"/>
          <w:tab w:val="num" w:pos="284"/>
        </w:tabs>
        <w:spacing w:after="90"/>
        <w:ind w:left="284" w:hanging="284"/>
      </w:pPr>
      <w:proofErr w:type="spellStart"/>
      <w:r>
        <w:t>V.w.b</w:t>
      </w:r>
      <w:proofErr w:type="spellEnd"/>
      <w:r>
        <w:t xml:space="preserve">. de citroen, mandarijn, aardappel - steek die eenvoudig op de elektrodes, of steek de mobiele </w:t>
      </w:r>
      <w:r w:rsidR="00A17293">
        <w:t>elektrodes</w:t>
      </w:r>
      <w:r>
        <w:t xml:space="preserve"> erin…</w:t>
      </w:r>
    </w:p>
    <w:p w:rsidR="00E83AB8" w:rsidRDefault="00E83AB8" w:rsidP="00E83AB8">
      <w:pPr>
        <w:numPr>
          <w:ilvl w:val="0"/>
          <w:numId w:val="11"/>
        </w:numPr>
        <w:tabs>
          <w:tab w:val="clear" w:pos="720"/>
          <w:tab w:val="num" w:pos="284"/>
        </w:tabs>
        <w:spacing w:after="90"/>
        <w:ind w:left="284" w:hanging="284"/>
      </w:pPr>
      <w:r>
        <w:t xml:space="preserve">Benoem de bakjes met  vloeistoffen. Je kunt de leerlingen eventueel laten ruiken, c.q. proeven… Kun je </w:t>
      </w:r>
      <w:r w:rsidR="00A17293">
        <w:t>überhaupt</w:t>
      </w:r>
      <w:r>
        <w:t xml:space="preserve"> met VLOEISTOFFEN de stroomkring heel maken?</w:t>
      </w:r>
    </w:p>
    <w:p w:rsidR="00E83AB8" w:rsidRDefault="00E83AB8" w:rsidP="00E83AB8">
      <w:pPr>
        <w:numPr>
          <w:ilvl w:val="0"/>
          <w:numId w:val="11"/>
        </w:numPr>
        <w:tabs>
          <w:tab w:val="clear" w:pos="720"/>
          <w:tab w:val="num" w:pos="284"/>
        </w:tabs>
        <w:spacing w:after="90"/>
        <w:ind w:left="284" w:hanging="284"/>
      </w:pPr>
      <w:r>
        <w:lastRenderedPageBreak/>
        <w:t>Met welke vloeistoffen zou dat dan kunnen? Enig idee?</w:t>
      </w:r>
    </w:p>
    <w:p w:rsidR="00E83AB8" w:rsidRDefault="00E83AB8" w:rsidP="00E83AB8">
      <w:pPr>
        <w:numPr>
          <w:ilvl w:val="0"/>
          <w:numId w:val="11"/>
        </w:numPr>
        <w:tabs>
          <w:tab w:val="clear" w:pos="720"/>
          <w:tab w:val="num" w:pos="284"/>
        </w:tabs>
        <w:spacing w:after="90"/>
        <w:ind w:left="284" w:hanging="284"/>
      </w:pPr>
      <w:r>
        <w:t>Probeer de vloeistoffen uit - in de volgorde van het lijstje (om vervuiling van m.n. het kraanwater en suikerwater zo veel mogelijk te vermijden)</w:t>
      </w:r>
    </w:p>
    <w:p w:rsidR="00E83AB8" w:rsidRDefault="00E83AB8" w:rsidP="00E83AB8">
      <w:pPr>
        <w:numPr>
          <w:ilvl w:val="0"/>
          <w:numId w:val="11"/>
        </w:numPr>
        <w:tabs>
          <w:tab w:val="clear" w:pos="720"/>
          <w:tab w:val="num" w:pos="284"/>
        </w:tabs>
        <w:spacing w:after="90"/>
        <w:ind w:left="284" w:hanging="284"/>
      </w:pPr>
      <w:r>
        <w:t xml:space="preserve">Droog de </w:t>
      </w:r>
      <w:proofErr w:type="spellStart"/>
      <w:r>
        <w:t>electrodes</w:t>
      </w:r>
      <w:proofErr w:type="spellEnd"/>
      <w:r>
        <w:t xml:space="preserve"> goed af na elke poging</w:t>
      </w:r>
    </w:p>
    <w:p w:rsidR="00E83AB8" w:rsidRDefault="00E83AB8" w:rsidP="00E83AB8">
      <w:pPr>
        <w:numPr>
          <w:ilvl w:val="0"/>
          <w:numId w:val="11"/>
        </w:numPr>
        <w:tabs>
          <w:tab w:val="clear" w:pos="720"/>
          <w:tab w:val="num" w:pos="284"/>
        </w:tabs>
        <w:ind w:left="284" w:hanging="284"/>
      </w:pPr>
      <w:r>
        <w:t xml:space="preserve">Laat een leerling met droge handen beide </w:t>
      </w:r>
      <w:proofErr w:type="spellStart"/>
      <w:r>
        <w:t>electroden</w:t>
      </w:r>
      <w:proofErr w:type="spellEnd"/>
      <w:r>
        <w:t xml:space="preserve"> tegelijk tussen duim en wijsvinger knijpen. Is de stroomkring nu heel? (Goed kijken! In het halfduister indien mogelijk.)</w:t>
      </w:r>
    </w:p>
    <w:p w:rsidR="00E83AB8" w:rsidRDefault="00E83AB8" w:rsidP="00E83AB8">
      <w:pPr>
        <w:numPr>
          <w:ilvl w:val="0"/>
          <w:numId w:val="11"/>
        </w:numPr>
        <w:tabs>
          <w:tab w:val="clear" w:pos="720"/>
          <w:tab w:val="num" w:pos="284"/>
        </w:tabs>
        <w:ind w:left="284" w:hanging="284"/>
      </w:pPr>
      <w:r>
        <w:t>Laat een leerling zijn duim en wijsvinger in het zoute water of de azijn dopen en weer de twee elektrodes vastknijpen. Is de stroomkring nu heel?</w:t>
      </w:r>
    </w:p>
    <w:p w:rsidR="00E83AB8" w:rsidRDefault="00E83AB8" w:rsidP="00E83AB8">
      <w:pPr>
        <w:numPr>
          <w:ilvl w:val="0"/>
          <w:numId w:val="11"/>
        </w:numPr>
        <w:tabs>
          <w:tab w:val="clear" w:pos="720"/>
          <w:tab w:val="num" w:pos="284"/>
        </w:tabs>
        <w:ind w:left="284" w:hanging="284"/>
      </w:pPr>
      <w:r>
        <w:t xml:space="preserve">Laat degenen die durven, hun tong tussen de </w:t>
      </w:r>
      <w:proofErr w:type="spellStart"/>
      <w:r>
        <w:t>electroden</w:t>
      </w:r>
      <w:proofErr w:type="spellEnd"/>
      <w:r>
        <w:t xml:space="preserve"> steken. (Of doe het zelf…) Is de stroomkring nu heel? En wat voel en/of proef je???</w:t>
      </w:r>
    </w:p>
    <w:p w:rsidR="00E83AB8" w:rsidRDefault="00E83AB8" w:rsidP="00E83AB8">
      <w:r>
        <w:t>(Ik heb geprobeerd om de led gevoelig genoeg te maken om het verschil in geleiding tussen gedestilleerd water en kraanwater te demonstreren. Maar de vervuiling van het gedestilleerde water was niet te stuiten, dus heb ik de led minder gevoelig gemaakt.  In de huidige versie is te zien dat het kraanwater een beetje geleidt en het zoute water goed geleidt.)</w:t>
      </w:r>
    </w:p>
    <w:p w:rsidR="00240597" w:rsidRDefault="00240597" w:rsidP="00240597"/>
    <w:p w:rsidR="00240597" w:rsidRDefault="00240597" w:rsidP="00240597">
      <w:pPr>
        <w:spacing w:after="90"/>
      </w:pPr>
      <w:r w:rsidRPr="00254149">
        <w:rPr>
          <w:b/>
          <w:bCs/>
        </w:rPr>
        <w:t>Opruimen</w:t>
      </w:r>
    </w:p>
    <w:p w:rsidR="00240597" w:rsidRDefault="00240597" w:rsidP="00240597">
      <w:pPr>
        <w:pStyle w:val="Lijstalinea"/>
        <w:numPr>
          <w:ilvl w:val="0"/>
          <w:numId w:val="16"/>
        </w:numPr>
      </w:pPr>
      <w:proofErr w:type="spellStart"/>
      <w:r>
        <w:t>Ciroen</w:t>
      </w:r>
      <w:proofErr w:type="spellEnd"/>
      <w:r>
        <w:t xml:space="preserve"> en aardappel liefst doen in de afvalemmer van </w:t>
      </w:r>
      <w:proofErr w:type="spellStart"/>
      <w:r>
        <w:t>eitje-knijpen</w:t>
      </w:r>
      <w:proofErr w:type="spellEnd"/>
      <w:r>
        <w:t xml:space="preserve"> (proef V). Anders weer in de doos met vloeistoffen. Niet in een prullenbak gooien om stank te voorkomen.</w:t>
      </w:r>
    </w:p>
    <w:p w:rsidR="00240597" w:rsidRDefault="00240597" w:rsidP="00240597">
      <w:pPr>
        <w:pStyle w:val="Lijstalinea"/>
        <w:numPr>
          <w:ilvl w:val="0"/>
          <w:numId w:val="16"/>
        </w:numPr>
      </w:pPr>
      <w:r>
        <w:t>Neem de accu uit de houder en berg op in het doosje met accu’s.</w:t>
      </w:r>
    </w:p>
    <w:p w:rsidR="00E83AB8" w:rsidRDefault="00E83AB8" w:rsidP="00E83AB8"/>
    <w:p w:rsidR="009E55F6" w:rsidRDefault="009E55F6">
      <w:pPr>
        <w:spacing w:after="0"/>
      </w:pPr>
      <w:r>
        <w:br w:type="page"/>
      </w:r>
    </w:p>
    <w:p w:rsidR="00E83AB8" w:rsidRDefault="009945EF" w:rsidP="00E83AB8">
      <w:pPr>
        <w:rPr>
          <w:b/>
        </w:rPr>
      </w:pPr>
      <w:r>
        <w:rPr>
          <w:noProof/>
        </w:rPr>
        <w:lastRenderedPageBreak/>
        <w:drawing>
          <wp:anchor distT="0" distB="0" distL="114300" distR="114300" simplePos="0" relativeHeight="251666944" behindDoc="0" locked="0" layoutInCell="1" allowOverlap="1">
            <wp:simplePos x="0" y="0"/>
            <wp:positionH relativeFrom="column">
              <wp:posOffset>2558415</wp:posOffset>
            </wp:positionH>
            <wp:positionV relativeFrom="paragraph">
              <wp:posOffset>7620</wp:posOffset>
            </wp:positionV>
            <wp:extent cx="4066540" cy="2472690"/>
            <wp:effectExtent l="19050" t="0" r="0" b="0"/>
            <wp:wrapSquare wrapText="bothSides"/>
            <wp:docPr id="8" name="Afbeelding 2" descr="..\AA_Fotos\Fotos_ElectraPlankjes\P40128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_Fotos\Fotos_ElectraPlankjes\P4012805.JPG"/>
                    <pic:cNvPicPr>
                      <a:picLocks noChangeAspect="1" noChangeArrowheads="1"/>
                    </pic:cNvPicPr>
                  </pic:nvPicPr>
                  <pic:blipFill>
                    <a:blip r:embed="rId8" cstate="print">
                      <a:lum bright="26000" contrast="34000"/>
                    </a:blip>
                    <a:srcRect t="7777" b="11665"/>
                    <a:stretch>
                      <a:fillRect/>
                    </a:stretch>
                  </pic:blipFill>
                  <pic:spPr bwMode="auto">
                    <a:xfrm>
                      <a:off x="0" y="0"/>
                      <a:ext cx="4066540" cy="2472690"/>
                    </a:xfrm>
                    <a:prstGeom prst="rect">
                      <a:avLst/>
                    </a:prstGeom>
                    <a:noFill/>
                    <a:ln w="9525">
                      <a:noFill/>
                      <a:miter lim="800000"/>
                      <a:headEnd/>
                      <a:tailEnd/>
                    </a:ln>
                  </pic:spPr>
                </pic:pic>
              </a:graphicData>
            </a:graphic>
          </wp:anchor>
        </w:drawing>
      </w:r>
      <w:r w:rsidR="00E83AB8">
        <w:rPr>
          <w:b/>
          <w:bCs/>
          <w:sz w:val="28"/>
        </w:rPr>
        <w:t>Elektraplank 1b</w:t>
      </w:r>
      <w:r w:rsidR="00E83AB8">
        <w:rPr>
          <w:b/>
        </w:rPr>
        <w:t xml:space="preserve"> </w:t>
      </w:r>
      <w:r w:rsidR="00E83AB8">
        <w:rPr>
          <w:b/>
          <w:sz w:val="28"/>
        </w:rPr>
        <w:t>bevat (</w:t>
      </w:r>
      <w:proofErr w:type="spellStart"/>
      <w:r w:rsidR="00E83AB8">
        <w:rPr>
          <w:b/>
          <w:sz w:val="28"/>
        </w:rPr>
        <w:t>vRnL</w:t>
      </w:r>
      <w:proofErr w:type="spellEnd"/>
      <w:r w:rsidR="00E83AB8">
        <w:rPr>
          <w:b/>
          <w:sz w:val="28"/>
        </w:rPr>
        <w:t>!):</w:t>
      </w:r>
    </w:p>
    <w:p w:rsidR="00E83AB8" w:rsidRDefault="00E83AB8" w:rsidP="00E83AB8">
      <w:pPr>
        <w:numPr>
          <w:ilvl w:val="0"/>
          <w:numId w:val="13"/>
        </w:numPr>
        <w:tabs>
          <w:tab w:val="clear" w:pos="720"/>
          <w:tab w:val="num" w:pos="284"/>
        </w:tabs>
        <w:spacing w:after="0"/>
        <w:ind w:left="284" w:hanging="284"/>
      </w:pPr>
      <w:r>
        <w:t>Stroomkring met twee schakelaars in parallel. Een ervan is een drukknop</w:t>
      </w:r>
    </w:p>
    <w:p w:rsidR="00E83AB8" w:rsidRDefault="00E83AB8" w:rsidP="00E83AB8">
      <w:pPr>
        <w:numPr>
          <w:ilvl w:val="0"/>
          <w:numId w:val="13"/>
        </w:numPr>
        <w:tabs>
          <w:tab w:val="clear" w:pos="720"/>
          <w:tab w:val="num" w:pos="284"/>
        </w:tabs>
        <w:spacing w:after="0"/>
        <w:ind w:left="284" w:hanging="284"/>
      </w:pPr>
      <w:r>
        <w:t>Stroomkring met twee schakelaars in serie</w:t>
      </w:r>
    </w:p>
    <w:p w:rsidR="00E83AB8" w:rsidRDefault="00E83AB8" w:rsidP="00E83AB8">
      <w:pPr>
        <w:numPr>
          <w:ilvl w:val="0"/>
          <w:numId w:val="13"/>
        </w:numPr>
        <w:tabs>
          <w:tab w:val="clear" w:pos="720"/>
          <w:tab w:val="num" w:pos="284"/>
        </w:tabs>
        <w:ind w:left="284" w:hanging="284"/>
      </w:pPr>
      <w:r>
        <w:t xml:space="preserve">Stroomkring met twee (opengewerkte) wisselschakelaars in serie. Een </w:t>
      </w:r>
      <w:proofErr w:type="spellStart"/>
      <w:r>
        <w:t>zgn</w:t>
      </w:r>
      <w:proofErr w:type="spellEnd"/>
      <w:r>
        <w:t xml:space="preserve"> hotelschakelaar</w:t>
      </w:r>
    </w:p>
    <w:p w:rsidR="00E83AB8" w:rsidRDefault="00E83AB8" w:rsidP="00E83AB8">
      <w:r>
        <w:t>Alle stroomkringen delen dezelfde batterijtjes. Elke stroomkring bevat een led.</w:t>
      </w:r>
    </w:p>
    <w:p w:rsidR="00E83AB8" w:rsidRDefault="00E83AB8" w:rsidP="00E83AB8">
      <w:pPr>
        <w:rPr>
          <w:b/>
          <w:bCs/>
        </w:rPr>
      </w:pPr>
      <w:r>
        <w:rPr>
          <w:b/>
          <w:bCs/>
        </w:rPr>
        <w:t>Lesverloop</w:t>
      </w:r>
    </w:p>
    <w:p w:rsidR="009945EF" w:rsidRDefault="00E83AB8" w:rsidP="009945EF">
      <w:r>
        <w:t xml:space="preserve">Verhaal: Het is natuurlijk onhandig (en ook vaak onveilig…) om met stukjes </w:t>
      </w:r>
      <w:r w:rsidR="009945EF">
        <w:t xml:space="preserve">koperdraad op zak te lopen om die tussen elektroden te steken als je een lamp wilt laten branden. Daarom zijn er </w:t>
      </w:r>
      <w:r w:rsidR="009945EF">
        <w:rPr>
          <w:b/>
        </w:rPr>
        <w:t>schakelaars</w:t>
      </w:r>
      <w:r w:rsidR="009945EF">
        <w:t xml:space="preserve"> om stroomkringen heel te maken. </w:t>
      </w:r>
    </w:p>
    <w:p w:rsidR="009945EF" w:rsidRDefault="009945EF" w:rsidP="009945EF">
      <w:r>
        <w:t>(De leerlingen kennen natuurlijk allemaal de schakelaars thuis, maar tegenwoordig is de bedrading van de stroomkring netjes weggewerkt achter het stucwerk, dus dat dit de functie van een schakelaar is, zal voor de meesten  nieuw zijn.)</w:t>
      </w:r>
    </w:p>
    <w:p w:rsidR="009945EF" w:rsidRDefault="009945EF" w:rsidP="009945EF">
      <w:pPr>
        <w:spacing w:after="0"/>
      </w:pPr>
    </w:p>
    <w:p w:rsidR="009945EF" w:rsidRDefault="009945EF" w:rsidP="009945EF">
      <w:pPr>
        <w:rPr>
          <w:b/>
        </w:rPr>
      </w:pPr>
      <w:r>
        <w:rPr>
          <w:b/>
        </w:rPr>
        <w:t xml:space="preserve">Stroomkring 1 met twee schakelaars in PARALLEL </w:t>
      </w:r>
    </w:p>
    <w:p w:rsidR="009945EF" w:rsidRDefault="009945EF" w:rsidP="009945EF">
      <w:r>
        <w:t xml:space="preserve">Om stroomkring 1 heel te maken, kun je </w:t>
      </w:r>
      <w:proofErr w:type="spellStart"/>
      <w:r>
        <w:t>óf</w:t>
      </w:r>
      <w:proofErr w:type="spellEnd"/>
      <w:r>
        <w:t xml:space="preserve"> de linker </w:t>
      </w:r>
      <w:proofErr w:type="spellStart"/>
      <w:r>
        <w:t>óf</w:t>
      </w:r>
      <w:proofErr w:type="spellEnd"/>
      <w:r>
        <w:t xml:space="preserve"> de rechterschakelaar aan zetten. Als één van de twee </w:t>
      </w:r>
      <w:r>
        <w:rPr>
          <w:b/>
        </w:rPr>
        <w:t>aan</w:t>
      </w:r>
      <w:r>
        <w:t xml:space="preserve"> staat, maakt het niet uit wat je met de andere doet. Demonstreer.</w:t>
      </w:r>
    </w:p>
    <w:p w:rsidR="00FE14C7" w:rsidRDefault="009945EF" w:rsidP="009945EF">
      <w:r>
        <w:t xml:space="preserve">Waar vind je dit in </w:t>
      </w:r>
      <w:r w:rsidR="00FE14C7">
        <w:t>de praktijk?</w:t>
      </w:r>
    </w:p>
    <w:p w:rsidR="009945EF" w:rsidRDefault="009945EF" w:rsidP="00FE14C7">
      <w:pPr>
        <w:pStyle w:val="Lijstalinea"/>
        <w:numPr>
          <w:ilvl w:val="0"/>
          <w:numId w:val="14"/>
        </w:numPr>
      </w:pPr>
      <w:r>
        <w:t>Als je in een flat woont: de deurbel. Die kun je laten bellen</w:t>
      </w:r>
      <w:r w:rsidR="00816933">
        <w:t xml:space="preserve"> door</w:t>
      </w:r>
      <w:r>
        <w:t xml:space="preserve"> beneden op het bellenbord </w:t>
      </w:r>
      <w:r w:rsidR="00816933">
        <w:t xml:space="preserve">op de knop te drukken, </w:t>
      </w:r>
      <w:r>
        <w:t>maar ook met de drukknop</w:t>
      </w:r>
      <w:r w:rsidR="00FE14C7">
        <w:t xml:space="preserve"> aan de buitenkant van de deur.</w:t>
      </w:r>
    </w:p>
    <w:p w:rsidR="00FE14C7" w:rsidRDefault="00FE14C7" w:rsidP="00FE14C7">
      <w:pPr>
        <w:pStyle w:val="Lijstalinea"/>
        <w:numPr>
          <w:ilvl w:val="0"/>
          <w:numId w:val="14"/>
        </w:numPr>
      </w:pPr>
      <w:r>
        <w:t>Bij een auto: het binnenlicht gaat aan als de rechter of de linker deur wordt geopend en gaat pas uit als ze beiden dicht zijn.</w:t>
      </w:r>
    </w:p>
    <w:p w:rsidR="009945EF" w:rsidRDefault="009945EF" w:rsidP="009945EF">
      <w:pPr>
        <w:spacing w:after="0"/>
      </w:pPr>
    </w:p>
    <w:p w:rsidR="009945EF" w:rsidRDefault="009945EF" w:rsidP="009945EF">
      <w:pPr>
        <w:rPr>
          <w:b/>
          <w:bCs/>
        </w:rPr>
      </w:pPr>
      <w:r>
        <w:rPr>
          <w:b/>
          <w:bCs/>
        </w:rPr>
        <w:t>Stroomkring 2 met twee schakelaars in SERIES</w:t>
      </w:r>
    </w:p>
    <w:p w:rsidR="009945EF" w:rsidRDefault="009945EF" w:rsidP="009945EF">
      <w:r>
        <w:t xml:space="preserve">Om stroomkring 2 heel te maken, moeten beide schakelaars </w:t>
      </w:r>
      <w:r>
        <w:rPr>
          <w:b/>
        </w:rPr>
        <w:t>aan</w:t>
      </w:r>
      <w:r>
        <w:t xml:space="preserve"> staan (rode stip zichtbaar). Als één van de twee </w:t>
      </w:r>
      <w:r>
        <w:rPr>
          <w:b/>
        </w:rPr>
        <w:t>uit</w:t>
      </w:r>
      <w:r>
        <w:t xml:space="preserve"> staat, maakt het niet uit wat je met de andere doet. Demonstreer.</w:t>
      </w:r>
    </w:p>
    <w:p w:rsidR="009945EF" w:rsidRDefault="009945EF" w:rsidP="009945EF">
      <w:r>
        <w:t>Waar vind je dit in huis? (hoofdschakelaar in de meterkast staat in serie met de schakelaar voor de lamp in de huiskamer)</w:t>
      </w:r>
    </w:p>
    <w:p w:rsidR="009945EF" w:rsidRDefault="009945EF" w:rsidP="009945EF">
      <w:pPr>
        <w:spacing w:after="0"/>
      </w:pPr>
    </w:p>
    <w:p w:rsidR="009945EF" w:rsidRDefault="009945EF" w:rsidP="009945EF">
      <w:pPr>
        <w:rPr>
          <w:b/>
        </w:rPr>
      </w:pPr>
      <w:r>
        <w:rPr>
          <w:b/>
        </w:rPr>
        <w:t>Stroomkring 3 met TWEE WISSELSCHAKELAARS</w:t>
      </w:r>
    </w:p>
    <w:p w:rsidR="009945EF" w:rsidRDefault="009945EF" w:rsidP="009945EF">
      <w:pPr>
        <w:spacing w:after="0"/>
      </w:pPr>
      <w:r>
        <w:t>In deze stroomkring kun je</w:t>
      </w:r>
      <w:r>
        <w:rPr>
          <w:bCs/>
        </w:rPr>
        <w:t xml:space="preserve"> het lampje met de ene schakelaar aan zetten en met de andere (of dezelfde!) weer uit. </w:t>
      </w:r>
      <w:r>
        <w:t>Zijn er situaties te bedenken waar zo’n schakelaar nuttig is? (Antwoord: onderaan en bovenaan een trap</w:t>
      </w:r>
      <w:r w:rsidR="00FE14C7">
        <w:t xml:space="preserve"> of in een lange gang</w:t>
      </w:r>
      <w:r>
        <w:t>)</w:t>
      </w:r>
    </w:p>
    <w:p w:rsidR="009945EF" w:rsidRDefault="009945EF" w:rsidP="009945EF">
      <w:pPr>
        <w:spacing w:after="0"/>
      </w:pPr>
    </w:p>
    <w:p w:rsidR="005B41C6" w:rsidRDefault="009945EF" w:rsidP="005B41C6">
      <w:r>
        <w:t>Laat ze experimenteren…</w:t>
      </w:r>
    </w:p>
    <w:p w:rsidR="005B41C6" w:rsidRDefault="005B41C6" w:rsidP="005B41C6"/>
    <w:p w:rsidR="005B41C6" w:rsidRPr="00633539" w:rsidRDefault="00F87EDF" w:rsidP="005B41C6">
      <w:pPr>
        <w:rPr>
          <w:b/>
        </w:rPr>
      </w:pPr>
      <w:r>
        <w:rPr>
          <w:b/>
        </w:rPr>
        <w:pict>
          <v:shapetype id="_x0000_t202" coordsize="21600,21600" o:spt="202" path="m,l,21600r21600,l21600,xe">
            <v:stroke joinstyle="miter"/>
            <v:path gradientshapeok="t" o:connecttype="rect"/>
          </v:shapetype>
          <v:shape id="_x0000_s1040" type="#_x0000_t202" style="position:absolute;margin-left:-54.6pt;margin-top:199.1pt;width:205.9pt;height:448.9pt;z-index:251668992" filled="f" stroked="f">
            <v:textbox style="mso-next-textbox:#_x0000_s1041">
              <w:txbxContent>
                <w:p w:rsidR="005B41C6" w:rsidRPr="009945EF" w:rsidRDefault="005B41C6" w:rsidP="005B41C6"/>
              </w:txbxContent>
            </v:textbox>
          </v:shape>
        </w:pict>
      </w:r>
      <w:r>
        <w:rPr>
          <w:b/>
        </w:rPr>
        <w:pict>
          <v:shape id="_x0000_s1041" type="#_x0000_t202" style="position:absolute;margin-left:-54.6pt;margin-top:402.3pt;width:7in;height:298.6pt;z-index:251670016" filled="f" stroked="f">
            <v:textbox style="mso-next-textbox:#_x0000_s1041">
              <w:txbxContent/>
            </v:textbox>
          </v:shape>
        </w:pict>
      </w:r>
      <w:r w:rsidR="005B41C6" w:rsidRPr="00633539">
        <w:rPr>
          <w:b/>
        </w:rPr>
        <w:t>Opruimen</w:t>
      </w:r>
    </w:p>
    <w:p w:rsidR="005B41C6" w:rsidRDefault="005B41C6" w:rsidP="005B41C6">
      <w:pPr>
        <w:pStyle w:val="Lijstalinea"/>
        <w:numPr>
          <w:ilvl w:val="0"/>
          <w:numId w:val="15"/>
        </w:numPr>
      </w:pPr>
      <w:r>
        <w:t>Haal de steker uit het chassisdeel zodat de batterijen niet leeglopen.</w:t>
      </w:r>
    </w:p>
    <w:p w:rsidR="005B41C6" w:rsidRDefault="005B41C6" w:rsidP="005B41C6">
      <w:pPr>
        <w:pStyle w:val="Lijstalinea"/>
        <w:numPr>
          <w:ilvl w:val="0"/>
          <w:numId w:val="15"/>
        </w:numPr>
      </w:pPr>
      <w:r>
        <w:t>Zet de plank op de gemarkeerde plek in het krat.</w:t>
      </w:r>
    </w:p>
    <w:p w:rsidR="007A3C4C" w:rsidRDefault="00F87EDF" w:rsidP="009945EF">
      <w:r w:rsidRPr="00F87EDF">
        <w:rPr>
          <w:noProof/>
          <w:sz w:val="20"/>
        </w:rPr>
        <w:pict>
          <v:shape id="_x0000_s1037" type="#_x0000_t202" style="position:absolute;margin-left:-54.6pt;margin-top:199.1pt;width:205.9pt;height:448.9pt;z-index:251657728" filled="f" stroked="f">
            <v:textbox style="mso-next-textbox:#_x0000_s1038">
              <w:txbxContent>
                <w:p w:rsidR="00D91134" w:rsidRPr="009945EF" w:rsidRDefault="00D91134" w:rsidP="009945EF"/>
              </w:txbxContent>
            </v:textbox>
          </v:shape>
        </w:pict>
      </w:r>
      <w:r w:rsidRPr="00F87EDF">
        <w:rPr>
          <w:noProof/>
          <w:sz w:val="20"/>
        </w:rPr>
        <w:pict>
          <v:shape id="_x0000_s1038" type="#_x0000_t202" style="position:absolute;margin-left:-54.6pt;margin-top:402.3pt;width:7in;height:298.6pt;z-index:251658752" filled="f" stroked="f">
            <v:textbox style="mso-next-textbox:#_x0000_s1038">
              <w:txbxContent/>
            </v:textbox>
          </v:shape>
        </w:pict>
      </w:r>
    </w:p>
    <w:sectPr w:rsidR="007A3C4C" w:rsidSect="007518EA">
      <w:footerReference w:type="default" r:id="rId9"/>
      <w:pgSz w:w="11906" w:h="16838"/>
      <w:pgMar w:top="1440" w:right="1134" w:bottom="1440" w:left="1134" w:header="709" w:footer="709"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4ED5" w:rsidRDefault="00F04ED5">
      <w:pPr>
        <w:spacing w:after="0"/>
      </w:pPr>
      <w:r>
        <w:separator/>
      </w:r>
    </w:p>
  </w:endnote>
  <w:endnote w:type="continuationSeparator" w:id="0">
    <w:p w:rsidR="00F04ED5" w:rsidRDefault="00F04ED5">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34" w:rsidRPr="005B41C6" w:rsidRDefault="00F87EDF">
    <w:pPr>
      <w:pStyle w:val="Voettekst"/>
      <w:tabs>
        <w:tab w:val="clear" w:pos="2268"/>
        <w:tab w:val="clear" w:pos="4536"/>
        <w:tab w:val="left" w:pos="1985"/>
        <w:tab w:val="left" w:pos="3686"/>
      </w:tabs>
      <w:rPr>
        <w:sz w:val="22"/>
        <w:lang w:val="da-DK"/>
      </w:rPr>
    </w:pPr>
    <w:r>
      <w:rPr>
        <w:snapToGrid w:val="0"/>
        <w:lang w:eastAsia="en-US"/>
      </w:rPr>
      <w:fldChar w:fldCharType="begin"/>
    </w:r>
    <w:r w:rsidR="007A3C4C" w:rsidRPr="005B41C6">
      <w:rPr>
        <w:snapToGrid w:val="0"/>
        <w:lang w:val="da-DK" w:eastAsia="en-US"/>
      </w:rPr>
      <w:instrText xml:space="preserve"> FILENAME </w:instrText>
    </w:r>
    <w:r>
      <w:rPr>
        <w:snapToGrid w:val="0"/>
        <w:lang w:eastAsia="en-US"/>
      </w:rPr>
      <w:fldChar w:fldCharType="separate"/>
    </w:r>
    <w:r w:rsidR="004C46A7">
      <w:rPr>
        <w:noProof/>
        <w:snapToGrid w:val="0"/>
        <w:lang w:val="da-DK" w:eastAsia="en-US"/>
      </w:rPr>
      <w:t>Elektraplank_1_v8.docx</w:t>
    </w:r>
    <w:r>
      <w:rPr>
        <w:snapToGrid w:val="0"/>
        <w:lang w:eastAsia="en-US"/>
      </w:rPr>
      <w:fldChar w:fldCharType="end"/>
    </w:r>
    <w:r w:rsidR="007A3C4C" w:rsidRPr="005B41C6">
      <w:rPr>
        <w:lang w:val="da-DK"/>
      </w:rPr>
      <w:tab/>
    </w:r>
    <w:r w:rsidR="007A3C4C" w:rsidRPr="005B41C6">
      <w:rPr>
        <w:snapToGrid w:val="0"/>
        <w:lang w:val="da-DK" w:eastAsia="en-US"/>
      </w:rPr>
      <w:t>Fred Heutink</w:t>
    </w:r>
    <w:r w:rsidR="005B41C6" w:rsidRPr="005B41C6">
      <w:rPr>
        <w:snapToGrid w:val="0"/>
        <w:lang w:val="da-DK" w:eastAsia="en-US"/>
      </w:rPr>
      <w:t xml:space="preserve"> / Hans de J</w:t>
    </w:r>
    <w:r w:rsidR="005B41C6">
      <w:rPr>
        <w:snapToGrid w:val="0"/>
        <w:lang w:val="da-DK" w:eastAsia="en-US"/>
      </w:rPr>
      <w:t>ong</w:t>
    </w:r>
    <w:r w:rsidR="007A3C4C" w:rsidRPr="005B41C6">
      <w:rPr>
        <w:snapToGrid w:val="0"/>
        <w:lang w:val="da-DK" w:eastAsia="en-US"/>
      </w:rPr>
      <w:tab/>
    </w:r>
    <w:r>
      <w:rPr>
        <w:snapToGrid w:val="0"/>
        <w:lang w:eastAsia="en-US"/>
      </w:rPr>
      <w:fldChar w:fldCharType="begin"/>
    </w:r>
    <w:r w:rsidR="007A3C4C">
      <w:rPr>
        <w:snapToGrid w:val="0"/>
        <w:lang w:eastAsia="en-US"/>
      </w:rPr>
      <w:instrText xml:space="preserve"> DATE </w:instrText>
    </w:r>
    <w:r>
      <w:rPr>
        <w:snapToGrid w:val="0"/>
        <w:lang w:eastAsia="en-US"/>
      </w:rPr>
      <w:fldChar w:fldCharType="separate"/>
    </w:r>
    <w:r w:rsidR="004C46A7">
      <w:rPr>
        <w:noProof/>
        <w:snapToGrid w:val="0"/>
        <w:lang w:eastAsia="en-US"/>
      </w:rPr>
      <w:t>10-1-2016</w:t>
    </w:r>
    <w:r>
      <w:rPr>
        <w:snapToGrid w:val="0"/>
        <w:lang w:eastAsia="en-US"/>
      </w:rPr>
      <w:fldChar w:fldCharType="end"/>
    </w:r>
    <w:r w:rsidR="007A3C4C" w:rsidRPr="005B41C6">
      <w:rPr>
        <w:snapToGrid w:val="0"/>
        <w:lang w:val="da-DK" w:eastAsia="en-US"/>
      </w:rPr>
      <w:tab/>
    </w:r>
    <w:r>
      <w:rPr>
        <w:snapToGrid w:val="0"/>
        <w:sz w:val="22"/>
        <w:lang w:eastAsia="en-US"/>
      </w:rPr>
      <w:fldChar w:fldCharType="begin"/>
    </w:r>
    <w:r w:rsidR="007A3C4C" w:rsidRPr="005B41C6">
      <w:rPr>
        <w:snapToGrid w:val="0"/>
        <w:sz w:val="22"/>
        <w:lang w:val="da-DK" w:eastAsia="en-US"/>
      </w:rPr>
      <w:instrText xml:space="preserve"> PAGE </w:instrText>
    </w:r>
    <w:r>
      <w:rPr>
        <w:snapToGrid w:val="0"/>
        <w:sz w:val="22"/>
        <w:lang w:eastAsia="en-US"/>
      </w:rPr>
      <w:fldChar w:fldCharType="separate"/>
    </w:r>
    <w:r w:rsidR="004C46A7">
      <w:rPr>
        <w:noProof/>
        <w:snapToGrid w:val="0"/>
        <w:sz w:val="22"/>
        <w:lang w:val="da-DK" w:eastAsia="en-US"/>
      </w:rPr>
      <w:t>2</w:t>
    </w:r>
    <w:r>
      <w:rPr>
        <w:snapToGrid w:val="0"/>
        <w:sz w:val="22"/>
        <w:lang w:eastAsia="en-US"/>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4ED5" w:rsidRDefault="00F04ED5">
      <w:pPr>
        <w:spacing w:after="0"/>
      </w:pPr>
      <w:r>
        <w:separator/>
      </w:r>
    </w:p>
  </w:footnote>
  <w:footnote w:type="continuationSeparator" w:id="0">
    <w:p w:rsidR="00F04ED5" w:rsidRDefault="00F04ED5">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3300065E"/>
    <w:lvl w:ilvl="0">
      <w:start w:val="1"/>
      <w:numFmt w:val="decimal"/>
      <w:lvlText w:val="%1."/>
      <w:lvlJc w:val="left"/>
      <w:pPr>
        <w:tabs>
          <w:tab w:val="num" w:pos="643"/>
        </w:tabs>
        <w:ind w:left="643" w:hanging="360"/>
      </w:pPr>
    </w:lvl>
  </w:abstractNum>
  <w:abstractNum w:abstractNumId="1">
    <w:nsid w:val="FFFFFFFB"/>
    <w:multiLevelType w:val="multilevel"/>
    <w:tmpl w:val="334A0A18"/>
    <w:lvl w:ilvl="0">
      <w:start w:val="1"/>
      <w:numFmt w:val="decimal"/>
      <w:pStyle w:val="Kop1"/>
      <w:lvlText w:val="%1."/>
      <w:legacy w:legacy="1" w:legacySpace="144" w:legacyIndent="0"/>
      <w:lvlJc w:val="left"/>
    </w:lvl>
    <w:lvl w:ilvl="1">
      <w:start w:val="1"/>
      <w:numFmt w:val="decimal"/>
      <w:pStyle w:val="Kop2"/>
      <w:lvlText w:val="%1.%2"/>
      <w:legacy w:legacy="1" w:legacySpace="144" w:legacyIndent="0"/>
      <w:lvlJc w:val="left"/>
    </w:lvl>
    <w:lvl w:ilvl="2">
      <w:start w:val="1"/>
      <w:numFmt w:val="decimal"/>
      <w:pStyle w:val="Kop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2">
    <w:nsid w:val="0BCC3AE5"/>
    <w:multiLevelType w:val="hybridMultilevel"/>
    <w:tmpl w:val="42367E90"/>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nsid w:val="1BC21616"/>
    <w:multiLevelType w:val="hybridMultilevel"/>
    <w:tmpl w:val="671ABECE"/>
    <w:lvl w:ilvl="0" w:tplc="4FBA2372">
      <w:start w:val="1"/>
      <w:numFmt w:val="decimal"/>
      <w:lvlText w:val="%1."/>
      <w:lvlJc w:val="left"/>
      <w:pPr>
        <w:tabs>
          <w:tab w:val="num" w:pos="720"/>
        </w:tabs>
        <w:ind w:left="720" w:hanging="36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4">
    <w:nsid w:val="224E47FF"/>
    <w:multiLevelType w:val="hybridMultilevel"/>
    <w:tmpl w:val="8058386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316B2363"/>
    <w:multiLevelType w:val="hybridMultilevel"/>
    <w:tmpl w:val="668C6A2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37992EE0"/>
    <w:multiLevelType w:val="hybridMultilevel"/>
    <w:tmpl w:val="AA68F582"/>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nsid w:val="403B5086"/>
    <w:multiLevelType w:val="singleLevel"/>
    <w:tmpl w:val="732CD488"/>
    <w:lvl w:ilvl="0">
      <w:numFmt w:val="bullet"/>
      <w:lvlText w:val="-"/>
      <w:lvlJc w:val="left"/>
      <w:pPr>
        <w:tabs>
          <w:tab w:val="num" w:pos="360"/>
        </w:tabs>
        <w:ind w:left="360" w:hanging="360"/>
      </w:pPr>
      <w:rPr>
        <w:rFonts w:hint="default"/>
      </w:rPr>
    </w:lvl>
  </w:abstractNum>
  <w:abstractNum w:abstractNumId="8">
    <w:nsid w:val="43887A45"/>
    <w:multiLevelType w:val="multilevel"/>
    <w:tmpl w:val="DBB08E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9">
    <w:nsid w:val="501E5EA4"/>
    <w:multiLevelType w:val="hybridMultilevel"/>
    <w:tmpl w:val="10E8ED5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nsid w:val="53FD4CA9"/>
    <w:multiLevelType w:val="hybridMultilevel"/>
    <w:tmpl w:val="5C64DD88"/>
    <w:lvl w:ilvl="0" w:tplc="0413000F">
      <w:start w:val="1"/>
      <w:numFmt w:val="decimal"/>
      <w:lvlText w:val="%1."/>
      <w:lvlJc w:val="left"/>
      <w:pPr>
        <w:tabs>
          <w:tab w:val="num" w:pos="720"/>
        </w:tabs>
        <w:ind w:left="720" w:hanging="360"/>
      </w:p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num w:numId="1">
    <w:abstractNumId w:val="1"/>
  </w:num>
  <w:num w:numId="2">
    <w:abstractNumId w:val="1"/>
  </w:num>
  <w:num w:numId="3">
    <w:abstractNumId w:val="1"/>
  </w:num>
  <w:num w:numId="4">
    <w:abstractNumId w:val="1"/>
  </w:num>
  <w:num w:numId="5">
    <w:abstractNumId w:val="1"/>
  </w:num>
  <w:num w:numId="6">
    <w:abstractNumId w:val="1"/>
  </w:num>
  <w:num w:numId="7">
    <w:abstractNumId w:val="0"/>
  </w:num>
  <w:num w:numId="8">
    <w:abstractNumId w:val="6"/>
  </w:num>
  <w:num w:numId="9">
    <w:abstractNumId w:val="7"/>
  </w:num>
  <w:num w:numId="10">
    <w:abstractNumId w:val="8"/>
  </w:num>
  <w:num w:numId="11">
    <w:abstractNumId w:val="2"/>
  </w:num>
  <w:num w:numId="12">
    <w:abstractNumId w:val="10"/>
  </w:num>
  <w:num w:numId="13">
    <w:abstractNumId w:val="3"/>
  </w:num>
  <w:num w:numId="14">
    <w:abstractNumId w:val="9"/>
  </w:num>
  <w:num w:numId="15">
    <w:abstractNumId w:val="4"/>
  </w:num>
  <w:num w:numId="1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attachedTemplate r:id="rId1"/>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34DEC"/>
    <w:rsid w:val="000F179D"/>
    <w:rsid w:val="00177C28"/>
    <w:rsid w:val="00240597"/>
    <w:rsid w:val="002A7850"/>
    <w:rsid w:val="002F4E4F"/>
    <w:rsid w:val="004B0DA5"/>
    <w:rsid w:val="004C46A7"/>
    <w:rsid w:val="005337D0"/>
    <w:rsid w:val="00534DEC"/>
    <w:rsid w:val="00585C16"/>
    <w:rsid w:val="005B41C6"/>
    <w:rsid w:val="0065758E"/>
    <w:rsid w:val="007518EA"/>
    <w:rsid w:val="007A3C4C"/>
    <w:rsid w:val="00816933"/>
    <w:rsid w:val="008235AC"/>
    <w:rsid w:val="008D4BEE"/>
    <w:rsid w:val="009945EF"/>
    <w:rsid w:val="009E55F6"/>
    <w:rsid w:val="00A17293"/>
    <w:rsid w:val="00D03140"/>
    <w:rsid w:val="00D5501C"/>
    <w:rsid w:val="00D91134"/>
    <w:rsid w:val="00E03095"/>
    <w:rsid w:val="00E83AB8"/>
    <w:rsid w:val="00F04ED5"/>
    <w:rsid w:val="00F87EDF"/>
    <w:rsid w:val="00FE14C7"/>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nl-NL" w:eastAsia="nl-NL"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D91134"/>
    <w:pPr>
      <w:spacing w:after="120"/>
    </w:pPr>
    <w:rPr>
      <w:sz w:val="22"/>
    </w:rPr>
  </w:style>
  <w:style w:type="paragraph" w:styleId="Kop1">
    <w:name w:val="heading 1"/>
    <w:basedOn w:val="Standaard"/>
    <w:next w:val="Standaard"/>
    <w:qFormat/>
    <w:rsid w:val="00D91134"/>
    <w:pPr>
      <w:keepNext/>
      <w:numPr>
        <w:numId w:val="4"/>
      </w:numPr>
      <w:spacing w:before="240"/>
      <w:outlineLvl w:val="0"/>
    </w:pPr>
    <w:rPr>
      <w:b/>
      <w:kern w:val="28"/>
      <w:sz w:val="28"/>
    </w:rPr>
  </w:style>
  <w:style w:type="paragraph" w:styleId="Kop2">
    <w:name w:val="heading 2"/>
    <w:basedOn w:val="Standaard"/>
    <w:next w:val="Standaard"/>
    <w:qFormat/>
    <w:rsid w:val="00D91134"/>
    <w:pPr>
      <w:keepNext/>
      <w:numPr>
        <w:ilvl w:val="1"/>
        <w:numId w:val="5"/>
      </w:numPr>
      <w:spacing w:before="240"/>
      <w:outlineLvl w:val="1"/>
    </w:pPr>
    <w:rPr>
      <w:b/>
      <w:sz w:val="24"/>
    </w:rPr>
  </w:style>
  <w:style w:type="paragraph" w:styleId="Kop3">
    <w:name w:val="heading 3"/>
    <w:basedOn w:val="Standaard"/>
    <w:next w:val="Standaard"/>
    <w:qFormat/>
    <w:rsid w:val="00D91134"/>
    <w:pPr>
      <w:keepNext/>
      <w:numPr>
        <w:ilvl w:val="2"/>
        <w:numId w:val="6"/>
      </w:numPr>
      <w:spacing w:before="120" w:after="60"/>
      <w:outlineLvl w:val="2"/>
    </w:pPr>
    <w:rPr>
      <w: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normal12">
    <w:name w:val="normal12"/>
    <w:basedOn w:val="Standaard"/>
    <w:rsid w:val="00D91134"/>
    <w:rPr>
      <w:sz w:val="24"/>
    </w:rPr>
  </w:style>
  <w:style w:type="paragraph" w:styleId="Inhopg1">
    <w:name w:val="toc 1"/>
    <w:basedOn w:val="Standaard"/>
    <w:next w:val="Standaard"/>
    <w:semiHidden/>
    <w:rsid w:val="00D91134"/>
    <w:pPr>
      <w:tabs>
        <w:tab w:val="right" w:leader="dot" w:pos="8306"/>
      </w:tabs>
      <w:spacing w:before="120"/>
    </w:pPr>
    <w:rPr>
      <w:b/>
      <w:caps/>
    </w:rPr>
  </w:style>
  <w:style w:type="paragraph" w:styleId="Inhopg2">
    <w:name w:val="toc 2"/>
    <w:basedOn w:val="Standaard"/>
    <w:next w:val="Standaard"/>
    <w:semiHidden/>
    <w:rsid w:val="00D91134"/>
    <w:pPr>
      <w:tabs>
        <w:tab w:val="right" w:leader="dot" w:pos="8306"/>
      </w:tabs>
      <w:spacing w:before="60" w:after="60"/>
      <w:ind w:left="198"/>
    </w:pPr>
  </w:style>
  <w:style w:type="paragraph" w:customStyle="1" w:styleId="HeadingBase">
    <w:name w:val="Heading Base"/>
    <w:basedOn w:val="Standaard"/>
    <w:next w:val="Plattetekst"/>
    <w:rsid w:val="00D91134"/>
    <w:pPr>
      <w:keepNext/>
      <w:keepLines/>
      <w:spacing w:before="360" w:line="360" w:lineRule="exact"/>
    </w:pPr>
    <w:rPr>
      <w:b/>
      <w:kern w:val="28"/>
      <w:sz w:val="28"/>
    </w:rPr>
  </w:style>
  <w:style w:type="paragraph" w:styleId="Plattetekst">
    <w:name w:val="Body Text"/>
    <w:basedOn w:val="Standaard"/>
    <w:semiHidden/>
    <w:rsid w:val="00D91134"/>
    <w:pPr>
      <w:ind w:left="567"/>
    </w:pPr>
  </w:style>
  <w:style w:type="paragraph" w:customStyle="1" w:styleId="SectionHeading">
    <w:name w:val="Section Heading"/>
    <w:basedOn w:val="HeadingBase"/>
    <w:rsid w:val="00D91134"/>
    <w:pPr>
      <w:spacing w:before="0" w:after="0"/>
    </w:pPr>
  </w:style>
  <w:style w:type="character" w:styleId="Paginanummer">
    <w:name w:val="page number"/>
    <w:basedOn w:val="Standaardalinea-lettertype"/>
    <w:semiHidden/>
    <w:rsid w:val="00D91134"/>
  </w:style>
  <w:style w:type="paragraph" w:styleId="Kopbronvermelding">
    <w:name w:val="toa heading"/>
    <w:basedOn w:val="HeadingBase"/>
    <w:next w:val="Bronvermelding"/>
    <w:semiHidden/>
    <w:rsid w:val="00D91134"/>
  </w:style>
  <w:style w:type="paragraph" w:styleId="Bronvermelding">
    <w:name w:val="table of authorities"/>
    <w:basedOn w:val="Standaard"/>
    <w:next w:val="Standaard"/>
    <w:semiHidden/>
    <w:rsid w:val="00D91134"/>
    <w:pPr>
      <w:ind w:left="200" w:hanging="200"/>
    </w:pPr>
  </w:style>
  <w:style w:type="paragraph" w:styleId="Inhopg3">
    <w:name w:val="toc 3"/>
    <w:basedOn w:val="Standaard"/>
    <w:next w:val="Standaard"/>
    <w:semiHidden/>
    <w:rsid w:val="00D91134"/>
    <w:pPr>
      <w:tabs>
        <w:tab w:val="right" w:leader="dot" w:pos="8306"/>
      </w:tabs>
      <w:ind w:left="400"/>
    </w:pPr>
    <w:rPr>
      <w:i/>
    </w:rPr>
  </w:style>
  <w:style w:type="paragraph" w:styleId="Voettekst">
    <w:name w:val="footer"/>
    <w:basedOn w:val="Standaard"/>
    <w:semiHidden/>
    <w:rsid w:val="00D91134"/>
    <w:pPr>
      <w:tabs>
        <w:tab w:val="left" w:pos="2268"/>
        <w:tab w:val="left" w:pos="4536"/>
        <w:tab w:val="right" w:pos="8306"/>
      </w:tabs>
    </w:pPr>
    <w:rPr>
      <w:sz w:val="12"/>
    </w:rPr>
  </w:style>
  <w:style w:type="paragraph" w:styleId="Koptekst">
    <w:name w:val="header"/>
    <w:basedOn w:val="Standaard"/>
    <w:semiHidden/>
    <w:rsid w:val="00D91134"/>
    <w:pPr>
      <w:tabs>
        <w:tab w:val="center" w:pos="4153"/>
        <w:tab w:val="right" w:pos="8306"/>
      </w:tabs>
    </w:pPr>
    <w:rPr>
      <w:sz w:val="18"/>
    </w:rPr>
  </w:style>
  <w:style w:type="paragraph" w:customStyle="1" w:styleId="Table8">
    <w:name w:val="Table8"/>
    <w:basedOn w:val="Standaard"/>
    <w:rsid w:val="00D91134"/>
    <w:pPr>
      <w:spacing w:before="20" w:after="20"/>
      <w:jc w:val="center"/>
    </w:pPr>
    <w:rPr>
      <w:sz w:val="16"/>
    </w:rPr>
  </w:style>
  <w:style w:type="paragraph" w:styleId="Ballontekst">
    <w:name w:val="Balloon Text"/>
    <w:basedOn w:val="Standaard"/>
    <w:link w:val="BallontekstChar"/>
    <w:uiPriority w:val="99"/>
    <w:semiHidden/>
    <w:unhideWhenUsed/>
    <w:rsid w:val="00534DEC"/>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34DEC"/>
    <w:rPr>
      <w:rFonts w:ascii="Tahoma" w:hAnsi="Tahoma" w:cs="Tahoma"/>
      <w:sz w:val="16"/>
      <w:szCs w:val="16"/>
    </w:rPr>
  </w:style>
  <w:style w:type="paragraph" w:styleId="Lijstalinea">
    <w:name w:val="List Paragraph"/>
    <w:basedOn w:val="Standaard"/>
    <w:uiPriority w:val="34"/>
    <w:qFormat/>
    <w:rsid w:val="00FE14C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red\Mijn%20documenten\Mijn%20laptop\Sjablonen\Met_footer.dot"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Met_footer.dot</Template>
  <TotalTime>95</TotalTime>
  <Pages>3</Pages>
  <Words>905</Words>
  <Characters>4979</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Heulos</Company>
  <LinksUpToDate>false</LinksUpToDate>
  <CharactersWithSpaces>5873</CharactersWithSpaces>
  <SharedDoc>false</SharedDoc>
  <HLinks>
    <vt:vector size="12" baseType="variant">
      <vt:variant>
        <vt:i4>8126548</vt:i4>
      </vt:variant>
      <vt:variant>
        <vt:i4>5868</vt:i4>
      </vt:variant>
      <vt:variant>
        <vt:i4>1025</vt:i4>
      </vt:variant>
      <vt:variant>
        <vt:i4>1</vt:i4>
      </vt:variant>
      <vt:variant>
        <vt:lpwstr>..\AA_Fotos\Fotos_ElectraPlankjes\P4012802a.JPG</vt:lpwstr>
      </vt:variant>
      <vt:variant>
        <vt:lpwstr/>
      </vt:variant>
      <vt:variant>
        <vt:i4>2621441</vt:i4>
      </vt:variant>
      <vt:variant>
        <vt:i4>5871</vt:i4>
      </vt:variant>
      <vt:variant>
        <vt:i4>1026</vt:i4>
      </vt:variant>
      <vt:variant>
        <vt:i4>1</vt:i4>
      </vt:variant>
      <vt:variant>
        <vt:lpwstr>..\AA_Fotos\Fotos_ElectraPlankjes\P4012805.JPG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Thuis</dc:creator>
  <cp:lastModifiedBy>Hans de Jong</cp:lastModifiedBy>
  <cp:revision>7</cp:revision>
  <cp:lastPrinted>2016-01-09T23:47:00Z</cp:lastPrinted>
  <dcterms:created xsi:type="dcterms:W3CDTF">2016-01-09T12:44:00Z</dcterms:created>
  <dcterms:modified xsi:type="dcterms:W3CDTF">2016-01-09T23:48:00Z</dcterms:modified>
</cp:coreProperties>
</file>