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Free-for-All Website Build Brief</w:t>
      </w:r>
    </w:p>
    <w:p>
      <w:pPr>
        <w:pStyle w:val="Subtitle"/>
        <w:jc w:val="center"/>
      </w:pPr>
      <w:r>
        <w:t>Task document to give Claude Code for execution</w:t>
      </w:r>
    </w:p>
    <w:tbl>
      <w:tblPr>
        <w:tblW w:type="auto" w:w="0"/>
        <w:jc w:val="center"/>
        <w:tblLayout w:type="fixed"/>
        <w:tblLook w:firstColumn="1" w:firstRow="1" w:lastColumn="0" w:lastRow="0" w:noHBand="0" w:noVBand="1" w:val="04A0"/>
      </w:tblPr>
      <w:tblGrid>
        <w:gridCol w:w="9504"/>
      </w:tblGrid>
      <w:tr>
        <w:tc>
          <w:tcPr>
            <w:tcW w:type="dxa" w:w="9936"/>
            <w:shd w:fill="EAF2F8"/>
            <w:tcMar>
              <w:top w:w="120" w:type="dxa"/>
              <w:start w:w="140" w:type="dxa"/>
              <w:bottom w:w="120" w:type="dxa"/>
              <w:end w:w="140" w:type="dxa"/>
            </w:tcMar>
            <w:vAlign w:val="center"/>
          </w:tcPr>
          <w:p>
            <w:pPr>
              <w:spacing w:after="80"/>
            </w:pPr>
            <w:r>
              <w:rPr>
                <w:b/>
              </w:rPr>
              <w:t>Objective: Build a website/app that aggregates sweepstakes, freebies/free samples, and class-action settlement claims into one clean system.</w:t>
            </w:r>
          </w:p>
          <w:p>
            <w:pPr>
              <w:spacing w:after="80"/>
            </w:pPr>
            <w:r>
              <w:rPr>
                <w:b w:val="0"/>
              </w:rPr>
              <w:t>Primary goal: create a better decision tool than current listing sites by ranking opportunities based on ease, speed, legitimacy, and overall value.</w:t>
            </w:r>
          </w:p>
          <w:p>
            <w:pPr>
              <w:spacing w:after="80"/>
            </w:pPr>
            <w:r>
              <w:rPr>
                <w:b w:val="0"/>
              </w:rPr>
              <w:t>Execution approach: scrape approved discovery sources, follow official destination links for verification, normalize the data into one schema, remove duplicates, and present the best opportunities first.</w:t>
            </w:r>
          </w:p>
        </w:tc>
      </w:tr>
    </w:tbl>
    <w:p/>
    <w:p>
      <w:pPr>
        <w:pStyle w:val="Heading1"/>
      </w:pPr>
      <w:r>
        <w:t>1. What this project is trying to do</w:t>
      </w:r>
    </w:p>
    <w:p>
      <w:r>
        <w:t>This project is not just a directory of random links. It is meant to become a single website that gathers three categories of “free for all” opportunities: sweepstakes/contests, free samples/freebies, and open class-action or settlement claims.</w:t>
      </w:r>
    </w:p>
    <w:p>
      <w:r>
        <w:t>The site should help users find free money, free products, and giveaway entries in one place, while also helping them decide which listings are actually worth their time.</w:t>
      </w:r>
    </w:p>
    <w:p>
      <w:r>
        <w:t>The output should feel like a smart filter-and-ranking engine, not a copy of existing aggregation websites.</w:t>
      </w:r>
    </w:p>
    <w:p>
      <w:pPr>
        <w:pStyle w:val="Heading1"/>
      </w:pPr>
      <w:r>
        <w:t>2. Required end result</w:t>
      </w:r>
    </w:p>
    <w:p>
      <w:pPr>
        <w:pStyle w:val="ListBullet"/>
      </w:pPr>
      <w:r>
        <w:t>Collect current listings from the approved source stack below.</w:t>
      </w:r>
    </w:p>
    <w:p>
      <w:pPr>
        <w:pStyle w:val="ListBullet"/>
      </w:pPr>
      <w:r>
        <w:t>Label each listing by task/category: Sweepstakes / Contest, Freebies / Samples, or Settlements / Claims.</w:t>
      </w:r>
    </w:p>
    <w:p>
      <w:pPr>
        <w:pStyle w:val="ListBullet"/>
      </w:pPr>
      <w:r>
        <w:t>Extract and store the important fields from each listing.</w:t>
      </w:r>
    </w:p>
    <w:p>
      <w:pPr>
        <w:pStyle w:val="ListBullet"/>
      </w:pPr>
      <w:r>
        <w:t>Follow official destination pages when needed to verify rules, eligibility, deadlines, claim requirements, or official settlement details.</w:t>
      </w:r>
    </w:p>
    <w:p>
      <w:pPr>
        <w:pStyle w:val="ListBullet"/>
      </w:pPr>
      <w:r>
        <w:t>Deduplicate listings across multiple source sites.</w:t>
      </w:r>
    </w:p>
    <w:p>
      <w:pPr>
        <w:pStyle w:val="ListBullet"/>
      </w:pPr>
      <w:r>
        <w:t>Score each listing by ease and usefulness so the final site can surface the best opportunities first.</w:t>
      </w:r>
    </w:p>
    <w:p>
      <w:pPr>
        <w:pStyle w:val="ListBullet"/>
      </w:pPr>
      <w:r>
        <w:t>Prepare the system so it can refresh on a schedule and grow later.</w:t>
      </w:r>
    </w:p>
    <w:p>
      <w:pPr>
        <w:pStyle w:val="Heading1"/>
      </w:pPr>
      <w:r>
        <w:t>3. Approved source stack to scrape</w:t>
      </w:r>
    </w:p>
    <w:p>
      <w:r>
        <w:t>Use the following sources first. Do not expand to dozens of random websites until these are working cleanly.</w:t>
      </w:r>
    </w:p>
    <w:tbl>
      <w:tblPr>
        <w:tblStyle w:val="TableGrid"/>
        <w:tblW w:type="auto" w:w="0"/>
        <w:jc w:val="center"/>
        <w:tblLayout w:type="fixed"/>
        <w:tblLook w:firstColumn="1" w:firstRow="1" w:lastColumn="0" w:lastRow="0" w:noHBand="0" w:noVBand="1" w:val="04A0"/>
      </w:tblPr>
      <w:tblGrid>
        <w:gridCol w:w="2808"/>
        <w:gridCol w:w="1944"/>
        <w:gridCol w:w="3672"/>
        <w:gridCol w:w="1656"/>
        <w:gridCol w:w="1080"/>
      </w:tblGrid>
      <w:tr>
        <w:tc>
          <w:tcPr>
            <w:tcW w:type="dxa" w:w="1987"/>
            <w:shd w:fill="1F4E78"/>
            <w:tcMar>
              <w:top w:w="90" w:type="dxa"/>
              <w:start w:w="80" w:type="dxa"/>
              <w:bottom w:w="90" w:type="dxa"/>
              <w:end w:w="80" w:type="dxa"/>
            </w:tcMar>
          </w:tcPr>
          <w:p>
            <w:pPr>
              <w:jc w:val="center"/>
            </w:pPr>
            <w:r>
              <w:rPr>
                <w:b/>
                <w:color w:val="FFFFFF"/>
                <w:sz w:val="18"/>
              </w:rPr>
              <w:t>Source Name</w:t>
            </w:r>
          </w:p>
        </w:tc>
        <w:tc>
          <w:tcPr>
            <w:tcW w:type="dxa" w:w="1987"/>
            <w:shd w:fill="1F4E78"/>
            <w:tcMar>
              <w:top w:w="90" w:type="dxa"/>
              <w:start w:w="80" w:type="dxa"/>
              <w:bottom w:w="90" w:type="dxa"/>
              <w:end w:w="80" w:type="dxa"/>
            </w:tcMar>
          </w:tcPr>
          <w:p>
            <w:pPr>
              <w:jc w:val="center"/>
            </w:pPr>
            <w:r>
              <w:rPr>
                <w:b/>
                <w:color w:val="FFFFFF"/>
                <w:sz w:val="18"/>
              </w:rPr>
              <w:t>Task / Category</w:t>
            </w:r>
          </w:p>
        </w:tc>
        <w:tc>
          <w:tcPr>
            <w:tcW w:type="dxa" w:w="1987"/>
            <w:shd w:fill="1F4E78"/>
            <w:tcMar>
              <w:top w:w="90" w:type="dxa"/>
              <w:start w:w="80" w:type="dxa"/>
              <w:bottom w:w="90" w:type="dxa"/>
              <w:end w:w="80" w:type="dxa"/>
            </w:tcMar>
          </w:tcPr>
          <w:p>
            <w:pPr>
              <w:jc w:val="center"/>
            </w:pPr>
            <w:r>
              <w:rPr>
                <w:b/>
                <w:color w:val="FFFFFF"/>
                <w:sz w:val="18"/>
              </w:rPr>
              <w:t>Best Listing URL</w:t>
            </w:r>
          </w:p>
        </w:tc>
        <w:tc>
          <w:tcPr>
            <w:tcW w:type="dxa" w:w="1987"/>
            <w:shd w:fill="1F4E78"/>
            <w:tcMar>
              <w:top w:w="90" w:type="dxa"/>
              <w:start w:w="80" w:type="dxa"/>
              <w:bottom w:w="90" w:type="dxa"/>
              <w:end w:w="80" w:type="dxa"/>
            </w:tcMar>
          </w:tcPr>
          <w:p>
            <w:pPr>
              <w:jc w:val="center"/>
            </w:pPr>
            <w:r>
              <w:rPr>
                <w:b/>
                <w:color w:val="FFFFFF"/>
                <w:sz w:val="18"/>
              </w:rPr>
              <w:t>Role</w:t>
            </w:r>
          </w:p>
        </w:tc>
        <w:tc>
          <w:tcPr>
            <w:tcW w:type="dxa" w:w="1987"/>
            <w:shd w:fill="1F4E78"/>
            <w:tcMar>
              <w:top w:w="90" w:type="dxa"/>
              <w:start w:w="80" w:type="dxa"/>
              <w:bottom w:w="90" w:type="dxa"/>
              <w:end w:w="80" w:type="dxa"/>
            </w:tcMar>
          </w:tcPr>
          <w:p>
            <w:pPr>
              <w:jc w:val="center"/>
            </w:pPr>
            <w:r>
              <w:rPr>
                <w:b/>
                <w:color w:val="FFFFFF"/>
                <w:sz w:val="18"/>
              </w:rPr>
              <w:t>Proxy?</w:t>
            </w:r>
          </w:p>
        </w:tc>
      </w:tr>
      <w:tr>
        <w:tc>
          <w:tcPr>
            <w:tcW w:type="dxa" w:w="2808"/>
            <w:tcMar>
              <w:top w:w="80" w:type="dxa"/>
              <w:start w:w="80" w:type="dxa"/>
              <w:bottom w:w="80" w:type="dxa"/>
              <w:end w:w="80" w:type="dxa"/>
            </w:tcMar>
            <w:vAlign w:val="center"/>
            <w:shd w:fill="F7FBFF"/>
          </w:tcPr>
          <w:p>
            <w:pPr>
              <w:spacing w:after="0" w:line="252" w:lineRule="auto"/>
            </w:pPr>
            <w:r>
              <w:t>Contestgirl - Single Entry</w:t>
            </w:r>
          </w:p>
        </w:tc>
        <w:tc>
          <w:tcPr>
            <w:tcW w:type="dxa" w:w="1944"/>
            <w:tcMar>
              <w:top w:w="80" w:type="dxa"/>
              <w:start w:w="80" w:type="dxa"/>
              <w:bottom w:w="80" w:type="dxa"/>
              <w:end w:w="80" w:type="dxa"/>
            </w:tcMar>
            <w:vAlign w:val="center"/>
            <w:shd w:fill="F7FBFF"/>
          </w:tcPr>
          <w:p>
            <w:pPr>
              <w:spacing w:after="0" w:line="252" w:lineRule="auto"/>
              <w:jc w:val="center"/>
            </w:pPr>
            <w:r>
              <w:t>Sweepstakes / Contest</w:t>
            </w:r>
          </w:p>
        </w:tc>
        <w:tc>
          <w:tcPr>
            <w:tcW w:type="dxa" w:w="3672"/>
            <w:tcMar>
              <w:top w:w="80" w:type="dxa"/>
              <w:start w:w="80" w:type="dxa"/>
              <w:bottom w:w="80" w:type="dxa"/>
              <w:end w:w="80" w:type="dxa"/>
            </w:tcMar>
            <w:vAlign w:val="center"/>
            <w:shd w:fill="F7FBFF"/>
          </w:tcPr>
          <w:p>
            <w:pPr>
              <w:spacing w:after="0" w:line="252" w:lineRule="auto"/>
            </w:pPr>
            <w:r>
              <w:t>https://www.contestgirl.com/contests/contests.pl?ar=na&amp;b=nb&amp;c=us&amp;f=s&amp;s=_&amp;sort=p</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Contestgirl - Daily Entry</w:t>
            </w:r>
          </w:p>
        </w:tc>
        <w:tc>
          <w:tcPr>
            <w:tcW w:type="dxa" w:w="1944"/>
            <w:tcMar>
              <w:top w:w="80" w:type="dxa"/>
              <w:start w:w="80" w:type="dxa"/>
              <w:bottom w:w="80" w:type="dxa"/>
              <w:end w:w="80" w:type="dxa"/>
            </w:tcMar>
            <w:vAlign w:val="center"/>
          </w:tcPr>
          <w:p>
            <w:pPr>
              <w:spacing w:after="0" w:line="252" w:lineRule="auto"/>
              <w:jc w:val="center"/>
            </w:pPr>
            <w:r>
              <w:t>Sweepstakes / Contest</w:t>
            </w:r>
          </w:p>
        </w:tc>
        <w:tc>
          <w:tcPr>
            <w:tcW w:type="dxa" w:w="3672"/>
            <w:tcMar>
              <w:top w:w="80" w:type="dxa"/>
              <w:start w:w="80" w:type="dxa"/>
              <w:bottom w:w="80" w:type="dxa"/>
              <w:end w:w="80" w:type="dxa"/>
            </w:tcMar>
            <w:vAlign w:val="center"/>
          </w:tcPr>
          <w:p>
            <w:pPr>
              <w:spacing w:after="0" w:line="252" w:lineRule="auto"/>
            </w:pPr>
            <w:r>
              <w:t>https://www.contestgirl.com/contests/contests.pl?ar=na&amp;b=nb&amp;c=us&amp;f=d&amp;s=_&amp;sort=p</w:t>
            </w:r>
          </w:p>
        </w:tc>
        <w:tc>
          <w:tcPr>
            <w:tcW w:type="dxa" w:w="1656"/>
            <w:tcMar>
              <w:top w:w="80" w:type="dxa"/>
              <w:start w:w="80" w:type="dxa"/>
              <w:bottom w:w="80" w:type="dxa"/>
              <w:end w:w="80" w:type="dxa"/>
            </w:tcMar>
            <w:vAlign w:val="center"/>
          </w:tcPr>
          <w:p>
            <w:pPr>
              <w:spacing w:after="0" w:line="252" w:lineRule="auto"/>
              <w:jc w:val="center"/>
            </w:pPr>
            <w:r>
              <w:t>Core discovery source</w:t>
            </w:r>
          </w:p>
        </w:tc>
        <w:tc>
          <w:tcPr>
            <w:tcW w:type="dxa" w:w="1080"/>
            <w:tcMar>
              <w:top w:w="80" w:type="dxa"/>
              <w:start w:w="80" w:type="dxa"/>
              <w:bottom w:w="80" w:type="dxa"/>
              <w:end w:w="80" w:type="dxa"/>
            </w:tcMar>
            <w:vAlign w:val="center"/>
          </w:tcPr>
          <w:p>
            <w:pPr>
              <w:spacing w:after="0" w:line="252" w:lineRule="auto"/>
              <w:jc w:val="center"/>
            </w:pPr>
            <w:r>
              <w:t>No</w:t>
            </w:r>
          </w:p>
        </w:tc>
      </w:tr>
      <w:tr>
        <w:tc>
          <w:tcPr>
            <w:tcW w:type="dxa" w:w="2808"/>
            <w:tcMar>
              <w:top w:w="80" w:type="dxa"/>
              <w:start w:w="80" w:type="dxa"/>
              <w:bottom w:w="80" w:type="dxa"/>
              <w:end w:w="80" w:type="dxa"/>
            </w:tcMar>
            <w:vAlign w:val="center"/>
            <w:shd w:fill="F7FBFF"/>
          </w:tcPr>
          <w:p>
            <w:pPr>
              <w:spacing w:after="0" w:line="252" w:lineRule="auto"/>
            </w:pPr>
            <w:r>
              <w:t>Contestgirl - Weekly Entry</w:t>
            </w:r>
          </w:p>
        </w:tc>
        <w:tc>
          <w:tcPr>
            <w:tcW w:type="dxa" w:w="1944"/>
            <w:tcMar>
              <w:top w:w="80" w:type="dxa"/>
              <w:start w:w="80" w:type="dxa"/>
              <w:bottom w:w="80" w:type="dxa"/>
              <w:end w:w="80" w:type="dxa"/>
            </w:tcMar>
            <w:vAlign w:val="center"/>
            <w:shd w:fill="F7FBFF"/>
          </w:tcPr>
          <w:p>
            <w:pPr>
              <w:spacing w:after="0" w:line="252" w:lineRule="auto"/>
              <w:jc w:val="center"/>
            </w:pPr>
            <w:r>
              <w:t>Sweepstakes / Contest</w:t>
            </w:r>
          </w:p>
        </w:tc>
        <w:tc>
          <w:tcPr>
            <w:tcW w:type="dxa" w:w="3672"/>
            <w:tcMar>
              <w:top w:w="80" w:type="dxa"/>
              <w:start w:w="80" w:type="dxa"/>
              <w:bottom w:w="80" w:type="dxa"/>
              <w:end w:w="80" w:type="dxa"/>
            </w:tcMar>
            <w:vAlign w:val="center"/>
            <w:shd w:fill="F7FBFF"/>
          </w:tcPr>
          <w:p>
            <w:pPr>
              <w:spacing w:after="0" w:line="252" w:lineRule="auto"/>
            </w:pPr>
            <w:r>
              <w:t>https://www.contestgirl.com/contests/contests.pl?ar=na&amp;b=nb&amp;c=us&amp;f=w&amp;s=_&amp;sort=p</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Contestgirl - Odd Entry</w:t>
            </w:r>
          </w:p>
        </w:tc>
        <w:tc>
          <w:tcPr>
            <w:tcW w:type="dxa" w:w="1944"/>
            <w:tcMar>
              <w:top w:w="80" w:type="dxa"/>
              <w:start w:w="80" w:type="dxa"/>
              <w:bottom w:w="80" w:type="dxa"/>
              <w:end w:w="80" w:type="dxa"/>
            </w:tcMar>
            <w:vAlign w:val="center"/>
          </w:tcPr>
          <w:p>
            <w:pPr>
              <w:spacing w:after="0" w:line="252" w:lineRule="auto"/>
              <w:jc w:val="center"/>
            </w:pPr>
            <w:r>
              <w:t>Sweepstakes / Contest</w:t>
            </w:r>
          </w:p>
        </w:tc>
        <w:tc>
          <w:tcPr>
            <w:tcW w:type="dxa" w:w="3672"/>
            <w:tcMar>
              <w:top w:w="80" w:type="dxa"/>
              <w:start w:w="80" w:type="dxa"/>
              <w:bottom w:w="80" w:type="dxa"/>
              <w:end w:w="80" w:type="dxa"/>
            </w:tcMar>
            <w:vAlign w:val="center"/>
          </w:tcPr>
          <w:p>
            <w:pPr>
              <w:spacing w:after="0" w:line="252" w:lineRule="auto"/>
            </w:pPr>
            <w:r>
              <w:t>https://www.contestgirl.com/contests/contests.pl?ar=na&amp;b=nb&amp;c=us&amp;f=o&amp;s=_&amp;sort=p</w:t>
            </w:r>
          </w:p>
        </w:tc>
        <w:tc>
          <w:tcPr>
            <w:tcW w:type="dxa" w:w="1656"/>
            <w:tcMar>
              <w:top w:w="80" w:type="dxa"/>
              <w:start w:w="80" w:type="dxa"/>
              <w:bottom w:w="80" w:type="dxa"/>
              <w:end w:w="80" w:type="dxa"/>
            </w:tcMar>
            <w:vAlign w:val="center"/>
          </w:tcPr>
          <w:p>
            <w:pPr>
              <w:spacing w:after="0" w:line="252" w:lineRule="auto"/>
              <w:jc w:val="center"/>
            </w:pPr>
            <w:r>
              <w:t>Core discovery source</w:t>
            </w:r>
          </w:p>
        </w:tc>
        <w:tc>
          <w:tcPr>
            <w:tcW w:type="dxa" w:w="1080"/>
            <w:tcMar>
              <w:top w:w="80" w:type="dxa"/>
              <w:start w:w="80" w:type="dxa"/>
              <w:bottom w:w="80" w:type="dxa"/>
              <w:end w:w="80" w:type="dxa"/>
            </w:tcMar>
            <w:vAlign w:val="center"/>
          </w:tcPr>
          <w:p>
            <w:pPr>
              <w:spacing w:after="0" w:line="252" w:lineRule="auto"/>
              <w:jc w:val="center"/>
            </w:pPr>
            <w:r>
              <w:t>No</w:t>
            </w:r>
          </w:p>
        </w:tc>
      </w:tr>
      <w:tr>
        <w:tc>
          <w:tcPr>
            <w:tcW w:type="dxa" w:w="2808"/>
            <w:tcMar>
              <w:top w:w="80" w:type="dxa"/>
              <w:start w:w="80" w:type="dxa"/>
              <w:bottom w:w="80" w:type="dxa"/>
              <w:end w:w="80" w:type="dxa"/>
            </w:tcMar>
            <w:vAlign w:val="center"/>
            <w:shd w:fill="F7FBFF"/>
          </w:tcPr>
          <w:p>
            <w:pPr>
              <w:spacing w:after="0" w:line="252" w:lineRule="auto"/>
            </w:pPr>
            <w:r>
              <w:t>Contestgirl - Blog Giveaways</w:t>
            </w:r>
          </w:p>
        </w:tc>
        <w:tc>
          <w:tcPr>
            <w:tcW w:type="dxa" w:w="1944"/>
            <w:tcMar>
              <w:top w:w="80" w:type="dxa"/>
              <w:start w:w="80" w:type="dxa"/>
              <w:bottom w:w="80" w:type="dxa"/>
              <w:end w:w="80" w:type="dxa"/>
            </w:tcMar>
            <w:vAlign w:val="center"/>
            <w:shd w:fill="F7FBFF"/>
          </w:tcPr>
          <w:p>
            <w:pPr>
              <w:spacing w:after="0" w:line="252" w:lineRule="auto"/>
              <w:jc w:val="center"/>
            </w:pPr>
            <w:r>
              <w:t>Sweepstakes / Contest</w:t>
            </w:r>
          </w:p>
        </w:tc>
        <w:tc>
          <w:tcPr>
            <w:tcW w:type="dxa" w:w="3672"/>
            <w:tcMar>
              <w:top w:w="80" w:type="dxa"/>
              <w:start w:w="80" w:type="dxa"/>
              <w:bottom w:w="80" w:type="dxa"/>
              <w:end w:w="80" w:type="dxa"/>
            </w:tcMar>
            <w:vAlign w:val="center"/>
            <w:shd w:fill="F7FBFF"/>
          </w:tcPr>
          <w:p>
            <w:pPr>
              <w:spacing w:after="0" w:line="252" w:lineRule="auto"/>
            </w:pPr>
            <w:r>
              <w:t>https://www.contestgirl.com/contests/contests.pl?ar=na&amp;b=nb&amp;c=us&amp;f=g&amp;s=_&amp;sort=p</w:t>
            </w:r>
          </w:p>
        </w:tc>
        <w:tc>
          <w:tcPr>
            <w:tcW w:type="dxa" w:w="1656"/>
            <w:tcMar>
              <w:top w:w="80" w:type="dxa"/>
              <w:start w:w="80" w:type="dxa"/>
              <w:bottom w:w="80" w:type="dxa"/>
              <w:end w:w="80" w:type="dxa"/>
            </w:tcMar>
            <w:vAlign w:val="center"/>
            <w:shd w:fill="F7FBFF"/>
          </w:tcPr>
          <w:p>
            <w:pPr>
              <w:spacing w:after="0" w:line="252" w:lineRule="auto"/>
              <w:jc w:val="center"/>
            </w:pPr>
            <w:r>
              <w:t>Supplemental discovery</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Contestgirl - Free Samples &amp; More</w:t>
            </w:r>
          </w:p>
        </w:tc>
        <w:tc>
          <w:tcPr>
            <w:tcW w:type="dxa" w:w="1944"/>
            <w:tcMar>
              <w:top w:w="80" w:type="dxa"/>
              <w:start w:w="80" w:type="dxa"/>
              <w:bottom w:w="80" w:type="dxa"/>
              <w:end w:w="80" w:type="dxa"/>
            </w:tcMar>
            <w:vAlign w:val="center"/>
          </w:tcPr>
          <w:p>
            <w:pPr>
              <w:spacing w:after="0" w:line="252" w:lineRule="auto"/>
              <w:jc w:val="center"/>
            </w:pPr>
            <w:r>
              <w:t>Freebies / Samples</w:t>
            </w:r>
          </w:p>
        </w:tc>
        <w:tc>
          <w:tcPr>
            <w:tcW w:type="dxa" w:w="3672"/>
            <w:tcMar>
              <w:top w:w="80" w:type="dxa"/>
              <w:start w:w="80" w:type="dxa"/>
              <w:bottom w:w="80" w:type="dxa"/>
              <w:end w:w="80" w:type="dxa"/>
            </w:tcMar>
            <w:vAlign w:val="center"/>
          </w:tcPr>
          <w:p>
            <w:pPr>
              <w:spacing w:after="0" w:line="252" w:lineRule="auto"/>
            </w:pPr>
            <w:r>
              <w:t>https://www.contestgirl.com/contests/contests.pl?ar=na&amp;b=nb&amp;c=us&amp;f=f&amp;s=_&amp;sort=p</w:t>
            </w:r>
          </w:p>
        </w:tc>
        <w:tc>
          <w:tcPr>
            <w:tcW w:type="dxa" w:w="1656"/>
            <w:tcMar>
              <w:top w:w="80" w:type="dxa"/>
              <w:start w:w="80" w:type="dxa"/>
              <w:bottom w:w="80" w:type="dxa"/>
              <w:end w:w="80" w:type="dxa"/>
            </w:tcMar>
            <w:vAlign w:val="center"/>
          </w:tcPr>
          <w:p>
            <w:pPr>
              <w:spacing w:after="0" w:line="252" w:lineRule="auto"/>
              <w:jc w:val="center"/>
            </w:pPr>
            <w:r>
              <w:t>Supplemental discovery</w:t>
            </w:r>
          </w:p>
        </w:tc>
        <w:tc>
          <w:tcPr>
            <w:tcW w:type="dxa" w:w="1080"/>
            <w:tcMar>
              <w:top w:w="80" w:type="dxa"/>
              <w:start w:w="80" w:type="dxa"/>
              <w:bottom w:w="80" w:type="dxa"/>
              <w:end w:w="80" w:type="dxa"/>
            </w:tcMar>
            <w:vAlign w:val="center"/>
          </w:tcPr>
          <w:p>
            <w:pPr>
              <w:spacing w:after="0" w:line="252" w:lineRule="auto"/>
              <w:jc w:val="center"/>
            </w:pPr>
            <w:r>
              <w:t>No</w:t>
            </w:r>
          </w:p>
        </w:tc>
      </w:tr>
      <w:tr>
        <w:tc>
          <w:tcPr>
            <w:tcW w:type="dxa" w:w="2808"/>
            <w:tcMar>
              <w:top w:w="80" w:type="dxa"/>
              <w:start w:w="80" w:type="dxa"/>
              <w:bottom w:w="80" w:type="dxa"/>
              <w:end w:w="80" w:type="dxa"/>
            </w:tcMar>
            <w:vAlign w:val="center"/>
            <w:shd w:fill="F7FBFF"/>
          </w:tcPr>
          <w:p>
            <w:pPr>
              <w:spacing w:after="0" w:line="252" w:lineRule="auto"/>
            </w:pPr>
            <w:r>
              <w:t>Sweepstakes Fanatics - New Sweeps</w:t>
            </w:r>
          </w:p>
        </w:tc>
        <w:tc>
          <w:tcPr>
            <w:tcW w:type="dxa" w:w="1944"/>
            <w:tcMar>
              <w:top w:w="80" w:type="dxa"/>
              <w:start w:w="80" w:type="dxa"/>
              <w:bottom w:w="80" w:type="dxa"/>
              <w:end w:w="80" w:type="dxa"/>
            </w:tcMar>
            <w:vAlign w:val="center"/>
            <w:shd w:fill="F7FBFF"/>
          </w:tcPr>
          <w:p>
            <w:pPr>
              <w:spacing w:after="0" w:line="252" w:lineRule="auto"/>
              <w:jc w:val="center"/>
            </w:pPr>
            <w:r>
              <w:t>Sweepstakes / Contest</w:t>
            </w:r>
          </w:p>
        </w:tc>
        <w:tc>
          <w:tcPr>
            <w:tcW w:type="dxa" w:w="3672"/>
            <w:tcMar>
              <w:top w:w="80" w:type="dxa"/>
              <w:start w:w="80" w:type="dxa"/>
              <w:bottom w:w="80" w:type="dxa"/>
              <w:end w:w="80" w:type="dxa"/>
            </w:tcMar>
            <w:vAlign w:val="center"/>
            <w:shd w:fill="F7FBFF"/>
          </w:tcPr>
          <w:p>
            <w:pPr>
              <w:spacing w:after="0" w:line="252" w:lineRule="auto"/>
            </w:pPr>
            <w:r>
              <w:t>https://sweepstakesfanatics.com/new-sweeps/</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Sweepstakes Fanatics - Instant Win Games</w:t>
            </w:r>
          </w:p>
        </w:tc>
        <w:tc>
          <w:tcPr>
            <w:tcW w:type="dxa" w:w="1944"/>
            <w:tcMar>
              <w:top w:w="80" w:type="dxa"/>
              <w:start w:w="80" w:type="dxa"/>
              <w:bottom w:w="80" w:type="dxa"/>
              <w:end w:w="80" w:type="dxa"/>
            </w:tcMar>
            <w:vAlign w:val="center"/>
          </w:tcPr>
          <w:p>
            <w:pPr>
              <w:spacing w:after="0" w:line="252" w:lineRule="auto"/>
              <w:jc w:val="center"/>
            </w:pPr>
            <w:r>
              <w:t>Sweepstakes / Contest</w:t>
            </w:r>
          </w:p>
        </w:tc>
        <w:tc>
          <w:tcPr>
            <w:tcW w:type="dxa" w:w="3672"/>
            <w:tcMar>
              <w:top w:w="80" w:type="dxa"/>
              <w:start w:w="80" w:type="dxa"/>
              <w:bottom w:w="80" w:type="dxa"/>
              <w:end w:w="80" w:type="dxa"/>
            </w:tcMar>
            <w:vAlign w:val="center"/>
          </w:tcPr>
          <w:p>
            <w:pPr>
              <w:spacing w:after="0" w:line="252" w:lineRule="auto"/>
            </w:pPr>
            <w:r>
              <w:t>https://sweepstakesfanatics.com/category/instant-win-games/</w:t>
            </w:r>
          </w:p>
        </w:tc>
        <w:tc>
          <w:tcPr>
            <w:tcW w:type="dxa" w:w="1656"/>
            <w:tcMar>
              <w:top w:w="80" w:type="dxa"/>
              <w:start w:w="80" w:type="dxa"/>
              <w:bottom w:w="80" w:type="dxa"/>
              <w:end w:w="80" w:type="dxa"/>
            </w:tcMar>
            <w:vAlign w:val="center"/>
          </w:tcPr>
          <w:p>
            <w:pPr>
              <w:spacing w:after="0" w:line="252" w:lineRule="auto"/>
              <w:jc w:val="center"/>
            </w:pPr>
            <w:r>
              <w:t>Supplemental discovery</w:t>
            </w:r>
          </w:p>
        </w:tc>
        <w:tc>
          <w:tcPr>
            <w:tcW w:type="dxa" w:w="1080"/>
            <w:tcMar>
              <w:top w:w="80" w:type="dxa"/>
              <w:start w:w="80" w:type="dxa"/>
              <w:bottom w:w="80" w:type="dxa"/>
              <w:end w:w="80" w:type="dxa"/>
            </w:tcMar>
            <w:vAlign w:val="center"/>
          </w:tcPr>
          <w:p>
            <w:pPr>
              <w:spacing w:after="0" w:line="252" w:lineRule="auto"/>
              <w:jc w:val="center"/>
            </w:pPr>
            <w:r>
              <w:t>No</w:t>
            </w:r>
          </w:p>
        </w:tc>
      </w:tr>
      <w:tr>
        <w:tc>
          <w:tcPr>
            <w:tcW w:type="dxa" w:w="2808"/>
            <w:tcMar>
              <w:top w:w="80" w:type="dxa"/>
              <w:start w:w="80" w:type="dxa"/>
              <w:bottom w:w="80" w:type="dxa"/>
              <w:end w:w="80" w:type="dxa"/>
            </w:tcMar>
            <w:vAlign w:val="center"/>
            <w:shd w:fill="F7FBFF"/>
          </w:tcPr>
          <w:p>
            <w:pPr>
              <w:spacing w:after="0" w:line="252" w:lineRule="auto"/>
            </w:pPr>
            <w:r>
              <w:t>Sweepstakes Fanatics - Freebies</w:t>
            </w:r>
          </w:p>
        </w:tc>
        <w:tc>
          <w:tcPr>
            <w:tcW w:type="dxa" w:w="1944"/>
            <w:tcMar>
              <w:top w:w="80" w:type="dxa"/>
              <w:start w:w="80" w:type="dxa"/>
              <w:bottom w:w="80" w:type="dxa"/>
              <w:end w:w="80" w:type="dxa"/>
            </w:tcMar>
            <w:vAlign w:val="center"/>
            <w:shd w:fill="F7FBFF"/>
          </w:tcPr>
          <w:p>
            <w:pPr>
              <w:spacing w:after="0" w:line="252" w:lineRule="auto"/>
              <w:jc w:val="center"/>
            </w:pPr>
            <w:r>
              <w:t>Freebies / Samples</w:t>
            </w:r>
          </w:p>
        </w:tc>
        <w:tc>
          <w:tcPr>
            <w:tcW w:type="dxa" w:w="3672"/>
            <w:tcMar>
              <w:top w:w="80" w:type="dxa"/>
              <w:start w:w="80" w:type="dxa"/>
              <w:bottom w:w="80" w:type="dxa"/>
              <w:end w:w="80" w:type="dxa"/>
            </w:tcMar>
            <w:vAlign w:val="center"/>
            <w:shd w:fill="F7FBFF"/>
          </w:tcPr>
          <w:p>
            <w:pPr>
              <w:spacing w:after="0" w:line="252" w:lineRule="auto"/>
            </w:pPr>
            <w:r>
              <w:t>https://sweepstakesfanatics.com/category/freebies/</w:t>
            </w:r>
          </w:p>
        </w:tc>
        <w:tc>
          <w:tcPr>
            <w:tcW w:type="dxa" w:w="1656"/>
            <w:tcMar>
              <w:top w:w="80" w:type="dxa"/>
              <w:start w:w="80" w:type="dxa"/>
              <w:bottom w:w="80" w:type="dxa"/>
              <w:end w:w="80" w:type="dxa"/>
            </w:tcMar>
            <w:vAlign w:val="center"/>
            <w:shd w:fill="F7FBFF"/>
          </w:tcPr>
          <w:p>
            <w:pPr>
              <w:spacing w:after="0" w:line="252" w:lineRule="auto"/>
              <w:jc w:val="center"/>
            </w:pPr>
            <w:r>
              <w:t>Supplemental discovery</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GiveawayFrenzy - Latest Giveaways</w:t>
            </w:r>
          </w:p>
        </w:tc>
        <w:tc>
          <w:tcPr>
            <w:tcW w:type="dxa" w:w="1944"/>
            <w:tcMar>
              <w:top w:w="80" w:type="dxa"/>
              <w:start w:w="80" w:type="dxa"/>
              <w:bottom w:w="80" w:type="dxa"/>
              <w:end w:w="80" w:type="dxa"/>
            </w:tcMar>
            <w:vAlign w:val="center"/>
          </w:tcPr>
          <w:p>
            <w:pPr>
              <w:spacing w:after="0" w:line="252" w:lineRule="auto"/>
              <w:jc w:val="center"/>
            </w:pPr>
            <w:r>
              <w:t>Sweepstakes / Contest</w:t>
            </w:r>
          </w:p>
        </w:tc>
        <w:tc>
          <w:tcPr>
            <w:tcW w:type="dxa" w:w="3672"/>
            <w:tcMar>
              <w:top w:w="80" w:type="dxa"/>
              <w:start w:w="80" w:type="dxa"/>
              <w:bottom w:w="80" w:type="dxa"/>
              <w:end w:w="80" w:type="dxa"/>
            </w:tcMar>
            <w:vAlign w:val="center"/>
          </w:tcPr>
          <w:p>
            <w:pPr>
              <w:spacing w:after="0" w:line="252" w:lineRule="auto"/>
            </w:pPr>
            <w:r>
              <w:t>https://giveawayfrenzy.com/latest-giveaways-sweepstakes-and-contests/</w:t>
            </w:r>
          </w:p>
        </w:tc>
        <w:tc>
          <w:tcPr>
            <w:tcW w:type="dxa" w:w="1656"/>
            <w:tcMar>
              <w:top w:w="80" w:type="dxa"/>
              <w:start w:w="80" w:type="dxa"/>
              <w:bottom w:w="80" w:type="dxa"/>
              <w:end w:w="80" w:type="dxa"/>
            </w:tcMar>
            <w:vAlign w:val="center"/>
          </w:tcPr>
          <w:p>
            <w:pPr>
              <w:spacing w:after="0" w:line="252" w:lineRule="auto"/>
              <w:jc w:val="center"/>
            </w:pPr>
            <w:r>
              <w:t>Core discovery source</w:t>
            </w:r>
          </w:p>
        </w:tc>
        <w:tc>
          <w:tcPr>
            <w:tcW w:type="dxa" w:w="1080"/>
            <w:tcMar>
              <w:top w:w="80" w:type="dxa"/>
              <w:start w:w="80" w:type="dxa"/>
              <w:bottom w:w="80" w:type="dxa"/>
              <w:end w:w="80" w:type="dxa"/>
            </w:tcMar>
            <w:vAlign w:val="center"/>
          </w:tcPr>
          <w:p>
            <w:pPr>
              <w:spacing w:after="0" w:line="252" w:lineRule="auto"/>
              <w:jc w:val="center"/>
            </w:pPr>
            <w:r>
              <w:t>No</w:t>
            </w:r>
          </w:p>
        </w:tc>
      </w:tr>
      <w:tr>
        <w:tc>
          <w:tcPr>
            <w:tcW w:type="dxa" w:w="2808"/>
            <w:tcMar>
              <w:top w:w="80" w:type="dxa"/>
              <w:start w:w="80" w:type="dxa"/>
              <w:bottom w:w="80" w:type="dxa"/>
              <w:end w:w="80" w:type="dxa"/>
            </w:tcMar>
            <w:vAlign w:val="center"/>
            <w:shd w:fill="F7FBFF"/>
          </w:tcPr>
          <w:p>
            <w:pPr>
              <w:spacing w:after="0" w:line="252" w:lineRule="auto"/>
            </w:pPr>
            <w:r>
              <w:t>FreeFlys - Homepage Freebies Feed</w:t>
            </w:r>
          </w:p>
        </w:tc>
        <w:tc>
          <w:tcPr>
            <w:tcW w:type="dxa" w:w="1944"/>
            <w:tcMar>
              <w:top w:w="80" w:type="dxa"/>
              <w:start w:w="80" w:type="dxa"/>
              <w:bottom w:w="80" w:type="dxa"/>
              <w:end w:w="80" w:type="dxa"/>
            </w:tcMar>
            <w:vAlign w:val="center"/>
            <w:shd w:fill="F7FBFF"/>
          </w:tcPr>
          <w:p>
            <w:pPr>
              <w:spacing w:after="0" w:line="252" w:lineRule="auto"/>
              <w:jc w:val="center"/>
            </w:pPr>
            <w:r>
              <w:t>Freebies / Samples</w:t>
            </w:r>
          </w:p>
        </w:tc>
        <w:tc>
          <w:tcPr>
            <w:tcW w:type="dxa" w:w="3672"/>
            <w:tcMar>
              <w:top w:w="80" w:type="dxa"/>
              <w:start w:w="80" w:type="dxa"/>
              <w:bottom w:w="80" w:type="dxa"/>
              <w:end w:w="80" w:type="dxa"/>
            </w:tcMar>
            <w:vAlign w:val="center"/>
            <w:shd w:fill="F7FBFF"/>
          </w:tcPr>
          <w:p>
            <w:pPr>
              <w:spacing w:after="0" w:line="252" w:lineRule="auto"/>
            </w:pPr>
            <w:r>
              <w:t>https://www.freeflys.com/</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FreeFlys - Free Samples</w:t>
            </w:r>
          </w:p>
        </w:tc>
        <w:tc>
          <w:tcPr>
            <w:tcW w:type="dxa" w:w="1944"/>
            <w:tcMar>
              <w:top w:w="80" w:type="dxa"/>
              <w:start w:w="80" w:type="dxa"/>
              <w:bottom w:w="80" w:type="dxa"/>
              <w:end w:w="80" w:type="dxa"/>
            </w:tcMar>
            <w:vAlign w:val="center"/>
          </w:tcPr>
          <w:p>
            <w:pPr>
              <w:spacing w:after="0" w:line="252" w:lineRule="auto"/>
              <w:jc w:val="center"/>
            </w:pPr>
            <w:r>
              <w:t>Freebies / Samples</w:t>
            </w:r>
          </w:p>
        </w:tc>
        <w:tc>
          <w:tcPr>
            <w:tcW w:type="dxa" w:w="3672"/>
            <w:tcMar>
              <w:top w:w="80" w:type="dxa"/>
              <w:start w:w="80" w:type="dxa"/>
              <w:bottom w:w="80" w:type="dxa"/>
              <w:end w:w="80" w:type="dxa"/>
            </w:tcMar>
            <w:vAlign w:val="center"/>
          </w:tcPr>
          <w:p>
            <w:pPr>
              <w:spacing w:after="0" w:line="252" w:lineRule="auto"/>
            </w:pPr>
            <w:r>
              <w:t>https://www.freeflys.com/free-samples/</w:t>
            </w:r>
          </w:p>
        </w:tc>
        <w:tc>
          <w:tcPr>
            <w:tcW w:type="dxa" w:w="1656"/>
            <w:tcMar>
              <w:top w:w="80" w:type="dxa"/>
              <w:start w:w="80" w:type="dxa"/>
              <w:bottom w:w="80" w:type="dxa"/>
              <w:end w:w="80" w:type="dxa"/>
            </w:tcMar>
            <w:vAlign w:val="center"/>
          </w:tcPr>
          <w:p>
            <w:pPr>
              <w:spacing w:after="0" w:line="252" w:lineRule="auto"/>
              <w:jc w:val="center"/>
            </w:pPr>
            <w:r>
              <w:t>Core discovery source</w:t>
            </w:r>
          </w:p>
        </w:tc>
        <w:tc>
          <w:tcPr>
            <w:tcW w:type="dxa" w:w="1080"/>
            <w:tcMar>
              <w:top w:w="80" w:type="dxa"/>
              <w:start w:w="80" w:type="dxa"/>
              <w:bottom w:w="80" w:type="dxa"/>
              <w:end w:w="80" w:type="dxa"/>
            </w:tcMar>
            <w:vAlign w:val="center"/>
          </w:tcPr>
          <w:p>
            <w:pPr>
              <w:spacing w:after="0" w:line="252" w:lineRule="auto"/>
              <w:jc w:val="center"/>
            </w:pPr>
            <w:r>
              <w:t>No</w:t>
            </w:r>
          </w:p>
        </w:tc>
      </w:tr>
    </w:tbl>
    <w:p>
      <w:r>
        <w:br w:type="page"/>
      </w:r>
    </w:p>
    <w:p>
      <w:pPr>
        <w:pStyle w:val="Heading2"/>
      </w:pPr>
      <w:r>
        <w:t>Approved source stack to scrape (continued)</w:t>
      </w:r>
    </w:p>
    <w:tbl>
      <w:tblPr>
        <w:tblStyle w:val="TableGrid"/>
        <w:tblW w:type="auto" w:w="0"/>
        <w:jc w:val="center"/>
        <w:tblLayout w:type="fixed"/>
        <w:tblLook w:firstColumn="1" w:firstRow="1" w:lastColumn="0" w:lastRow="0" w:noHBand="0" w:noVBand="1" w:val="04A0"/>
      </w:tblPr>
      <w:tblGrid>
        <w:gridCol w:w="2808"/>
        <w:gridCol w:w="1944"/>
        <w:gridCol w:w="3672"/>
        <w:gridCol w:w="1656"/>
        <w:gridCol w:w="1080"/>
      </w:tblGrid>
      <w:tr>
        <w:tc>
          <w:tcPr>
            <w:tcW w:type="dxa" w:w="1987"/>
            <w:shd w:fill="1F4E78"/>
            <w:tcMar>
              <w:top w:w="90" w:type="dxa"/>
              <w:start w:w="80" w:type="dxa"/>
              <w:bottom w:w="90" w:type="dxa"/>
              <w:end w:w="80" w:type="dxa"/>
            </w:tcMar>
          </w:tcPr>
          <w:p>
            <w:pPr>
              <w:jc w:val="center"/>
            </w:pPr>
            <w:r>
              <w:rPr>
                <w:b/>
                <w:color w:val="FFFFFF"/>
                <w:sz w:val="18"/>
              </w:rPr>
              <w:t>Source Name</w:t>
            </w:r>
          </w:p>
        </w:tc>
        <w:tc>
          <w:tcPr>
            <w:tcW w:type="dxa" w:w="1987"/>
            <w:shd w:fill="1F4E78"/>
            <w:tcMar>
              <w:top w:w="90" w:type="dxa"/>
              <w:start w:w="80" w:type="dxa"/>
              <w:bottom w:w="90" w:type="dxa"/>
              <w:end w:w="80" w:type="dxa"/>
            </w:tcMar>
          </w:tcPr>
          <w:p>
            <w:pPr>
              <w:jc w:val="center"/>
            </w:pPr>
            <w:r>
              <w:rPr>
                <w:b/>
                <w:color w:val="FFFFFF"/>
                <w:sz w:val="18"/>
              </w:rPr>
              <w:t>Task / Category</w:t>
            </w:r>
          </w:p>
        </w:tc>
        <w:tc>
          <w:tcPr>
            <w:tcW w:type="dxa" w:w="1987"/>
            <w:shd w:fill="1F4E78"/>
            <w:tcMar>
              <w:top w:w="90" w:type="dxa"/>
              <w:start w:w="80" w:type="dxa"/>
              <w:bottom w:w="90" w:type="dxa"/>
              <w:end w:w="80" w:type="dxa"/>
            </w:tcMar>
          </w:tcPr>
          <w:p>
            <w:pPr>
              <w:jc w:val="center"/>
            </w:pPr>
            <w:r>
              <w:rPr>
                <w:b/>
                <w:color w:val="FFFFFF"/>
                <w:sz w:val="18"/>
              </w:rPr>
              <w:t>Best Listing URL</w:t>
            </w:r>
          </w:p>
        </w:tc>
        <w:tc>
          <w:tcPr>
            <w:tcW w:type="dxa" w:w="1987"/>
            <w:shd w:fill="1F4E78"/>
            <w:tcMar>
              <w:top w:w="90" w:type="dxa"/>
              <w:start w:w="80" w:type="dxa"/>
              <w:bottom w:w="90" w:type="dxa"/>
              <w:end w:w="80" w:type="dxa"/>
            </w:tcMar>
          </w:tcPr>
          <w:p>
            <w:pPr>
              <w:jc w:val="center"/>
            </w:pPr>
            <w:r>
              <w:rPr>
                <w:b/>
                <w:color w:val="FFFFFF"/>
                <w:sz w:val="18"/>
              </w:rPr>
              <w:t>Role</w:t>
            </w:r>
          </w:p>
        </w:tc>
        <w:tc>
          <w:tcPr>
            <w:tcW w:type="dxa" w:w="1987"/>
            <w:shd w:fill="1F4E78"/>
            <w:tcMar>
              <w:top w:w="90" w:type="dxa"/>
              <w:start w:w="80" w:type="dxa"/>
              <w:bottom w:w="90" w:type="dxa"/>
              <w:end w:w="80" w:type="dxa"/>
            </w:tcMar>
          </w:tcPr>
          <w:p>
            <w:pPr>
              <w:jc w:val="center"/>
            </w:pPr>
            <w:r>
              <w:rPr>
                <w:b/>
                <w:color w:val="FFFFFF"/>
                <w:sz w:val="18"/>
              </w:rPr>
              <w:t>Proxy?</w:t>
            </w:r>
          </w:p>
        </w:tc>
      </w:tr>
      <w:tr>
        <w:tc>
          <w:tcPr>
            <w:tcW w:type="dxa" w:w="2808"/>
            <w:tcMar>
              <w:top w:w="80" w:type="dxa"/>
              <w:start w:w="80" w:type="dxa"/>
              <w:bottom w:w="80" w:type="dxa"/>
              <w:end w:w="80" w:type="dxa"/>
            </w:tcMar>
            <w:vAlign w:val="center"/>
            <w:shd w:fill="F7FBFF"/>
          </w:tcPr>
          <w:p>
            <w:pPr>
              <w:spacing w:after="0" w:line="252" w:lineRule="auto"/>
            </w:pPr>
            <w:r>
              <w:t>FreeFlys - Free Samples by Mail</w:t>
            </w:r>
          </w:p>
        </w:tc>
        <w:tc>
          <w:tcPr>
            <w:tcW w:type="dxa" w:w="1944"/>
            <w:tcMar>
              <w:top w:w="80" w:type="dxa"/>
              <w:start w:w="80" w:type="dxa"/>
              <w:bottom w:w="80" w:type="dxa"/>
              <w:end w:w="80" w:type="dxa"/>
            </w:tcMar>
            <w:vAlign w:val="center"/>
            <w:shd w:fill="F7FBFF"/>
          </w:tcPr>
          <w:p>
            <w:pPr>
              <w:spacing w:after="0" w:line="252" w:lineRule="auto"/>
              <w:jc w:val="center"/>
            </w:pPr>
            <w:r>
              <w:t>Freebies / Samples</w:t>
            </w:r>
          </w:p>
        </w:tc>
        <w:tc>
          <w:tcPr>
            <w:tcW w:type="dxa" w:w="3672"/>
            <w:tcMar>
              <w:top w:w="80" w:type="dxa"/>
              <w:start w:w="80" w:type="dxa"/>
              <w:bottom w:w="80" w:type="dxa"/>
              <w:end w:w="80" w:type="dxa"/>
            </w:tcMar>
            <w:vAlign w:val="center"/>
            <w:shd w:fill="F7FBFF"/>
          </w:tcPr>
          <w:p>
            <w:pPr>
              <w:spacing w:after="0" w:line="252" w:lineRule="auto"/>
            </w:pPr>
            <w:r>
              <w:t>https://www.freeflys.com/free-samples-by-mail/</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Hip2Save - Freebies</w:t>
            </w:r>
          </w:p>
        </w:tc>
        <w:tc>
          <w:tcPr>
            <w:tcW w:type="dxa" w:w="1944"/>
            <w:tcMar>
              <w:top w:w="80" w:type="dxa"/>
              <w:start w:w="80" w:type="dxa"/>
              <w:bottom w:w="80" w:type="dxa"/>
              <w:end w:w="80" w:type="dxa"/>
            </w:tcMar>
            <w:vAlign w:val="center"/>
          </w:tcPr>
          <w:p>
            <w:pPr>
              <w:spacing w:after="0" w:line="252" w:lineRule="auto"/>
              <w:jc w:val="center"/>
            </w:pPr>
            <w:r>
              <w:t>Freebies / Samples</w:t>
            </w:r>
          </w:p>
        </w:tc>
        <w:tc>
          <w:tcPr>
            <w:tcW w:type="dxa" w:w="3672"/>
            <w:tcMar>
              <w:top w:w="80" w:type="dxa"/>
              <w:start w:w="80" w:type="dxa"/>
              <w:bottom w:w="80" w:type="dxa"/>
              <w:end w:w="80" w:type="dxa"/>
            </w:tcMar>
            <w:vAlign w:val="center"/>
          </w:tcPr>
          <w:p>
            <w:pPr>
              <w:spacing w:after="0" w:line="252" w:lineRule="auto"/>
            </w:pPr>
            <w:r>
              <w:t>https://hip2save.com/freebies/</w:t>
            </w:r>
          </w:p>
        </w:tc>
        <w:tc>
          <w:tcPr>
            <w:tcW w:type="dxa" w:w="1656"/>
            <w:tcMar>
              <w:top w:w="80" w:type="dxa"/>
              <w:start w:w="80" w:type="dxa"/>
              <w:bottom w:w="80" w:type="dxa"/>
              <w:end w:w="80" w:type="dxa"/>
            </w:tcMar>
            <w:vAlign w:val="center"/>
          </w:tcPr>
          <w:p>
            <w:pPr>
              <w:spacing w:after="0" w:line="252" w:lineRule="auto"/>
              <w:jc w:val="center"/>
            </w:pPr>
            <w:r>
              <w:t>Secondary discovery source</w:t>
            </w:r>
          </w:p>
        </w:tc>
        <w:tc>
          <w:tcPr>
            <w:tcW w:type="dxa" w:w="1080"/>
            <w:tcMar>
              <w:top w:w="80" w:type="dxa"/>
              <w:start w:w="80" w:type="dxa"/>
              <w:bottom w:w="80" w:type="dxa"/>
              <w:end w:w="80" w:type="dxa"/>
            </w:tcMar>
            <w:vAlign w:val="center"/>
          </w:tcPr>
          <w:p>
            <w:pPr>
              <w:spacing w:after="0" w:line="252" w:lineRule="auto"/>
              <w:jc w:val="center"/>
            </w:pPr>
            <w:r>
              <w:t>Usually No</w:t>
            </w:r>
          </w:p>
        </w:tc>
      </w:tr>
      <w:tr>
        <w:tc>
          <w:tcPr>
            <w:tcW w:type="dxa" w:w="2808"/>
            <w:tcMar>
              <w:top w:w="80" w:type="dxa"/>
              <w:start w:w="80" w:type="dxa"/>
              <w:bottom w:w="80" w:type="dxa"/>
              <w:end w:w="80" w:type="dxa"/>
            </w:tcMar>
            <w:vAlign w:val="center"/>
            <w:shd w:fill="F7FBFF"/>
          </w:tcPr>
          <w:p>
            <w:pPr>
              <w:spacing w:after="0" w:line="252" w:lineRule="auto"/>
            </w:pPr>
            <w:r>
              <w:t>ClassAction.org - Settlements</w:t>
            </w:r>
          </w:p>
        </w:tc>
        <w:tc>
          <w:tcPr>
            <w:tcW w:type="dxa" w:w="1944"/>
            <w:tcMar>
              <w:top w:w="80" w:type="dxa"/>
              <w:start w:w="80" w:type="dxa"/>
              <w:bottom w:w="80" w:type="dxa"/>
              <w:end w:w="80" w:type="dxa"/>
            </w:tcMar>
            <w:vAlign w:val="center"/>
            <w:shd w:fill="F7FBFF"/>
          </w:tcPr>
          <w:p>
            <w:pPr>
              <w:spacing w:after="0" w:line="252" w:lineRule="auto"/>
              <w:jc w:val="center"/>
            </w:pPr>
            <w:r>
              <w:t>Settlements / Claims</w:t>
            </w:r>
          </w:p>
        </w:tc>
        <w:tc>
          <w:tcPr>
            <w:tcW w:type="dxa" w:w="3672"/>
            <w:tcMar>
              <w:top w:w="80" w:type="dxa"/>
              <w:start w:w="80" w:type="dxa"/>
              <w:bottom w:w="80" w:type="dxa"/>
              <w:end w:w="80" w:type="dxa"/>
            </w:tcMar>
            <w:vAlign w:val="center"/>
            <w:shd w:fill="F7FBFF"/>
          </w:tcPr>
          <w:p>
            <w:pPr>
              <w:spacing w:after="0" w:line="252" w:lineRule="auto"/>
            </w:pPr>
            <w:r>
              <w:t>https://www.classaction.org/settlements</w:t>
            </w:r>
          </w:p>
        </w:tc>
        <w:tc>
          <w:tcPr>
            <w:tcW w:type="dxa" w:w="1656"/>
            <w:tcMar>
              <w:top w:w="80" w:type="dxa"/>
              <w:start w:w="80" w:type="dxa"/>
              <w:bottom w:w="80" w:type="dxa"/>
              <w:end w:w="80" w:type="dxa"/>
            </w:tcMar>
            <w:vAlign w:val="center"/>
            <w:shd w:fill="F7FBFF"/>
          </w:tcPr>
          <w:p>
            <w:pPr>
              <w:spacing w:after="0" w:line="252" w:lineRule="auto"/>
              <w:jc w:val="center"/>
            </w:pPr>
            <w:r>
              <w:t>Core discovery source</w:t>
            </w:r>
          </w:p>
        </w:tc>
        <w:tc>
          <w:tcPr>
            <w:tcW w:type="dxa" w:w="1080"/>
            <w:tcMar>
              <w:top w:w="80" w:type="dxa"/>
              <w:start w:w="80" w:type="dxa"/>
              <w:bottom w:w="80" w:type="dxa"/>
              <w:end w:w="80" w:type="dxa"/>
            </w:tcMar>
            <w:vAlign w:val="center"/>
            <w:shd w:fill="F7FBFF"/>
          </w:tcPr>
          <w:p>
            <w:pPr>
              <w:spacing w:after="0" w:line="252" w:lineRule="auto"/>
              <w:jc w:val="center"/>
            </w:pPr>
            <w:r>
              <w:t>No</w:t>
            </w:r>
          </w:p>
        </w:tc>
      </w:tr>
      <w:tr>
        <w:tc>
          <w:tcPr>
            <w:tcW w:type="dxa" w:w="2808"/>
            <w:tcMar>
              <w:top w:w="80" w:type="dxa"/>
              <w:start w:w="80" w:type="dxa"/>
              <w:bottom w:w="80" w:type="dxa"/>
              <w:end w:w="80" w:type="dxa"/>
            </w:tcMar>
            <w:vAlign w:val="center"/>
          </w:tcPr>
          <w:p>
            <w:pPr>
              <w:spacing w:after="0" w:line="252" w:lineRule="auto"/>
            </w:pPr>
            <w:r>
              <w:t>Top Class Actions - Open Settlements</w:t>
            </w:r>
          </w:p>
        </w:tc>
        <w:tc>
          <w:tcPr>
            <w:tcW w:type="dxa" w:w="1944"/>
            <w:tcMar>
              <w:top w:w="80" w:type="dxa"/>
              <w:start w:w="80" w:type="dxa"/>
              <w:bottom w:w="80" w:type="dxa"/>
              <w:end w:w="80" w:type="dxa"/>
            </w:tcMar>
            <w:vAlign w:val="center"/>
          </w:tcPr>
          <w:p>
            <w:pPr>
              <w:spacing w:after="0" w:line="252" w:lineRule="auto"/>
              <w:jc w:val="center"/>
            </w:pPr>
            <w:r>
              <w:t>Settlements / Claims</w:t>
            </w:r>
          </w:p>
        </w:tc>
        <w:tc>
          <w:tcPr>
            <w:tcW w:type="dxa" w:w="3672"/>
            <w:tcMar>
              <w:top w:w="80" w:type="dxa"/>
              <w:start w:w="80" w:type="dxa"/>
              <w:bottom w:w="80" w:type="dxa"/>
              <w:end w:w="80" w:type="dxa"/>
            </w:tcMar>
            <w:vAlign w:val="center"/>
          </w:tcPr>
          <w:p>
            <w:pPr>
              <w:spacing w:after="0" w:line="252" w:lineRule="auto"/>
            </w:pPr>
            <w:r>
              <w:t>https://topclassactions.com/category/lawsuit-settlements/open-lawsuit-settlements/</w:t>
            </w:r>
          </w:p>
        </w:tc>
        <w:tc>
          <w:tcPr>
            <w:tcW w:type="dxa" w:w="1656"/>
            <w:tcMar>
              <w:top w:w="80" w:type="dxa"/>
              <w:start w:w="80" w:type="dxa"/>
              <w:bottom w:w="80" w:type="dxa"/>
              <w:end w:w="80" w:type="dxa"/>
            </w:tcMar>
            <w:vAlign w:val="center"/>
          </w:tcPr>
          <w:p>
            <w:pPr>
              <w:spacing w:after="0" w:line="252" w:lineRule="auto"/>
              <w:jc w:val="center"/>
            </w:pPr>
            <w:r>
              <w:t>Core discovery source</w:t>
            </w:r>
          </w:p>
        </w:tc>
        <w:tc>
          <w:tcPr>
            <w:tcW w:type="dxa" w:w="1080"/>
            <w:tcMar>
              <w:top w:w="80" w:type="dxa"/>
              <w:start w:w="80" w:type="dxa"/>
              <w:bottom w:w="80" w:type="dxa"/>
              <w:end w:w="80" w:type="dxa"/>
            </w:tcMar>
            <w:vAlign w:val="center"/>
          </w:tcPr>
          <w:p>
            <w:pPr>
              <w:spacing w:after="0" w:line="252" w:lineRule="auto"/>
              <w:jc w:val="center"/>
            </w:pPr>
            <w:r>
              <w:t>Optional later</w:t>
            </w:r>
          </w:p>
        </w:tc>
      </w:tr>
      <w:tr>
        <w:tc>
          <w:tcPr>
            <w:tcW w:type="dxa" w:w="2808"/>
            <w:tcMar>
              <w:top w:w="80" w:type="dxa"/>
              <w:start w:w="80" w:type="dxa"/>
              <w:bottom w:w="80" w:type="dxa"/>
              <w:end w:w="80" w:type="dxa"/>
            </w:tcMar>
            <w:vAlign w:val="center"/>
            <w:shd w:fill="F7FBFF"/>
          </w:tcPr>
          <w:p>
            <w:pPr>
              <w:spacing w:after="0" w:line="252" w:lineRule="auto"/>
            </w:pPr>
            <w:r>
              <w:t>Consumer Action - Open Claims</w:t>
            </w:r>
          </w:p>
        </w:tc>
        <w:tc>
          <w:tcPr>
            <w:tcW w:type="dxa" w:w="1944"/>
            <w:tcMar>
              <w:top w:w="80" w:type="dxa"/>
              <w:start w:w="80" w:type="dxa"/>
              <w:bottom w:w="80" w:type="dxa"/>
              <w:end w:w="80" w:type="dxa"/>
            </w:tcMar>
            <w:vAlign w:val="center"/>
            <w:shd w:fill="F7FBFF"/>
          </w:tcPr>
          <w:p>
            <w:pPr>
              <w:spacing w:after="0" w:line="252" w:lineRule="auto"/>
              <w:jc w:val="center"/>
            </w:pPr>
            <w:r>
              <w:t>Settlements / Claims</w:t>
            </w:r>
          </w:p>
        </w:tc>
        <w:tc>
          <w:tcPr>
            <w:tcW w:type="dxa" w:w="3672"/>
            <w:tcMar>
              <w:top w:w="80" w:type="dxa"/>
              <w:start w:w="80" w:type="dxa"/>
              <w:bottom w:w="80" w:type="dxa"/>
              <w:end w:w="80" w:type="dxa"/>
            </w:tcMar>
            <w:vAlign w:val="center"/>
            <w:shd w:fill="F7FBFF"/>
          </w:tcPr>
          <w:p>
            <w:pPr>
              <w:spacing w:after="0" w:line="252" w:lineRule="auto"/>
            </w:pPr>
            <w:r>
              <w:t>https://www.consumer-action.org/lawsuits/by-status/open</w:t>
            </w:r>
          </w:p>
        </w:tc>
        <w:tc>
          <w:tcPr>
            <w:tcW w:type="dxa" w:w="1656"/>
            <w:tcMar>
              <w:top w:w="80" w:type="dxa"/>
              <w:start w:w="80" w:type="dxa"/>
              <w:bottom w:w="80" w:type="dxa"/>
              <w:end w:w="80" w:type="dxa"/>
            </w:tcMar>
            <w:vAlign w:val="center"/>
            <w:shd w:fill="F7FBFF"/>
          </w:tcPr>
          <w:p>
            <w:pPr>
              <w:spacing w:after="0" w:line="252" w:lineRule="auto"/>
              <w:jc w:val="center"/>
            </w:pPr>
            <w:r>
              <w:t>Verification / status check</w:t>
            </w:r>
          </w:p>
        </w:tc>
        <w:tc>
          <w:tcPr>
            <w:tcW w:type="dxa" w:w="1080"/>
            <w:tcMar>
              <w:top w:w="80" w:type="dxa"/>
              <w:start w:w="80" w:type="dxa"/>
              <w:bottom w:w="80" w:type="dxa"/>
              <w:end w:w="80" w:type="dxa"/>
            </w:tcMar>
            <w:vAlign w:val="center"/>
            <w:shd w:fill="F7FBFF"/>
          </w:tcPr>
          <w:p>
            <w:pPr>
              <w:spacing w:after="0" w:line="252" w:lineRule="auto"/>
              <w:jc w:val="center"/>
            </w:pPr>
            <w:r>
              <w:t>No</w:t>
            </w:r>
          </w:p>
        </w:tc>
      </w:tr>
    </w:tbl>
    <w:p>
      <w:pPr>
        <w:pStyle w:val="Heading1"/>
      </w:pPr>
      <w:r>
        <w:t>4. Important rule: follow official destination pages</w:t>
      </w:r>
    </w:p>
    <w:p>
      <w:r>
        <w:t>Do not rely only on aggregator summaries. When a listing points to an official sponsor page, official rules page, or official settlement administrator page, follow it and use it to verify the key facts.</w:t>
      </w:r>
    </w:p>
    <w:p>
      <w:r>
        <w:t>For sweepstakes, official pages are where you usually confirm no-purchase language, eligibility, entry frequency, age restrictions, and end dates.</w:t>
      </w:r>
    </w:p>
    <w:p>
      <w:r>
        <w:t>For settlements, the official settlement site or administrator page is where you verify the real claim deadline, proof requirement, reward type, and whether the claim is still open.</w:t>
      </w:r>
    </w:p>
    <w:p>
      <w:pPr>
        <w:pStyle w:val="Heading1"/>
      </w:pPr>
      <w:r>
        <w:t>5. Fields to extract and normalize</w:t>
      </w:r>
    </w:p>
    <w:p>
      <w:pPr>
        <w:pStyle w:val="Heading2"/>
      </w:pPr>
      <w:r>
        <w:t>Sweepstakes / Contest</w:t>
      </w:r>
    </w:p>
    <w:p>
      <w:pPr>
        <w:ind w:left="288"/>
      </w:pPr>
      <w:r>
        <w:t>title, source_name, source_url, official_entry_url, official_rules_url, prize_summary, prize_value, end_date, entry_frequency, eligibility, age_requirement, mail_in_available, instant_win, no_purchase_confirmed</w:t>
      </w:r>
    </w:p>
    <w:p>
      <w:pPr>
        <w:pStyle w:val="Heading2"/>
      </w:pPr>
      <w:r>
        <w:t>Freebies / Samples</w:t>
      </w:r>
    </w:p>
    <w:p>
      <w:pPr>
        <w:ind w:left="288"/>
      </w:pPr>
      <w:r>
        <w:t>title, source_name, source_url, destination_url, freebie_type, by_mail_or_digital, signup_required, app_required, shipping_free, quantity_limited, posted_date, expiration_date, last_checked_status</w:t>
      </w:r>
    </w:p>
    <w:p>
      <w:pPr>
        <w:pStyle w:val="Heading2"/>
      </w:pPr>
      <w:r>
        <w:t>Settlements / Claims</w:t>
      </w:r>
    </w:p>
    <w:p>
      <w:pPr>
        <w:ind w:left="288"/>
      </w:pPr>
      <w:r>
        <w:t>title, source_name, source_url, official_claim_url, official_settlement_url, deadline, proof_required, potential_reward, settlement_amount, eligible_states_or_class, administrator, status, no_proof_flag</w:t>
      </w:r>
    </w:p>
    <w:p>
      <w:pPr>
        <w:pStyle w:val="Heading1"/>
      </w:pPr>
      <w:r>
        <w:t>6. What should make the site unique</w:t>
      </w:r>
    </w:p>
    <w:p>
      <w:pPr>
        <w:pStyle w:val="ListBullet"/>
      </w:pPr>
      <w:r>
        <w:t>Add an Ease Score that rates how easy the opportunity is to complete.</w:t>
      </w:r>
    </w:p>
    <w:p>
      <w:pPr>
        <w:pStyle w:val="ListBullet"/>
      </w:pPr>
      <w:r>
        <w:t>Add a Worth-It Score that compares reward vs. time/effort.</w:t>
      </w:r>
    </w:p>
    <w:p>
      <w:pPr>
        <w:pStyle w:val="ListBullet"/>
      </w:pPr>
      <w:r>
        <w:t>Support filters like No Purchase Required, No Proof Required, Under 2 Minutes, Ending Soon, and Verified Still Working.</w:t>
      </w:r>
    </w:p>
    <w:p>
      <w:pPr>
        <w:pStyle w:val="ListBullet"/>
      </w:pPr>
      <w:r>
        <w:t>Merge duplicates across different listing sites so the final result is cleaner than the source websites.</w:t>
      </w:r>
    </w:p>
    <w:p>
      <w:pPr>
        <w:pStyle w:val="ListBullet"/>
      </w:pPr>
      <w:r>
        <w:t>Flag suspicious or low-quality offers when they ask for too much information or look like survey walls instead of legitimate offers.</w:t>
      </w:r>
    </w:p>
    <w:p>
      <w:pPr>
        <w:pStyle w:val="Heading1"/>
      </w:pPr>
      <w:r>
        <w:t>7. Execution workflow for Claude Code</w:t>
      </w:r>
    </w:p>
    <w:p>
      <w:pPr>
        <w:pStyle w:val="ListNumber"/>
      </w:pPr>
      <w:r>
        <w:t>Start with the approved source stack only.</w:t>
      </w:r>
    </w:p>
    <w:p>
      <w:pPr>
        <w:pStyle w:val="ListNumber"/>
      </w:pPr>
      <w:r>
        <w:t>Build one scraper per source type and keep the logic modular.</w:t>
      </w:r>
    </w:p>
    <w:p>
      <w:pPr>
        <w:pStyle w:val="ListNumber"/>
      </w:pPr>
      <w:r>
        <w:t>Extract listings from the source pages and store raw fields.</w:t>
      </w:r>
    </w:p>
    <w:p>
      <w:pPr>
        <w:pStyle w:val="ListNumber"/>
      </w:pPr>
      <w:r>
        <w:t>Follow destination pages when needed to verify official details.</w:t>
      </w:r>
    </w:p>
    <w:p>
      <w:pPr>
        <w:pStyle w:val="ListNumber"/>
      </w:pPr>
      <w:r>
        <w:t>Normalize every listing into the shared schema.</w:t>
      </w:r>
    </w:p>
    <w:p>
      <w:pPr>
        <w:pStyle w:val="ListNumber"/>
      </w:pPr>
      <w:r>
        <w:t>Deduplicate by title, canonical URL, official destination URL, and similarity checks.</w:t>
      </w:r>
    </w:p>
    <w:p>
      <w:pPr>
        <w:pStyle w:val="ListNumber"/>
      </w:pPr>
      <w:r>
        <w:t>Calculate ease/value flags and store them in the database.</w:t>
      </w:r>
    </w:p>
    <w:p>
      <w:pPr>
        <w:pStyle w:val="ListNumber"/>
      </w:pPr>
      <w:r>
        <w:t>Output clean records that can feed a sheet, database, or app front end.</w:t>
      </w:r>
    </w:p>
    <w:p>
      <w:pPr>
        <w:pStyle w:val="ListNumber"/>
      </w:pPr>
      <w:r>
        <w:t>Schedule refreshes and track the last-checked timestamp for every record.</w:t>
      </w:r>
    </w:p>
    <w:p>
      <w:pPr>
        <w:pStyle w:val="Heading1"/>
      </w:pPr>
      <w:r>
        <w:t>8. Proxy guidance</w:t>
      </w:r>
    </w:p>
    <w:p>
      <w:r>
        <w:t>Start without proxies for the core discovery sources. Most of the approved listing pages should be tested first with standard HTTP requests and HTML parsing.</w:t>
      </w:r>
    </w:p>
    <w:p>
      <w:r>
        <w:t>Only introduce rotating proxies if a source starts blocking, rate-limiting, or requires heavier browser automation.</w:t>
      </w:r>
    </w:p>
    <w:p>
      <w:r>
        <w:t>Top Class Actions and some official destination pages are the first places where optional proxy support may be useful later.</w:t>
      </w:r>
    </w:p>
    <w:p>
      <w:pPr>
        <w:pStyle w:val="Heading1"/>
      </w:pPr>
      <w:r>
        <w:t>9. Acceptance criteria</w:t>
      </w:r>
    </w:p>
    <w:p>
      <w:pPr>
        <w:pStyle w:val="ListBullet"/>
      </w:pPr>
      <w:r>
        <w:t>The system successfully pulls current listings from the approved source stack.</w:t>
      </w:r>
    </w:p>
    <w:p>
      <w:pPr>
        <w:pStyle w:val="ListBullet"/>
      </w:pPr>
      <w:r>
        <w:t>Each record has the correct Task / Category label.</w:t>
      </w:r>
    </w:p>
    <w:p>
      <w:pPr>
        <w:pStyle w:val="ListBullet"/>
      </w:pPr>
      <w:r>
        <w:t>Duplicates across sites are merged or flagged.</w:t>
      </w:r>
    </w:p>
    <w:p>
      <w:pPr>
        <w:pStyle w:val="ListBullet"/>
      </w:pPr>
      <w:r>
        <w:t>Important official details are verified when possible.</w:t>
      </w:r>
    </w:p>
    <w:p>
      <w:pPr>
        <w:pStyle w:val="ListBullet"/>
      </w:pPr>
      <w:r>
        <w:t>The output is clean enough to use in a website, spreadsheet, or app without major manual cleanup.</w:t>
      </w:r>
    </w:p>
    <w:p>
      <w:pPr>
        <w:pStyle w:val="Heading1"/>
      </w:pPr>
      <w:r>
        <w:t>10. Final instruction to executor</w:t>
      </w:r>
    </w:p>
    <w:p>
      <w:r>
        <w:t>Focus on building a stable, scalable first version. Get the approved sources working cleanly, normalize the data well, and make the output usable. Do not waste time trying to scrape everything on the internet before the core pipeline is solid.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8"/>
      </w:rPr>
      <w:t xml:space="preserve">Free-for-All Website Build Brief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