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重庆交通大学信息科学与工程学院</w:t>
        <w:br/>
        <w:t>课程设计报告</w:t>
        <w:br/>
        <w:t>(成员设计报告)</w:t>
      </w:r>
    </w:p>
    <w:p/>
    <w:p>
      <w:pPr>
        <w:jc w:val="center"/>
      </w:pPr>
      <w:r>
        <w:rPr>
          <w:rFonts w:ascii="宋体" w:hAnsi="宋体" w:eastAsia="宋体"/>
          <w:sz w:val="24"/>
        </w:rPr>
        <w:t>2026 年  6  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目  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第一章 功能设计列表........................................................1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第二章 功能模块设计.........................................................2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2.1 桥梁定期检查记录管理模块....................................................2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第三章 测试.................................................................5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3.1 测试环境..............................................................5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3.2 桥梁定期检查记录管理模块功能测试.............................................5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第一章 功能设计列表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本人负责的模块为：桥梁定期检查记录管理模块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该模块主要实现以下功能：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数据查询功能：支持按照不同条件查询桥梁定期检查记录管理信息。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数据新增功能：支持录入新的桥梁定期检查记录管理记录。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数据修改功能：支持对已有的桥梁定期检查记录管理记录进行修改。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数据删除功能：支持删除指定的桥梁定期检查记录管理记录。</w:t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第二章 功能模块设计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2.1 桥梁定期检查记录管理模块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2.1.1 桥梁定期检查记录管理模块模块功能描述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桥梁定期检查记录管理模块是系统的重要组成部分，主要负责实现桥梁周期性检查记录管理，包括BCI指数自动计算和技术状况等级评定。该模块提供友好的图形用户界面，使用户能够方便地进行数据的增删改查操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2.1.2 桥梁定期检查记录管理模块模块输入数据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用户输入的数据包括：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检查编号(check_no)：字符串，必填，唯一。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桥梁ID(bridge_id)：外键，关联bridge表。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检查日期(check_date)：日期型，必填。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检查类型(check_type)：经常检查/定期检查。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(5) 桥面系评分(deck_score)：整数，0-100。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(6) 上部结构评分(superstructure_score)：整数，0-100。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(7) 下部结构评分(substructure_score)：整数，0-100。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(8) 附属设施评分(accessory_score)：整数，0-100。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(9) BCI指数(bci)：小数，由系统自动计算。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(10) 技术状况等级(tech_status)：1类/2类/3类/4类/5类。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数据有效性检验规则：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必填字段不能为空。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编号字段必须唯一，系统会自动检查重复。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数值型字段必须为有效数字。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日期字段必须符合日期格式。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数据从物理模型中的以下表获取：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bridge_regular_check表：存储定期检查记录。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bridge表：通过LEFT JOIN获取桥梁名称。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通过BridgeRegularCheckDao接口访问。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2.1.3 桥梁定期检查记录管理模块模块输出数据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模块产生的数据包括：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定期检查记录列表：包含ID、检查编号、桥梁名称、日期、类型、BCI、技术状况等。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单条检查记录详细信息。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BCI指数和技术状况等级计算结果。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数据表现形式：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表格形式：使用JTable组件以表格形式展示数据列表。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表单形式：使用文本框、下拉框等组件展示单条记录的详细信息。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提示信息：使用对话框展示操作结果和错误提示。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2.1.4 桥梁定期检查记录管理模块模块设计流程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模块的业务算法和流程如下：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数据加载流程：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打开界面时，调用Service层获取所有数据。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Service层调用DAO层执行SQL查询。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DAO层从数据库获取数据并封装为实体对象列表。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界面层将数据填充到JTable中展示。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数据新增流程：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用户点击"新增"按钮。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系统收集表单中的输入数据。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进行数据有效性验证。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验证通过后，调用Service层的add方法。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⑤ Service层调用DAO层执行INSERT语句。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⑥ 返回操作结果，刷新表格显示。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数据修改流程：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用户在表格中选择一条记录。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系统自动将选中记录的数据填充到表单中。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用户修改表单数据后点击"修改"按钮。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系统进行数据验证后调用update方法。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⑤ DAO层执行UPDATE语句，返回结果。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数据删除流程：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用户选择要删除的记录，点击"删除"按钮。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系统弹出确认对话框。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用户确认后，调用delete方法。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DAO层执行DELETE语句，返回结果。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2.1.5 桥梁定期检查记录管理模块模块用户界面设计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模块界面采用Java Swing实现，主要包括以下部分：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数据表格区域：位于界面上方，使用JTable展示数据列表，支持单击选择记录。表格列宽自适应，行高25像素，表头加粗显示。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操作按钮区域：位于表格下方，包含搜索框、搜索按钮、刷新按钮、新增按钮、修改按钮和删除按钮。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数据表单区域：位于界面下方，使用JTextField输入文本数据，JComboBox选择枚举值，JTextArea输入多行文本。表单字段按网格布局排列，标签右对齐。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界面风格：采用浅蓝色背景，白色表单区域，按钮使用系统默认样式，整体风格简洁清晰。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2.1.6 接口说明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本模块的核心算法是BCI计算：BCI = (桥面系评分 + 上部结构评分 + 下部结构评分 + 附属设施评分) / 4。技术状况等级根据BCI值自动确定：≥90为1类，≥80为2类，≥60为3类，≥40为4类，&lt;40为5类。模块通过BridgeRegularCheckService提供的calculateBCI和determineTechStatus方法实现自动计算。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2.1.7 调用方式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内部接口调用示例：</w:t>
      </w:r>
    </w:p>
    <w:p>
      <w:pPr>
        <w:spacing w:line="288" w:lineRule="auto" w:after="120"/>
        <w:ind w:left="576"/>
      </w:pPr>
      <w:r>
        <w:rPr>
          <w:rFonts w:ascii="Courier New" w:hAnsi="Courier New"/>
          <w:color w:val="333333"/>
          <w:sz w:val="20"/>
        </w:rPr>
        <w:t>/**</w:t>
        <w:br/>
        <w:t xml:space="preserve"> * 计算BCI指数</w:t>
        <w:br/>
        <w:t xml:space="preserve"> * BCI = (桥面系评分 + 上部结构评分 + 下部结构评分 + 附属设施评分) / 4</w:t>
        <w:br/>
        <w:t xml:space="preserve"> */</w:t>
        <w:br/>
        <w:t xml:space="preserve">public double calculateBCI(int deck, int superstructure, </w:t>
        <w:br/>
        <w:t xml:space="preserve">                           int substructure, int accessory) {</w:t>
        <w:br/>
        <w:t xml:space="preserve">    return (deck + superstructure + substructure + accessory) / 4.0;</w:t>
        <w:br/>
        <w:t>}</w:t>
        <w:br/>
        <w:br/>
        <w:t>/**</w:t>
        <w:br/>
        <w:t xml:space="preserve"> * 根据BCI确定技术状况等级</w:t>
        <w:br/>
        <w:t xml:space="preserve"> */</w:t>
        <w:br/>
        <w:t>public String determineTechStatus(double bci) {</w:t>
        <w:br/>
        <w:t xml:space="preserve">    if (bci &gt;= 90) return "1类";</w:t>
        <w:br/>
        <w:t xml:space="preserve">    if (bci &gt;= 80) return "2类";</w:t>
        <w:br/>
        <w:t xml:space="preserve">    if (bci &gt;= 60) return "3类";</w:t>
        <w:br/>
        <w:t xml:space="preserve">    if (bci &gt;= 40) return "4类";</w:t>
        <w:br/>
        <w:t xml:space="preserve">    return "5类";</w:t>
        <w:br/>
        <w:t>}</w:t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第三章 测试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3.1 测试环境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操作系统：Windows 11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JDK版本：Java 17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数据库：SQL Server 2019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IDE：IntelliJ IDEA 2024.1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3.2 桥梁定期检查记录管理模块功能测试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测试采用黑盒测试方法，通过图形用户界面与应用程序交互，验证各功能模块的正确性。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测试用例1：定期检查记录新增测试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输入：选择桥梁，填写检查编号'RC001'，日期'2026-06-01'，各部分评分均为95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预期结果：系统提示'添加成功'，BCI自动计算为95.00，技术状况为'1类'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实际结果：与预期一致，新增和自动计算功能正常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测试用例2：BCI计算准确性测试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输入：输入桥面系85、上部结构90、下部结构88、附属设施82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预期结果：BCI自动计算为(85+90+88+82)/4=86.25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实际结果：系统显示BCI=86.25，计算准确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测试用例3：技术状况等级判定测试-1类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输入：各部分评分均为95，BCI=95.0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预期结果：技术状况等级自动判定为'1类'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实际结果：与预期一致，等级判定正确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测试用例4：技术状况等级判定测试-3类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输入：各部分评分均为65，BCI=65.0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预期结果：技术状况等级自动判定为'3类'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实际结果：与预期一致，等级判定正确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测试用例5：技术状况等级判定测试-5类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输入：各部分评分均为30，BCI=30.0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预期结果：技术状况等级自动判定为'5类'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实际结果：与预期一致，等级判定正确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测试用例6：评分范围验证测试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输入：桥面系评分输入150（超出0-100范围）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预期结果：系统提示'评分必须在0-100之间'，不执行保存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实际结果：与预期一致，范围验证功能正常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测试用例7：定期检查记录修改测试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输入：选择一条记录，修改桥面系评分为80，点击修改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预期结果：系统提示'修改成功'，BCI和技术状况等级自动重新计算并更新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实际结果：与预期一致，修改后BCI自动更新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测试用例8：按技术状况等级查询测试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输入：在筛选条件中选择'1类'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预期结果：表格只显示技术状况为'1类'的定期检查记录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实际结果：与预期一致，筛选功能正常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