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黑体" w:hAnsi="黑体" w:eastAsia="黑体"/>
          <w:b/>
          <w:sz w:val="44"/>
        </w:rPr>
        <w:t>重庆交通大学信息科学与工程学院</w:t>
        <w:br/>
        <w:t>课程设计报告</w:t>
        <w:br/>
        <w:t>(成员设计报告)</w:t>
      </w:r>
    </w:p>
    <w:p/>
    <w:p>
      <w:pPr>
        <w:jc w:val="center"/>
      </w:pPr>
      <w:r>
        <w:rPr>
          <w:rFonts w:ascii="宋体" w:hAnsi="宋体" w:eastAsia="宋体"/>
          <w:sz w:val="24"/>
        </w:rPr>
        <w:t>2026 年  6 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第一章 功能设计列表........................................................1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第二章 功能模块设计.........................................................2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2.1 桥梁初始检查记录管理模块....................................................2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>第三章 测试.................................................................5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3.1 测试环境..............................................................5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  3.2 桥梁初始检查记录管理模块功能测试.............................................5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第一章 功能设计列表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本人负责的模块为：桥梁初始检查记录管理模块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该模块主要实现以下功能：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数据查询功能：支持按照不同条件查询桥梁初始检查记录管理信息。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数据新增功能：支持录入新的桥梁初始检查记录管理记录。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数据修改功能：支持对已有的桥梁初始检查记录管理记录进行修改。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数据删除功能：支持删除指定的桥梁初始检查记录管理记录。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第二章 功能模块设计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2.1 桥梁初始检查记录管理模块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2.1.1 桥梁初始检查记录管理模块模块功能描述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桥梁初始检查记录管理模块是系统的重要组成部分，主要负责实现新建或改建桥梁交付使用后的首次全面检测记录管理。该模块提供友好的图形用户界面，使用户能够方便地进行数据的增删改查操作。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2.1.2 桥梁初始检查记录管理模块模块输入数据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用户输入的数据包括：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检查编号(check_no)：字符串，必填，唯一。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桥梁ID(bridge_id)：外键，关联bridge表。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检查日期(check_date)：日期型，必填。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检查人(checker)：字符串。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(5) 天气(weather)、温度(temperature)：字符串。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(6) 桥面系状况(deck_condition)：枚举值，完好/轻微缺损/中等缺损/严重缺损/危险。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(7) 上部结构状况(superstructure_condition)：同上。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(8) 下部结构状况(substructure_condition)：同上。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(9) 附属设施状况(accessory_condition)：同上。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(10) 缺损描述(defect_desc)、处理建议(suggest)、检查结论(conclusion)：文本型。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数据有效性检验规则：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必填字段不能为空。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编号字段必须唯一，系统会自动检查重复。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数值型字段必须为有效数字。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日期字段必须符合日期格式。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数据从物理模型中的以下表获取：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bridge_initial_check表：存储初始检查记录。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bridge表：通过LEFT JOIN获取桥梁名称。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通过BridgeInitialCheckDao接口访问。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2.1.3 桥梁初始检查记录管理模块模块输出数据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模块产生的数据包括：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初始检查记录列表：包含ID、检查编号、桥梁名称、检查日期、检查人、各部分状况等。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单条检查记录详细信息：包含所有字段的完整信息。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操作结果提示。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数据表现形式：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表格形式：使用JTable组件以表格形式展示数据列表。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表单形式：使用文本框、下拉框等组件展示单条记录的详细信息。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提示信息：使用对话框展示操作结果和错误提示。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2.1.4 桥梁初始检查记录管理模块模块设计流程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模块的业务算法和流程如下：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数据加载流程：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打开界面时，调用Service层获取所有数据。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Service层调用DAO层执行SQL查询。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DAO层从数据库获取数据并封装为实体对象列表。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界面层将数据填充到JTable中展示。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数据新增流程：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用户点击"新增"按钮。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系统收集表单中的输入数据。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进行数据有效性验证。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验证通过后，调用Service层的add方法。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Service层调用DAO层执行INSERT语句。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⑥ 返回操作结果，刷新表格显示。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数据修改流程：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用户在表格中选择一条记录。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系统自动将选中记录的数据填充到表单中。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用户修改表单数据后点击"修改"按钮。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系统进行数据验证后调用update方法。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⑤ DAO层执行UPDATE语句，返回结果。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数据删除流程：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① 用户选择要删除的记录，点击"删除"按钮。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② 系统弹出确认对话框。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③ 用户确认后，调用delete方法。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 xml:space="preserve">  ④ DAO层执行DELETE语句，返回结果。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2.1.5 桥梁初始检查记录管理模块模块用户界面设计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模块界面采用Java Swing实现，主要包括以下部分：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(1) 数据表格区域：位于界面上方，使用JTable展示数据列表，支持单击选择记录。表格列宽自适应，行高25像素，表头加粗显示。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(2) 操作按钮区域：位于表格下方，包含搜索框、搜索按钮、刷新按钮、新增按钮、修改按钮和删除按钮。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(3) 数据表单区域：位于界面下方，使用JTextField输入文本数据，JComboBox选择枚举值，JTextArea输入多行文本。表单字段按网格布局排列，标签右对齐。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(4) 界面风格：采用浅蓝色背景，白色表单区域，按钮使用系统默认样式，整体风格简洁清晰。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2.1.6 接口说明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本模块通过BridgeInitialCheckService接口与其他模块交互。在新增检查记录时，需要从bridge表中选择桥梁，通过JComboBox下拉框展示桥梁列表。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2.1.7 调用方式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内部接口调用示例：</w:t>
      </w:r>
    </w:p>
    <w:p>
      <w:pPr>
        <w:spacing w:line="288" w:lineRule="auto" w:after="120"/>
        <w:ind w:left="576"/>
      </w:pPr>
      <w:r>
        <w:rPr>
          <w:rFonts w:ascii="Courier New" w:hAnsi="Courier New"/>
          <w:color w:val="333333"/>
          <w:sz w:val="20"/>
        </w:rPr>
        <w:t>/**</w:t>
        <w:br/>
        <w:t xml:space="preserve"> * 获取所有初始检查记录（含桥梁名称）</w:t>
        <w:br/>
        <w:t xml:space="preserve"> */</w:t>
        <w:br/>
        <w:t>public List&lt;BridgeInitialCheck&gt; getAllChecks() {</w:t>
        <w:br/>
        <w:t xml:space="preserve">    return checkDao.findAll();</w:t>
        <w:br/>
        <w:t>}</w:t>
        <w:br/>
        <w:br/>
        <w:t>/**</w:t>
        <w:br/>
        <w:t xml:space="preserve"> * 根据桥梁名称模糊查询初始检查记录</w:t>
        <w:br/>
        <w:t xml:space="preserve"> */</w:t>
        <w:br/>
        <w:t>public List&lt;BridgeInitialCheck&gt; searchByBridgeName(String name) {</w:t>
        <w:br/>
        <w:t xml:space="preserve">    return checkDao.findByBridgeName(name);</w:t>
        <w:br/>
        <w:t>}</w:t>
      </w:r>
    </w:p>
    <w:p>
      <w:pPr>
        <w:pStyle w:val="Heading1"/>
      </w:pPr>
      <w:r>
        <w:rPr>
          <w:rFonts w:ascii="宋体" w:hAnsi="宋体" w:eastAsia="宋体"/>
          <w:b/>
          <w:sz w:val="36"/>
        </w:rPr>
        <w:t>第三章 测试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3.1 测试环境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操作系统：Windows 11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JDK版本：Java 17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数据库：SQL Server 2019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IDE：IntelliJ IDEA 2024.1</w:t>
      </w:r>
    </w:p>
    <w:p>
      <w:pPr>
        <w:pStyle w:val="Heading2"/>
      </w:pPr>
      <w:r>
        <w:rPr>
          <w:rFonts w:ascii="宋体" w:hAnsi="宋体" w:eastAsia="宋体"/>
          <w:b/>
          <w:sz w:val="28"/>
        </w:rPr>
        <w:t>3.2 桥梁初始检查记录管理模块功能测试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测试采用黑盒测试方法，通过图形用户界面与应用程序交互，验证各功能模块的正确性。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测试用例1：初始检查记录查询测试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输入：在搜索框中输入桥梁名称'长江大桥'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预期结果：表格显示该桥梁的所有初始检查记录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实际结果：与预期一致，查询功能正常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测试用例2：初始检查记录新增测试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输入：选择桥梁'长江大桥'，填写检查编号'IC001'，日期'2026-05-20'，检查人'张三'，各部分状况选择'完好'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预期结果：系统提示'添加成功'，记录出现在列表中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实际结果：与预期一致，新增功能正常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测试用例3：检查编号重复验证测试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输入：填写已存在的检查编号'IC001'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预期结果：系统提示'添加失败，检查编号已存在'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实际结果：与预期一致，重复验证功能正常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测试用例4：缺损描述录入测试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输入：在缺损描述中输入'桥面出现3处裂缝，长度约20cm'，建议输入'建议进行表面封闭处理'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预期结果：系统成功保存长文本描述，再次打开记录可正常显示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实际结果：与预期一致，长文本存储正常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测试用例5：各部分状况枚举值测试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输入：将桥面系状况分别选择'完好'、'轻微缺损'、'中等缺损'、'严重缺损'、'危险'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预期结果：下拉框正确显示5个选项，保存后值正确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实际结果：与预期一致，枚举值功能正常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测试用例6：记录修改测试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输入：选择一条记录，修改检查人为'李四'，点击修改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预期结果：系统提示'修改成功'，列表中检查人已更新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实际结果：与预期一致，修改功能正常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测试用例7：记录删除测试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输入：选择一条记录，点击删除并确认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预期结果：系统提示'删除成功'，该记录从列表中消失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实际结果：与预期一致，删除功能正常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  <w:t>测试结论：通过</w:t>
      </w:r>
    </w:p>
    <w:p>
      <w:pPr>
        <w:spacing w:line="360" w:lineRule="auto"/>
        <w:ind w:firstLine="576"/>
      </w:pPr>
      <w:r>
        <w:rPr>
          <w:rFonts w:ascii="宋体" w:hAnsi="宋体" w:eastAsia="宋体"/>
          <w:b w:val="0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