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4hbynipg3g" w:id="0"/>
      <w:bookmarkEnd w:id="0"/>
      <w:r w:rsidDel="00000000" w:rsidR="00000000" w:rsidRPr="00000000">
        <w:rPr>
          <w:rtl w:val="0"/>
        </w:rPr>
        <w:t xml:space="preserve">pyquiz\notes Folder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stores PDFs accessible in pyquiz flashcards as [p]. Can be opened during quizzes by pressing:  p  in quiz mode.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quiz_cards.json</w:t>
      </w:r>
      <w:r w:rsidDel="00000000" w:rsidR="00000000" w:rsidRPr="00000000">
        <w:rPr>
          <w:rtl w:val="0"/>
        </w:rPr>
        <w:t xml:space="preserve"> may reference files here using relative paths.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qlr4bb0ggjx" w:id="1"/>
      <w:bookmarkEnd w:id="1"/>
      <w:r w:rsidDel="00000000" w:rsidR="00000000" w:rsidRPr="00000000">
        <w:rPr>
          <w:rtl w:val="0"/>
        </w:rPr>
        <w:t xml:space="preserve">📇 Index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bayes_notes.py  Contains my notes on Bayes Theorem to go with flashcards. Written to be useful for ML and data analysis work using numpy.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